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A0BB" w14:textId="679ACD31" w:rsidR="008D2135" w:rsidRPr="006D2C6C" w:rsidRDefault="008D2135" w:rsidP="008D2135">
      <w:pPr>
        <w:widowControl w:val="0"/>
        <w:spacing w:after="0" w:line="240" w:lineRule="auto"/>
        <w:jc w:val="right"/>
        <w:rPr>
          <w:rFonts w:ascii="Arial" w:eastAsia="MS Gothic" w:hAnsi="Arial" w:cs="Arial"/>
          <w:kern w:val="2"/>
          <w:lang w:eastAsia="fr-FR"/>
        </w:rPr>
      </w:pPr>
      <w:r w:rsidRPr="006D2C6C">
        <w:rPr>
          <w:rFonts w:ascii="Arial" w:eastAsia="MS Gothic" w:hAnsi="Arial" w:cs="Arial"/>
          <w:kern w:val="2"/>
          <w:lang w:eastAsia="fr-FR"/>
        </w:rPr>
        <w:t>[</w:t>
      </w:r>
      <w:r w:rsidRPr="006D2C6C">
        <w:rPr>
          <w:rFonts w:ascii="Arial" w:eastAsia="MS Gothic" w:hAnsi="Arial" w:cs="Arial"/>
          <w:i/>
          <w:iCs/>
          <w:kern w:val="2"/>
          <w:lang w:eastAsia="fr-FR"/>
        </w:rPr>
        <w:t>Insérer le timbre du ministère</w:t>
      </w:r>
      <w:r w:rsidRPr="006D2C6C">
        <w:rPr>
          <w:rFonts w:ascii="Arial" w:eastAsia="MS Gothic" w:hAnsi="Arial" w:cs="Arial"/>
          <w:kern w:val="2"/>
          <w:lang w:eastAsia="fr-FR"/>
        </w:rPr>
        <w:t>]</w:t>
      </w:r>
      <w:r w:rsidRPr="006D2C6C">
        <w:rPr>
          <w:rFonts w:ascii="Arial" w:eastAsia="MS Gothic" w:hAnsi="Arial" w:cs="Arial"/>
          <w:kern w:val="2"/>
          <w:lang w:eastAsia="fr-FR"/>
        </w:rPr>
        <w:tab/>
      </w:r>
      <w:r w:rsidRPr="006D2C6C">
        <w:rPr>
          <w:rFonts w:ascii="Arial" w:eastAsia="MS Gothic" w:hAnsi="Arial" w:cs="Arial"/>
          <w:kern w:val="2"/>
          <w:lang w:eastAsia="fr-FR"/>
        </w:rPr>
        <w:tab/>
      </w:r>
      <w:r w:rsidRPr="006D2C6C">
        <w:rPr>
          <w:rFonts w:ascii="Arial" w:eastAsia="MS Gothic" w:hAnsi="Arial" w:cs="Arial"/>
          <w:kern w:val="2"/>
          <w:lang w:eastAsia="fr-FR"/>
        </w:rPr>
        <w:tab/>
      </w:r>
      <w:r w:rsidRPr="006D2C6C">
        <w:rPr>
          <w:rFonts w:ascii="Arial" w:eastAsia="MS Gothic" w:hAnsi="Arial" w:cs="Arial"/>
          <w:kern w:val="2"/>
          <w:lang w:eastAsia="fr-FR"/>
        </w:rPr>
        <w:tab/>
        <w:t>REPUBLIQUE TOGOLAISE</w:t>
      </w:r>
    </w:p>
    <w:p w14:paraId="12C50073" w14:textId="77777777" w:rsidR="008D2135" w:rsidRPr="006D2C6C" w:rsidRDefault="008D2135" w:rsidP="008D2135">
      <w:pPr>
        <w:widowControl w:val="0"/>
        <w:tabs>
          <w:tab w:val="left" w:pos="6379"/>
          <w:tab w:val="right" w:pos="8789"/>
        </w:tabs>
        <w:spacing w:after="0" w:line="240" w:lineRule="auto"/>
        <w:ind w:firstLine="426"/>
        <w:jc w:val="center"/>
        <w:rPr>
          <w:rFonts w:ascii="Arial" w:eastAsia="Times New Roman" w:hAnsi="Arial" w:cs="Arial"/>
          <w:b/>
          <w:bCs/>
          <w:kern w:val="2"/>
        </w:rPr>
      </w:pPr>
      <w:r w:rsidRPr="006D2C6C">
        <w:rPr>
          <w:rFonts w:ascii="Arial" w:eastAsia="Times New Roman" w:hAnsi="Arial" w:cs="Arial"/>
          <w:b/>
          <w:bCs/>
          <w:kern w:val="2"/>
        </w:rPr>
        <w:tab/>
      </w:r>
      <w:r w:rsidRPr="006D2C6C">
        <w:rPr>
          <w:rFonts w:ascii="Arial" w:eastAsia="MS Gothic" w:hAnsi="Arial" w:cs="Arial"/>
          <w:kern w:val="2"/>
          <w:lang w:eastAsia="fr-FR"/>
        </w:rPr>
        <w:t>Travail-Liberté-Patrie</w:t>
      </w:r>
    </w:p>
    <w:p w14:paraId="2AAEFF70" w14:textId="77777777" w:rsidR="008D2135" w:rsidRPr="006D2C6C" w:rsidRDefault="008D2135" w:rsidP="008D2135">
      <w:pPr>
        <w:widowControl w:val="0"/>
        <w:tabs>
          <w:tab w:val="left" w:pos="6946"/>
          <w:tab w:val="right" w:pos="9072"/>
        </w:tabs>
        <w:spacing w:after="0" w:line="240" w:lineRule="auto"/>
        <w:ind w:firstLine="1134"/>
        <w:jc w:val="both"/>
        <w:rPr>
          <w:rFonts w:ascii="Arial" w:eastAsia="Times New Roman" w:hAnsi="Arial" w:cs="Arial"/>
          <w:bCs/>
          <w:kern w:val="2"/>
        </w:rPr>
      </w:pPr>
      <w:r w:rsidRPr="006D2C6C">
        <w:rPr>
          <w:rFonts w:ascii="Arial" w:eastAsia="MS Gothic" w:hAnsi="Arial" w:cs="Arial"/>
          <w:bCs/>
          <w:kern w:val="2"/>
          <w:lang w:eastAsia="fr-FR"/>
        </w:rPr>
        <w:t>--------------</w:t>
      </w:r>
      <w:r w:rsidRPr="006D2C6C">
        <w:rPr>
          <w:rFonts w:ascii="Arial" w:eastAsia="Times New Roman" w:hAnsi="Arial" w:cs="Arial"/>
          <w:b/>
          <w:bCs/>
          <w:kern w:val="2"/>
        </w:rPr>
        <w:tab/>
      </w:r>
      <w:r w:rsidRPr="006D2C6C">
        <w:rPr>
          <w:rFonts w:ascii="Arial" w:eastAsia="Times New Roman" w:hAnsi="Arial" w:cs="Arial"/>
          <w:bCs/>
          <w:kern w:val="2"/>
        </w:rPr>
        <w:t>--------------</w:t>
      </w:r>
    </w:p>
    <w:p w14:paraId="168A465B" w14:textId="77777777" w:rsidR="008D2135" w:rsidRPr="006D2C6C" w:rsidRDefault="008D2135" w:rsidP="008D2135">
      <w:pPr>
        <w:widowControl w:val="0"/>
        <w:spacing w:after="0" w:line="240" w:lineRule="auto"/>
        <w:jc w:val="center"/>
        <w:rPr>
          <w:rFonts w:ascii="Arial" w:eastAsia="MS Gothic" w:hAnsi="Arial" w:cs="Arial"/>
          <w:b/>
          <w:kern w:val="2"/>
          <w:sz w:val="32"/>
          <w:szCs w:val="28"/>
          <w:lang w:eastAsia="fr-FR"/>
        </w:rPr>
      </w:pPr>
    </w:p>
    <w:p w14:paraId="51B9BC4B" w14:textId="77777777" w:rsidR="008D2135" w:rsidRPr="006D2C6C" w:rsidRDefault="008D2135" w:rsidP="008D2135">
      <w:pPr>
        <w:widowControl w:val="0"/>
        <w:spacing w:after="0" w:line="240" w:lineRule="auto"/>
        <w:jc w:val="center"/>
        <w:rPr>
          <w:rFonts w:ascii="Arial" w:eastAsia="MS Gothic" w:hAnsi="Arial" w:cs="Arial"/>
          <w:b/>
          <w:kern w:val="2"/>
          <w:sz w:val="28"/>
          <w:szCs w:val="28"/>
          <w:lang w:eastAsia="fr-FR"/>
        </w:rPr>
      </w:pPr>
      <w:r w:rsidRPr="006D2C6C">
        <w:rPr>
          <w:rFonts w:ascii="Arial" w:eastAsia="MS Gothic" w:hAnsi="Arial" w:cs="Arial"/>
          <w:b/>
          <w:kern w:val="2"/>
          <w:sz w:val="28"/>
          <w:szCs w:val="28"/>
          <w:lang w:eastAsia="fr-FR"/>
        </w:rPr>
        <w:t>ARRETE N°___________/</w:t>
      </w:r>
      <w:r w:rsidRPr="006D2C6C">
        <w:rPr>
          <w:rFonts w:ascii="Arial" w:eastAsia="MS Gothic" w:hAnsi="Arial" w:cs="Arial"/>
          <w:bCs/>
          <w:i/>
          <w:iCs/>
          <w:kern w:val="2"/>
          <w:sz w:val="28"/>
          <w:szCs w:val="28"/>
          <w:lang w:eastAsia="fr-FR"/>
        </w:rPr>
        <w:t>sigle du ministère</w:t>
      </w:r>
      <w:r w:rsidRPr="006D2C6C">
        <w:rPr>
          <w:rFonts w:ascii="Arial" w:eastAsia="MS Gothic" w:hAnsi="Arial" w:cs="Arial"/>
          <w:b/>
          <w:i/>
          <w:iCs/>
          <w:kern w:val="2"/>
          <w:sz w:val="28"/>
          <w:szCs w:val="28"/>
          <w:lang w:eastAsia="fr-FR"/>
        </w:rPr>
        <w:t xml:space="preserve"> </w:t>
      </w:r>
      <w:r w:rsidRPr="006D2C6C">
        <w:rPr>
          <w:rFonts w:ascii="Arial" w:eastAsia="MS Gothic" w:hAnsi="Arial" w:cs="Arial"/>
          <w:b/>
          <w:kern w:val="2"/>
          <w:sz w:val="28"/>
          <w:szCs w:val="28"/>
          <w:lang w:eastAsia="fr-FR"/>
        </w:rPr>
        <w:t>/…..</w:t>
      </w:r>
    </w:p>
    <w:p w14:paraId="5D795BAA" w14:textId="4C1CDEB9" w:rsidR="008D2135" w:rsidRPr="00790444" w:rsidRDefault="00F2111D" w:rsidP="008D2135">
      <w:pPr>
        <w:spacing w:after="354" w:line="216" w:lineRule="auto"/>
        <w:ind w:left="47" w:right="169"/>
        <w:jc w:val="center"/>
        <w:rPr>
          <w:rFonts w:ascii="Arial" w:eastAsia="MS Gothic" w:hAnsi="Arial" w:cs="Arial"/>
          <w:kern w:val="2"/>
          <w:sz w:val="8"/>
          <w:szCs w:val="12"/>
          <w:lang w:eastAsia="fr-FR"/>
        </w:rPr>
      </w:pPr>
      <w:bookmarkStart w:id="0" w:name="_Hlk125643797"/>
      <w:r w:rsidRPr="00790444">
        <w:rPr>
          <w:rFonts w:ascii="Arial" w:eastAsia="Times New Roman" w:hAnsi="Arial" w:cs="Arial"/>
          <w:color w:val="000000"/>
          <w:sz w:val="24"/>
          <w:szCs w:val="24"/>
        </w:rPr>
        <w:t xml:space="preserve">portant nomination des membres de la </w:t>
      </w:r>
      <w:r w:rsidR="009D7F0C" w:rsidRPr="00790444">
        <w:rPr>
          <w:rFonts w:ascii="Arial" w:eastAsia="Times New Roman" w:hAnsi="Arial" w:cs="Arial"/>
          <w:color w:val="000000"/>
          <w:sz w:val="24"/>
          <w:szCs w:val="24"/>
        </w:rPr>
        <w:t xml:space="preserve">commission de contrôle </w:t>
      </w:r>
      <w:r w:rsidRPr="00790444">
        <w:rPr>
          <w:rFonts w:ascii="Arial" w:eastAsia="Times New Roman" w:hAnsi="Arial" w:cs="Arial"/>
          <w:color w:val="000000"/>
          <w:sz w:val="24"/>
          <w:szCs w:val="24"/>
        </w:rPr>
        <w:t xml:space="preserve">des marchés publics </w:t>
      </w:r>
      <w:bookmarkEnd w:id="0"/>
      <w:r w:rsidR="008D2135" w:rsidRPr="00790444">
        <w:rPr>
          <w:rFonts w:ascii="Arial" w:eastAsia="Calibri" w:hAnsi="Arial" w:cs="Arial"/>
          <w:color w:val="000000"/>
          <w:sz w:val="24"/>
          <w:szCs w:val="24"/>
        </w:rPr>
        <w:t>du ministère [</w:t>
      </w:r>
      <w:r w:rsidR="008D2135" w:rsidRPr="00790444">
        <w:rPr>
          <w:rFonts w:ascii="Arial" w:eastAsia="Calibri" w:hAnsi="Arial" w:cs="Arial"/>
          <w:i/>
          <w:iCs/>
          <w:color w:val="000000"/>
          <w:sz w:val="24"/>
          <w:szCs w:val="24"/>
        </w:rPr>
        <w:t>insérer la dénomination du ministère</w:t>
      </w:r>
      <w:r w:rsidR="008D2135" w:rsidRPr="00790444">
        <w:rPr>
          <w:rFonts w:ascii="Arial" w:eastAsia="Calibri" w:hAnsi="Arial" w:cs="Arial"/>
          <w:color w:val="000000"/>
          <w:sz w:val="24"/>
          <w:szCs w:val="24"/>
        </w:rPr>
        <w:t xml:space="preserve">] </w:t>
      </w:r>
    </w:p>
    <w:p w14:paraId="13BE8178" w14:textId="77777777" w:rsidR="008D2135" w:rsidRPr="008D2135" w:rsidRDefault="008D2135" w:rsidP="008D2135">
      <w:pPr>
        <w:widowControl w:val="0"/>
        <w:autoSpaceDE w:val="0"/>
        <w:autoSpaceDN w:val="0"/>
        <w:adjustRightInd w:val="0"/>
        <w:spacing w:after="0" w:line="240" w:lineRule="auto"/>
        <w:jc w:val="both"/>
        <w:rPr>
          <w:rFonts w:ascii="Arial" w:eastAsia="MS Gothic" w:hAnsi="Arial" w:cs="Arial"/>
          <w:kern w:val="2"/>
          <w:sz w:val="8"/>
          <w:szCs w:val="12"/>
          <w:lang w:eastAsia="fr-FR"/>
        </w:rPr>
      </w:pPr>
    </w:p>
    <w:p w14:paraId="0E79A3FA" w14:textId="77777777" w:rsidR="008D2135" w:rsidRPr="008D2135" w:rsidRDefault="008D2135" w:rsidP="008D2135">
      <w:pPr>
        <w:widowControl w:val="0"/>
        <w:autoSpaceDE w:val="0"/>
        <w:autoSpaceDN w:val="0"/>
        <w:adjustRightInd w:val="0"/>
        <w:spacing w:after="0" w:line="240" w:lineRule="auto"/>
        <w:jc w:val="center"/>
        <w:rPr>
          <w:rFonts w:ascii="Arial" w:eastAsia="MS Gothic" w:hAnsi="Arial" w:cs="Arial"/>
          <w:b/>
          <w:bCs/>
          <w:kern w:val="2"/>
          <w:sz w:val="25"/>
          <w:szCs w:val="25"/>
          <w:lang w:eastAsia="fr-FR"/>
        </w:rPr>
      </w:pPr>
      <w:r w:rsidRPr="008D2135">
        <w:rPr>
          <w:rFonts w:ascii="Arial" w:eastAsia="MS Gothic" w:hAnsi="Arial" w:cs="Arial"/>
          <w:b/>
          <w:bCs/>
          <w:kern w:val="2"/>
          <w:sz w:val="25"/>
          <w:szCs w:val="25"/>
          <w:lang w:eastAsia="fr-FR"/>
        </w:rPr>
        <w:t>LE MINISTRE,</w:t>
      </w:r>
    </w:p>
    <w:p w14:paraId="6B9456F4" w14:textId="77777777" w:rsidR="008D2135" w:rsidRPr="008D2135" w:rsidRDefault="008D2135" w:rsidP="008D2135">
      <w:pPr>
        <w:widowControl w:val="0"/>
        <w:spacing w:after="0" w:line="240" w:lineRule="auto"/>
        <w:jc w:val="both"/>
        <w:rPr>
          <w:rFonts w:ascii="Arial" w:eastAsia="MS Gothic" w:hAnsi="Arial" w:cs="Arial"/>
          <w:kern w:val="2"/>
          <w:szCs w:val="25"/>
          <w:lang w:eastAsia="fr-FR"/>
        </w:rPr>
      </w:pPr>
    </w:p>
    <w:p w14:paraId="5B3E4A5B" w14:textId="77777777" w:rsidR="0019035D" w:rsidRPr="0019035D" w:rsidRDefault="0019035D" w:rsidP="0019035D">
      <w:pPr>
        <w:widowControl w:val="0"/>
        <w:spacing w:after="0" w:line="240" w:lineRule="auto"/>
        <w:jc w:val="both"/>
        <w:rPr>
          <w:rFonts w:ascii="Arial" w:eastAsia="MS Gothic" w:hAnsi="Arial" w:cs="Arial"/>
          <w:kern w:val="2"/>
          <w:sz w:val="24"/>
          <w:szCs w:val="24"/>
          <w:lang w:eastAsia="fr-FR"/>
        </w:rPr>
      </w:pPr>
      <w:r w:rsidRPr="0019035D">
        <w:rPr>
          <w:rFonts w:ascii="Arial" w:eastAsia="MS Gothic" w:hAnsi="Arial" w:cs="Arial"/>
          <w:kern w:val="2"/>
          <w:sz w:val="24"/>
          <w:szCs w:val="24"/>
          <w:lang w:eastAsia="fr-FR"/>
        </w:rPr>
        <w:t xml:space="preserve">Vu la loi n° 2024-005 du 06 mai 2024 portant Constitution de la République Togolaise ; </w:t>
      </w:r>
    </w:p>
    <w:p w14:paraId="5697461A" w14:textId="0A993CA5"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Vu la loi n°</w:t>
      </w:r>
      <w:r w:rsidR="00790444">
        <w:rPr>
          <w:rFonts w:ascii="Arial" w:eastAsia="MS Gothic" w:hAnsi="Arial" w:cs="Arial"/>
          <w:kern w:val="2"/>
          <w:sz w:val="24"/>
          <w:szCs w:val="24"/>
          <w:lang w:eastAsia="fr-FR"/>
        </w:rPr>
        <w:t> </w:t>
      </w:r>
      <w:r w:rsidRPr="009C1991">
        <w:rPr>
          <w:rFonts w:ascii="Arial" w:eastAsia="MS Gothic" w:hAnsi="Arial" w:cs="Arial"/>
          <w:kern w:val="2"/>
          <w:sz w:val="24"/>
          <w:szCs w:val="24"/>
          <w:lang w:eastAsia="fr-FR"/>
        </w:rPr>
        <w:t>2021-033 du 31 décembre 2021 relative aux marchés publics ;</w:t>
      </w:r>
    </w:p>
    <w:p w14:paraId="53BB8704" w14:textId="33B84CD3"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Vu la loi n°</w:t>
      </w:r>
      <w:r w:rsidR="00790444">
        <w:rPr>
          <w:rFonts w:ascii="Arial" w:eastAsia="MS Gothic" w:hAnsi="Arial" w:cs="Arial"/>
          <w:kern w:val="2"/>
          <w:sz w:val="24"/>
          <w:szCs w:val="24"/>
          <w:lang w:eastAsia="fr-FR"/>
        </w:rPr>
        <w:t> </w:t>
      </w:r>
      <w:r w:rsidRPr="009C1991">
        <w:rPr>
          <w:rFonts w:ascii="Arial" w:eastAsia="MS Gothic" w:hAnsi="Arial" w:cs="Arial"/>
          <w:kern w:val="2"/>
          <w:sz w:val="24"/>
          <w:szCs w:val="24"/>
          <w:lang w:eastAsia="fr-FR"/>
        </w:rPr>
        <w:t>2021-034 du 31 décembre 2021 relative aux contrats de partenariat public-privé ;</w:t>
      </w:r>
    </w:p>
    <w:p w14:paraId="594805A8" w14:textId="72EFC291"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Vu le décret n°</w:t>
      </w:r>
      <w:r w:rsidR="00790444">
        <w:rPr>
          <w:rFonts w:ascii="Arial" w:eastAsia="MS Gothic" w:hAnsi="Arial" w:cs="Arial"/>
          <w:kern w:val="2"/>
          <w:sz w:val="24"/>
          <w:szCs w:val="24"/>
          <w:lang w:eastAsia="fr-FR"/>
        </w:rPr>
        <w:t> </w:t>
      </w:r>
      <w:r w:rsidRPr="009C1991">
        <w:rPr>
          <w:rFonts w:ascii="Arial" w:eastAsia="MS Gothic" w:hAnsi="Arial" w:cs="Arial"/>
          <w:kern w:val="2"/>
          <w:sz w:val="24"/>
          <w:szCs w:val="24"/>
          <w:lang w:eastAsia="fr-FR"/>
        </w:rPr>
        <w:t>2018-171/PR du 22 novembre 2018 portant adoption des seuils de passation, de publication, de contrôle et d’approbation des marchés publics et des procédures de sollicitation de prix ;</w:t>
      </w:r>
    </w:p>
    <w:p w14:paraId="1EEB42FE" w14:textId="186F20B3"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Vu le décret n°</w:t>
      </w:r>
      <w:r w:rsidR="00790444">
        <w:rPr>
          <w:rFonts w:ascii="Arial" w:eastAsia="MS Gothic" w:hAnsi="Arial" w:cs="Arial"/>
          <w:kern w:val="2"/>
          <w:sz w:val="24"/>
          <w:szCs w:val="24"/>
          <w:lang w:eastAsia="fr-FR"/>
        </w:rPr>
        <w:t> </w:t>
      </w:r>
      <w:r w:rsidRPr="009C1991">
        <w:rPr>
          <w:rFonts w:ascii="Arial" w:eastAsia="MS Gothic" w:hAnsi="Arial" w:cs="Arial"/>
          <w:kern w:val="2"/>
          <w:sz w:val="24"/>
          <w:szCs w:val="24"/>
          <w:lang w:eastAsia="fr-FR"/>
        </w:rPr>
        <w:t>2019-097/PR du 08 juillet 2019 portant code d’éthique et de déontologie dans la commande publique ;</w:t>
      </w:r>
    </w:p>
    <w:p w14:paraId="12272E5B" w14:textId="74564575" w:rsidR="007D6316"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 xml:space="preserve">Vu le décret </w:t>
      </w:r>
      <w:r w:rsidR="007D6316" w:rsidRPr="009C1991">
        <w:rPr>
          <w:rFonts w:ascii="Arial" w:eastAsia="MS Gothic" w:hAnsi="Arial" w:cs="Arial"/>
          <w:kern w:val="2"/>
          <w:sz w:val="24"/>
          <w:szCs w:val="24"/>
          <w:lang w:eastAsia="fr-FR"/>
        </w:rPr>
        <w:t>n°</w:t>
      </w:r>
      <w:r w:rsidR="00790444">
        <w:rPr>
          <w:rFonts w:ascii="Arial" w:eastAsia="MS Gothic" w:hAnsi="Arial" w:cs="Arial"/>
          <w:kern w:val="2"/>
          <w:sz w:val="24"/>
          <w:szCs w:val="24"/>
          <w:lang w:eastAsia="fr-FR"/>
        </w:rPr>
        <w:t> </w:t>
      </w:r>
      <w:r w:rsidR="007D6316" w:rsidRPr="009C1991">
        <w:rPr>
          <w:rFonts w:ascii="Arial" w:eastAsia="MS Gothic" w:hAnsi="Arial" w:cs="Arial"/>
          <w:kern w:val="2"/>
          <w:sz w:val="24"/>
          <w:szCs w:val="24"/>
          <w:lang w:eastAsia="fr-FR"/>
        </w:rPr>
        <w:t>2020-076/PR du 28 septembre 2020 portant nomination du Premier ministre ;</w:t>
      </w:r>
    </w:p>
    <w:p w14:paraId="4C30637C" w14:textId="01B06372"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Vu le décret</w:t>
      </w:r>
      <w:r w:rsidR="00790444">
        <w:rPr>
          <w:rFonts w:ascii="Arial" w:eastAsia="MS Gothic" w:hAnsi="Arial" w:cs="Arial"/>
          <w:kern w:val="2"/>
          <w:sz w:val="24"/>
          <w:szCs w:val="24"/>
          <w:lang w:eastAsia="fr-FR"/>
        </w:rPr>
        <w:t xml:space="preserve"> n° </w:t>
      </w:r>
      <w:r w:rsidR="007D6316" w:rsidRPr="009C1991">
        <w:rPr>
          <w:rFonts w:ascii="Arial" w:eastAsia="MS Gothic" w:hAnsi="Arial" w:cs="Arial"/>
          <w:kern w:val="2"/>
          <w:sz w:val="24"/>
          <w:szCs w:val="24"/>
          <w:lang w:eastAsia="fr-FR"/>
        </w:rPr>
        <w:t>2020-080/PR du 1</w:t>
      </w:r>
      <w:r w:rsidR="007D6316" w:rsidRPr="009C1991">
        <w:rPr>
          <w:rFonts w:ascii="Arial" w:eastAsia="MS Gothic" w:hAnsi="Arial" w:cs="Arial"/>
          <w:kern w:val="2"/>
          <w:sz w:val="24"/>
          <w:szCs w:val="24"/>
          <w:vertAlign w:val="superscript"/>
          <w:lang w:eastAsia="fr-FR"/>
        </w:rPr>
        <w:t>er</w:t>
      </w:r>
      <w:r w:rsidR="007D6316" w:rsidRPr="009C1991">
        <w:rPr>
          <w:rFonts w:ascii="Arial" w:eastAsia="MS Gothic" w:hAnsi="Arial" w:cs="Arial"/>
          <w:kern w:val="2"/>
          <w:sz w:val="24"/>
          <w:szCs w:val="24"/>
          <w:lang w:eastAsia="fr-FR"/>
        </w:rPr>
        <w:t xml:space="preserve"> octobre 2020 </w:t>
      </w:r>
      <w:r w:rsidRPr="009C1991">
        <w:rPr>
          <w:rFonts w:ascii="Arial" w:eastAsia="MS Gothic" w:hAnsi="Arial" w:cs="Arial"/>
          <w:kern w:val="2"/>
          <w:sz w:val="24"/>
          <w:szCs w:val="24"/>
          <w:lang w:eastAsia="fr-FR"/>
        </w:rPr>
        <w:t>portant composition du gouvernement</w:t>
      </w:r>
      <w:r w:rsidR="00790444">
        <w:rPr>
          <w:rFonts w:ascii="Arial" w:eastAsia="MS Gothic" w:hAnsi="Arial" w:cs="Arial"/>
          <w:kern w:val="2"/>
          <w:sz w:val="24"/>
          <w:szCs w:val="24"/>
          <w:lang w:eastAsia="fr-FR"/>
        </w:rPr>
        <w:t>, complété par le décret n° </w:t>
      </w:r>
      <w:r w:rsidR="007D6316" w:rsidRPr="009C1991">
        <w:rPr>
          <w:rFonts w:ascii="Arial" w:eastAsia="MS Gothic" w:hAnsi="Arial" w:cs="Arial"/>
          <w:kern w:val="2"/>
          <w:sz w:val="24"/>
          <w:szCs w:val="24"/>
          <w:lang w:eastAsia="fr-FR"/>
        </w:rPr>
        <w:t>2020-090/PR du 2 novembre 2020</w:t>
      </w:r>
      <w:r w:rsidRPr="009C1991">
        <w:rPr>
          <w:rFonts w:ascii="Arial" w:eastAsia="MS Gothic" w:hAnsi="Arial" w:cs="Arial"/>
          <w:kern w:val="2"/>
          <w:sz w:val="24"/>
          <w:szCs w:val="24"/>
          <w:lang w:eastAsia="fr-FR"/>
        </w:rPr>
        <w:t> ;</w:t>
      </w:r>
    </w:p>
    <w:p w14:paraId="07FCC766" w14:textId="4731C2F0"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9C1991">
        <w:rPr>
          <w:rFonts w:ascii="Arial" w:eastAsia="MS Gothic" w:hAnsi="Arial" w:cs="Arial"/>
          <w:kern w:val="2"/>
          <w:sz w:val="24"/>
          <w:szCs w:val="24"/>
          <w:lang w:eastAsia="fr-FR"/>
        </w:rPr>
        <w:t>Vu le décret n°</w:t>
      </w:r>
      <w:r w:rsidR="00790444">
        <w:rPr>
          <w:rFonts w:ascii="Arial" w:eastAsia="MS Gothic" w:hAnsi="Arial" w:cs="Arial"/>
          <w:kern w:val="2"/>
          <w:sz w:val="24"/>
          <w:szCs w:val="24"/>
          <w:lang w:eastAsia="fr-FR"/>
        </w:rPr>
        <w:t> </w:t>
      </w:r>
      <w:r w:rsidRPr="009C1991">
        <w:rPr>
          <w:rFonts w:ascii="Arial" w:eastAsia="MS Gothic" w:hAnsi="Arial" w:cs="Arial"/>
          <w:kern w:val="2"/>
          <w:sz w:val="24"/>
          <w:szCs w:val="24"/>
          <w:lang w:eastAsia="fr-FR"/>
        </w:rPr>
        <w:t>2022-063/PR du 11 mai 2022 portant attributions, organisation et fonctionnement de l’autorité de régulation de la commande publique ;</w:t>
      </w:r>
    </w:p>
    <w:p w14:paraId="7A41F0A0" w14:textId="37432D2B" w:rsidR="008D2135" w:rsidRPr="009C1991" w:rsidRDefault="00790444" w:rsidP="009C1991">
      <w:pPr>
        <w:widowControl w:val="0"/>
        <w:shd w:val="clear" w:color="auto" w:fill="FFFFFF"/>
        <w:spacing w:before="120" w:after="0" w:line="240" w:lineRule="auto"/>
        <w:jc w:val="both"/>
        <w:rPr>
          <w:rFonts w:ascii="Arial" w:eastAsia="MS Gothic" w:hAnsi="Arial" w:cs="Arial"/>
          <w:kern w:val="2"/>
          <w:sz w:val="24"/>
          <w:szCs w:val="24"/>
          <w:lang w:eastAsia="fr-FR"/>
        </w:rPr>
      </w:pPr>
      <w:r>
        <w:rPr>
          <w:rFonts w:ascii="Arial" w:eastAsia="MS Gothic" w:hAnsi="Arial" w:cs="Arial"/>
          <w:kern w:val="2"/>
          <w:sz w:val="24"/>
          <w:szCs w:val="24"/>
          <w:lang w:eastAsia="fr-FR"/>
        </w:rPr>
        <w:t>Vu le décret n° </w:t>
      </w:r>
      <w:r w:rsidR="008D2135" w:rsidRPr="009C1991">
        <w:rPr>
          <w:rFonts w:ascii="Arial" w:eastAsia="MS Gothic" w:hAnsi="Arial" w:cs="Arial"/>
          <w:kern w:val="2"/>
          <w:sz w:val="24"/>
          <w:szCs w:val="24"/>
          <w:lang w:eastAsia="fr-FR"/>
        </w:rPr>
        <w:t xml:space="preserve">2022-065/PR du 11 mai 2022 portant modalités de mise en œuvre des procédures de passation et d’exécution des contrats de partenariat </w:t>
      </w:r>
      <w:r w:rsidR="008D2135" w:rsidRPr="009C1991">
        <w:rPr>
          <w:rFonts w:ascii="Arial" w:eastAsia="MS Gothic" w:hAnsi="Arial" w:cs="Arial"/>
          <w:kern w:val="2"/>
          <w:sz w:val="24"/>
          <w:szCs w:val="24"/>
          <w:lang w:eastAsia="fr-FR"/>
        </w:rPr>
        <w:br/>
        <w:t>public-privé ;</w:t>
      </w:r>
    </w:p>
    <w:p w14:paraId="2F8B766C" w14:textId="04B16E76" w:rsidR="008D2135" w:rsidRPr="009C1991" w:rsidRDefault="00790444" w:rsidP="009C1991">
      <w:pPr>
        <w:widowControl w:val="0"/>
        <w:shd w:val="clear" w:color="auto" w:fill="FFFFFF"/>
        <w:spacing w:before="120" w:after="0" w:line="240" w:lineRule="auto"/>
        <w:jc w:val="both"/>
        <w:rPr>
          <w:rFonts w:ascii="Arial" w:eastAsia="MS Gothic" w:hAnsi="Arial" w:cs="Arial"/>
          <w:kern w:val="2"/>
          <w:sz w:val="24"/>
          <w:szCs w:val="24"/>
          <w:lang w:eastAsia="fr-FR"/>
        </w:rPr>
      </w:pPr>
      <w:r>
        <w:rPr>
          <w:rFonts w:ascii="Arial" w:eastAsia="MS Gothic" w:hAnsi="Arial" w:cs="Arial"/>
          <w:kern w:val="2"/>
          <w:sz w:val="24"/>
          <w:szCs w:val="24"/>
          <w:lang w:eastAsia="fr-FR"/>
        </w:rPr>
        <w:t>Vu le décret n° </w:t>
      </w:r>
      <w:r w:rsidR="008D2135" w:rsidRPr="009C1991">
        <w:rPr>
          <w:rFonts w:ascii="Arial" w:eastAsia="MS Gothic" w:hAnsi="Arial" w:cs="Arial"/>
          <w:kern w:val="2"/>
          <w:sz w:val="24"/>
          <w:szCs w:val="24"/>
          <w:lang w:eastAsia="fr-FR"/>
        </w:rPr>
        <w:t>2022-070/PR du 30 mai 2022 portant attributions, organisation et fonctionnement de la direction nationale du contrôle de la commande publique ;</w:t>
      </w:r>
    </w:p>
    <w:p w14:paraId="1459A613" w14:textId="6D04BB9A" w:rsidR="008D2135" w:rsidRDefault="00790444" w:rsidP="009C1991">
      <w:pPr>
        <w:widowControl w:val="0"/>
        <w:shd w:val="clear" w:color="auto" w:fill="FFFFFF"/>
        <w:spacing w:before="120" w:after="0" w:line="240" w:lineRule="auto"/>
        <w:jc w:val="both"/>
        <w:rPr>
          <w:rFonts w:ascii="Arial" w:eastAsia="MS Gothic" w:hAnsi="Arial" w:cs="Arial"/>
          <w:kern w:val="2"/>
          <w:sz w:val="24"/>
          <w:szCs w:val="24"/>
          <w:lang w:eastAsia="fr-FR"/>
        </w:rPr>
      </w:pPr>
      <w:r>
        <w:rPr>
          <w:rFonts w:ascii="Arial" w:eastAsia="MS Gothic" w:hAnsi="Arial" w:cs="Arial"/>
          <w:kern w:val="2"/>
          <w:sz w:val="24"/>
          <w:szCs w:val="24"/>
          <w:lang w:eastAsia="fr-FR"/>
        </w:rPr>
        <w:t>Vu le décret n° </w:t>
      </w:r>
      <w:r w:rsidR="008D2135" w:rsidRPr="009C1991">
        <w:rPr>
          <w:rFonts w:ascii="Arial" w:eastAsia="MS Gothic" w:hAnsi="Arial" w:cs="Arial"/>
          <w:kern w:val="2"/>
          <w:sz w:val="24"/>
          <w:szCs w:val="24"/>
          <w:lang w:eastAsia="fr-FR"/>
        </w:rPr>
        <w:t>2022-080/PR du 06 juillet 2022 portant code des marchés publics </w:t>
      </w:r>
      <w:r w:rsidR="008D2135" w:rsidRPr="009C1991">
        <w:rPr>
          <w:rFonts w:ascii="Arial" w:eastAsia="MS Gothic" w:hAnsi="Arial" w:cs="Arial"/>
          <w:kern w:val="2"/>
          <w:sz w:val="24"/>
          <w:szCs w:val="24"/>
          <w:vertAlign w:val="superscript"/>
          <w:lang w:eastAsia="fr-FR"/>
        </w:rPr>
        <w:footnoteReference w:id="1"/>
      </w:r>
      <w:r w:rsidR="008D2135" w:rsidRPr="009C1991">
        <w:rPr>
          <w:rFonts w:ascii="Arial" w:eastAsia="MS Gothic" w:hAnsi="Arial" w:cs="Arial"/>
          <w:kern w:val="2"/>
          <w:sz w:val="24"/>
          <w:szCs w:val="24"/>
          <w:lang w:eastAsia="fr-FR"/>
        </w:rPr>
        <w:t>;</w:t>
      </w:r>
    </w:p>
    <w:p w14:paraId="7DA01CA4" w14:textId="33B5A895" w:rsidR="00146BB4" w:rsidRPr="00790444" w:rsidRDefault="00146BB4" w:rsidP="009C1991">
      <w:pPr>
        <w:widowControl w:val="0"/>
        <w:shd w:val="clear" w:color="auto" w:fill="FFFFFF"/>
        <w:spacing w:before="120" w:after="0" w:line="240" w:lineRule="auto"/>
        <w:jc w:val="both"/>
        <w:rPr>
          <w:rFonts w:ascii="Arial" w:eastAsia="MS Gothic" w:hAnsi="Arial" w:cs="Arial"/>
          <w:kern w:val="2"/>
          <w:sz w:val="24"/>
          <w:szCs w:val="24"/>
          <w:lang w:eastAsia="fr-FR"/>
        </w:rPr>
      </w:pPr>
      <w:r w:rsidRPr="00790444">
        <w:rPr>
          <w:rFonts w:ascii="Arial" w:eastAsia="MS Gothic" w:hAnsi="Arial" w:cs="Arial"/>
          <w:kern w:val="2"/>
          <w:sz w:val="24"/>
          <w:szCs w:val="24"/>
          <w:lang w:eastAsia="fr-FR"/>
        </w:rPr>
        <w:t xml:space="preserve">Vu l’arrêté n° </w:t>
      </w:r>
      <w:r w:rsidR="00790444">
        <w:rPr>
          <w:rFonts w:ascii="Arial" w:eastAsia="MS Gothic" w:hAnsi="Arial" w:cs="Arial"/>
          <w:kern w:val="2"/>
          <w:sz w:val="24"/>
          <w:szCs w:val="24"/>
          <w:lang w:eastAsia="fr-FR"/>
        </w:rPr>
        <w:t>xxxxxx du xxxxxxx</w:t>
      </w:r>
      <w:r w:rsidRPr="00790444">
        <w:rPr>
          <w:rFonts w:ascii="Arial" w:eastAsia="MS Gothic" w:hAnsi="Arial" w:cs="Arial"/>
          <w:kern w:val="2"/>
          <w:sz w:val="24"/>
          <w:szCs w:val="24"/>
          <w:lang w:eastAsia="fr-FR"/>
        </w:rPr>
        <w:t xml:space="preserve"> portant nomination d’une personne responsable des marchés publics du </w:t>
      </w:r>
      <w:r w:rsidR="009D7F0C" w:rsidRPr="00790444">
        <w:rPr>
          <w:rFonts w:ascii="Arial" w:eastAsia="MS Gothic" w:hAnsi="Arial" w:cs="Arial"/>
          <w:kern w:val="2"/>
          <w:sz w:val="24"/>
          <w:szCs w:val="24"/>
          <w:lang w:eastAsia="fr-FR"/>
        </w:rPr>
        <w:t>ministère de</w:t>
      </w:r>
      <w:r w:rsidR="00F2111D" w:rsidRPr="00790444">
        <w:rPr>
          <w:rFonts w:ascii="Arial" w:eastAsia="MS Gothic" w:hAnsi="Arial" w:cs="Arial"/>
          <w:kern w:val="2"/>
          <w:sz w:val="24"/>
          <w:szCs w:val="24"/>
          <w:lang w:eastAsia="fr-FR"/>
        </w:rPr>
        <w:t>………………..</w:t>
      </w:r>
    </w:p>
    <w:p w14:paraId="4C6158E4" w14:textId="2BC07B5D" w:rsidR="00F2111D" w:rsidRPr="009C1991" w:rsidRDefault="00F2111D" w:rsidP="00F2111D">
      <w:pPr>
        <w:widowControl w:val="0"/>
        <w:shd w:val="clear" w:color="auto" w:fill="FFFFFF"/>
        <w:spacing w:before="120" w:after="0" w:line="276" w:lineRule="auto"/>
        <w:jc w:val="both"/>
        <w:rPr>
          <w:rFonts w:ascii="Arial" w:eastAsia="MS Gothic" w:hAnsi="Arial" w:cs="Arial"/>
          <w:kern w:val="2"/>
          <w:sz w:val="24"/>
          <w:szCs w:val="24"/>
          <w:lang w:eastAsia="fr-FR"/>
        </w:rPr>
      </w:pPr>
      <w:r w:rsidRPr="00790444">
        <w:rPr>
          <w:rFonts w:ascii="Arial" w:eastAsia="MS Gothic" w:hAnsi="Arial" w:cs="Arial"/>
          <w:kern w:val="2"/>
          <w:sz w:val="24"/>
          <w:szCs w:val="24"/>
          <w:lang w:eastAsia="fr-FR"/>
        </w:rPr>
        <w:t xml:space="preserve">Vu l’arrêté n° </w:t>
      </w:r>
      <w:r w:rsidR="00790444">
        <w:rPr>
          <w:rFonts w:ascii="Arial" w:eastAsia="MS Gothic" w:hAnsi="Arial" w:cs="Arial"/>
          <w:kern w:val="2"/>
          <w:sz w:val="24"/>
          <w:szCs w:val="24"/>
          <w:lang w:eastAsia="fr-FR"/>
        </w:rPr>
        <w:t>xxxxxxx du xxxxxx</w:t>
      </w:r>
      <w:r w:rsidRPr="00790444">
        <w:rPr>
          <w:rFonts w:ascii="Arial" w:eastAsia="MS Gothic" w:hAnsi="Arial" w:cs="Arial"/>
          <w:kern w:val="2"/>
          <w:sz w:val="24"/>
          <w:szCs w:val="24"/>
          <w:lang w:eastAsia="fr-FR"/>
        </w:rPr>
        <w:t xml:space="preserve"> portant création d’une </w:t>
      </w:r>
      <w:r w:rsidR="009D7F0C" w:rsidRPr="00790444">
        <w:rPr>
          <w:rFonts w:ascii="Arial" w:eastAsia="MS Gothic" w:hAnsi="Arial" w:cs="Arial"/>
          <w:kern w:val="2"/>
          <w:sz w:val="24"/>
          <w:szCs w:val="24"/>
          <w:lang w:eastAsia="fr-FR"/>
        </w:rPr>
        <w:t>commission de contrôle</w:t>
      </w:r>
      <w:r w:rsidRPr="00790444">
        <w:rPr>
          <w:rFonts w:ascii="Arial" w:eastAsia="MS Gothic" w:hAnsi="Arial" w:cs="Arial"/>
          <w:kern w:val="2"/>
          <w:sz w:val="24"/>
          <w:szCs w:val="24"/>
          <w:lang w:eastAsia="fr-FR"/>
        </w:rPr>
        <w:t xml:space="preserve"> des marchés publics du </w:t>
      </w:r>
      <w:r w:rsidR="009D7F0C">
        <w:rPr>
          <w:rFonts w:ascii="Arial" w:eastAsia="MS Gothic" w:hAnsi="Arial" w:cs="Arial"/>
          <w:kern w:val="2"/>
          <w:sz w:val="24"/>
          <w:szCs w:val="24"/>
          <w:lang w:eastAsia="fr-FR"/>
        </w:rPr>
        <w:t>ministère de</w:t>
      </w:r>
      <w:r>
        <w:rPr>
          <w:rFonts w:ascii="Arial" w:eastAsia="MS Gothic" w:hAnsi="Arial" w:cs="Arial"/>
          <w:kern w:val="2"/>
          <w:sz w:val="24"/>
          <w:szCs w:val="24"/>
          <w:lang w:eastAsia="fr-FR"/>
        </w:rPr>
        <w:t>…………………</w:t>
      </w:r>
    </w:p>
    <w:p w14:paraId="440A1AEF" w14:textId="77777777" w:rsidR="008D2135" w:rsidRPr="009C1991" w:rsidRDefault="008D2135" w:rsidP="009C1991">
      <w:pPr>
        <w:widowControl w:val="0"/>
        <w:shd w:val="clear" w:color="auto" w:fill="FFFFFF"/>
        <w:spacing w:before="120" w:after="0" w:line="240" w:lineRule="auto"/>
        <w:jc w:val="both"/>
        <w:rPr>
          <w:rFonts w:ascii="Arial" w:eastAsia="MS Gothic" w:hAnsi="Arial" w:cs="Arial"/>
          <w:kern w:val="2"/>
          <w:sz w:val="24"/>
          <w:szCs w:val="24"/>
          <w:lang w:eastAsia="fr-FR"/>
        </w:rPr>
      </w:pPr>
      <w:bookmarkStart w:id="1" w:name="_Hlk123739824"/>
      <w:r w:rsidRPr="009C1991">
        <w:rPr>
          <w:rFonts w:ascii="Arial" w:eastAsia="MS Gothic" w:hAnsi="Arial" w:cs="Arial"/>
          <w:kern w:val="2"/>
          <w:sz w:val="24"/>
          <w:szCs w:val="24"/>
          <w:lang w:eastAsia="fr-FR"/>
        </w:rPr>
        <w:t>Considérant les nécessités du service ;</w:t>
      </w:r>
    </w:p>
    <w:bookmarkEnd w:id="1"/>
    <w:p w14:paraId="52B81ED6" w14:textId="2B7AC694" w:rsidR="008D2135" w:rsidRDefault="008D2135" w:rsidP="008D2135">
      <w:pPr>
        <w:widowControl w:val="0"/>
        <w:shd w:val="clear" w:color="auto" w:fill="FFFFFF"/>
        <w:spacing w:after="0" w:line="240" w:lineRule="auto"/>
        <w:jc w:val="both"/>
        <w:rPr>
          <w:rFonts w:ascii="Arial" w:eastAsia="MS Gothic" w:hAnsi="Arial" w:cs="Arial"/>
          <w:kern w:val="2"/>
          <w:sz w:val="25"/>
          <w:szCs w:val="25"/>
          <w:lang w:eastAsia="fr-FR"/>
        </w:rPr>
      </w:pPr>
    </w:p>
    <w:p w14:paraId="2020F635" w14:textId="2B920BF3" w:rsidR="00C613F5" w:rsidRDefault="00C613F5" w:rsidP="008D2135">
      <w:pPr>
        <w:widowControl w:val="0"/>
        <w:shd w:val="clear" w:color="auto" w:fill="FFFFFF"/>
        <w:spacing w:after="0" w:line="240" w:lineRule="auto"/>
        <w:jc w:val="both"/>
        <w:rPr>
          <w:rFonts w:ascii="Arial" w:eastAsia="MS Gothic" w:hAnsi="Arial" w:cs="Arial"/>
          <w:kern w:val="2"/>
          <w:sz w:val="25"/>
          <w:szCs w:val="25"/>
          <w:lang w:eastAsia="fr-FR"/>
        </w:rPr>
      </w:pPr>
    </w:p>
    <w:p w14:paraId="1CE121B3" w14:textId="03D6A141" w:rsidR="00C613F5" w:rsidRDefault="00C613F5" w:rsidP="008D2135">
      <w:pPr>
        <w:widowControl w:val="0"/>
        <w:shd w:val="clear" w:color="auto" w:fill="FFFFFF"/>
        <w:spacing w:after="0" w:line="240" w:lineRule="auto"/>
        <w:jc w:val="both"/>
        <w:rPr>
          <w:rFonts w:ascii="Arial" w:eastAsia="MS Gothic" w:hAnsi="Arial" w:cs="Arial"/>
          <w:kern w:val="2"/>
          <w:sz w:val="25"/>
          <w:szCs w:val="25"/>
          <w:lang w:eastAsia="fr-FR"/>
        </w:rPr>
      </w:pPr>
    </w:p>
    <w:p w14:paraId="5BF4EA31" w14:textId="5DC940C0" w:rsidR="00C613F5" w:rsidRDefault="00C613F5" w:rsidP="008D2135">
      <w:pPr>
        <w:widowControl w:val="0"/>
        <w:shd w:val="clear" w:color="auto" w:fill="FFFFFF"/>
        <w:spacing w:after="0" w:line="240" w:lineRule="auto"/>
        <w:jc w:val="both"/>
        <w:rPr>
          <w:rFonts w:ascii="Arial" w:eastAsia="MS Gothic" w:hAnsi="Arial" w:cs="Arial"/>
          <w:kern w:val="2"/>
          <w:sz w:val="25"/>
          <w:szCs w:val="25"/>
          <w:lang w:eastAsia="fr-FR"/>
        </w:rPr>
      </w:pPr>
    </w:p>
    <w:p w14:paraId="0CC5F59F" w14:textId="216C8F82" w:rsidR="00C613F5" w:rsidRDefault="00C613F5" w:rsidP="008D2135">
      <w:pPr>
        <w:widowControl w:val="0"/>
        <w:shd w:val="clear" w:color="auto" w:fill="FFFFFF"/>
        <w:spacing w:after="0" w:line="240" w:lineRule="auto"/>
        <w:jc w:val="both"/>
        <w:rPr>
          <w:rFonts w:ascii="Arial" w:eastAsia="MS Gothic" w:hAnsi="Arial" w:cs="Arial"/>
          <w:kern w:val="2"/>
          <w:sz w:val="25"/>
          <w:szCs w:val="25"/>
          <w:lang w:eastAsia="fr-FR"/>
        </w:rPr>
      </w:pPr>
    </w:p>
    <w:p w14:paraId="5CCA3149" w14:textId="77777777" w:rsidR="00C613F5" w:rsidRDefault="00C613F5" w:rsidP="008D2135">
      <w:pPr>
        <w:widowControl w:val="0"/>
        <w:shd w:val="clear" w:color="auto" w:fill="FFFFFF"/>
        <w:spacing w:after="0" w:line="240" w:lineRule="auto"/>
        <w:jc w:val="both"/>
        <w:rPr>
          <w:rFonts w:ascii="Arial" w:eastAsia="MS Gothic" w:hAnsi="Arial" w:cs="Arial"/>
          <w:kern w:val="2"/>
          <w:sz w:val="25"/>
          <w:szCs w:val="25"/>
          <w:lang w:eastAsia="fr-FR"/>
        </w:rPr>
      </w:pPr>
    </w:p>
    <w:p w14:paraId="685C8F2D" w14:textId="77777777" w:rsidR="008D2135" w:rsidRPr="008D2135" w:rsidRDefault="008D2135" w:rsidP="008D2135">
      <w:pPr>
        <w:widowControl w:val="0"/>
        <w:shd w:val="clear" w:color="auto" w:fill="FFFFFF"/>
        <w:spacing w:after="0" w:line="240" w:lineRule="auto"/>
        <w:jc w:val="both"/>
        <w:rPr>
          <w:rFonts w:ascii="Arial" w:eastAsia="MS Gothic" w:hAnsi="Arial" w:cs="Arial"/>
          <w:kern w:val="2"/>
          <w:sz w:val="20"/>
          <w:szCs w:val="25"/>
          <w:lang w:eastAsia="fr-FR"/>
        </w:rPr>
      </w:pPr>
    </w:p>
    <w:p w14:paraId="41EDB0F3" w14:textId="77777777" w:rsidR="008D2135" w:rsidRPr="008D2135" w:rsidRDefault="008D2135" w:rsidP="008D2135">
      <w:pPr>
        <w:widowControl w:val="0"/>
        <w:autoSpaceDE w:val="0"/>
        <w:autoSpaceDN w:val="0"/>
        <w:adjustRightInd w:val="0"/>
        <w:spacing w:after="0" w:line="240" w:lineRule="auto"/>
        <w:jc w:val="center"/>
        <w:rPr>
          <w:rFonts w:ascii="Arial" w:eastAsia="MS Gothic" w:hAnsi="Arial" w:cs="Arial"/>
          <w:b/>
          <w:kern w:val="2"/>
          <w:sz w:val="25"/>
          <w:szCs w:val="25"/>
          <w:lang w:eastAsia="fr-FR"/>
        </w:rPr>
      </w:pPr>
      <w:r w:rsidRPr="008D2135">
        <w:rPr>
          <w:rFonts w:ascii="Arial" w:eastAsia="MS Gothic" w:hAnsi="Arial" w:cs="Arial"/>
          <w:b/>
          <w:kern w:val="2"/>
          <w:sz w:val="25"/>
          <w:szCs w:val="25"/>
          <w:lang w:eastAsia="fr-FR"/>
        </w:rPr>
        <w:t>ARRETE :</w:t>
      </w:r>
    </w:p>
    <w:p w14:paraId="56AA40EE" w14:textId="77777777" w:rsidR="008D2135" w:rsidRPr="00ED4C9F" w:rsidRDefault="008D2135" w:rsidP="008D2135">
      <w:pPr>
        <w:widowControl w:val="0"/>
        <w:spacing w:after="0" w:line="240" w:lineRule="auto"/>
        <w:jc w:val="both"/>
        <w:rPr>
          <w:rFonts w:ascii="Arial" w:eastAsia="MS Gothic" w:hAnsi="Arial" w:cs="Arial"/>
          <w:b/>
          <w:bCs/>
          <w:kern w:val="2"/>
          <w:sz w:val="24"/>
          <w:szCs w:val="24"/>
          <w:u w:val="single"/>
          <w:lang w:eastAsia="fr-FR"/>
        </w:rPr>
      </w:pPr>
    </w:p>
    <w:p w14:paraId="05CA43EA" w14:textId="39F3DC40" w:rsidR="00C613F5" w:rsidRDefault="00C613F5" w:rsidP="00C613F5">
      <w:pPr>
        <w:widowControl w:val="0"/>
        <w:spacing w:after="0" w:line="276" w:lineRule="auto"/>
        <w:jc w:val="both"/>
        <w:rPr>
          <w:rFonts w:ascii="Arial" w:eastAsia="Times New Roman" w:hAnsi="Arial" w:cs="Arial"/>
          <w:sz w:val="24"/>
          <w:szCs w:val="24"/>
        </w:rPr>
      </w:pPr>
      <w:bookmarkStart w:id="2" w:name="_Hlk123374921"/>
      <w:r w:rsidRPr="00ED4C9F">
        <w:rPr>
          <w:rFonts w:ascii="Arial" w:eastAsia="MS Gothic" w:hAnsi="Arial" w:cs="Arial"/>
          <w:b/>
          <w:bCs/>
          <w:kern w:val="2"/>
          <w:sz w:val="24"/>
          <w:szCs w:val="24"/>
          <w:u w:val="single"/>
          <w:lang w:eastAsia="fr-FR"/>
        </w:rPr>
        <w:t>Article 1</w:t>
      </w:r>
      <w:r w:rsidRPr="00ED4C9F">
        <w:rPr>
          <w:rFonts w:ascii="Arial" w:eastAsia="MS Gothic" w:hAnsi="Arial" w:cs="Arial"/>
          <w:b/>
          <w:bCs/>
          <w:kern w:val="2"/>
          <w:sz w:val="24"/>
          <w:szCs w:val="24"/>
          <w:u w:val="single"/>
          <w:vertAlign w:val="superscript"/>
          <w:lang w:eastAsia="fr-FR"/>
        </w:rPr>
        <w:t>er</w:t>
      </w:r>
      <w:r w:rsidRPr="00ED4C9F">
        <w:rPr>
          <w:rFonts w:ascii="Arial" w:eastAsia="MS Gothic" w:hAnsi="Arial" w:cs="Arial"/>
          <w:b/>
          <w:bCs/>
          <w:kern w:val="2"/>
          <w:sz w:val="24"/>
          <w:szCs w:val="24"/>
          <w:lang w:eastAsia="fr-FR"/>
        </w:rPr>
        <w:t xml:space="preserve"> : </w:t>
      </w:r>
      <w:r>
        <w:rPr>
          <w:rFonts w:ascii="Arial" w:eastAsia="MS Gothic" w:hAnsi="Arial" w:cs="Arial"/>
          <w:kern w:val="2"/>
          <w:sz w:val="24"/>
          <w:szCs w:val="24"/>
          <w:lang w:eastAsia="fr-FR"/>
        </w:rPr>
        <w:t xml:space="preserve">Sont </w:t>
      </w:r>
      <w:r w:rsidR="009D7F0C">
        <w:rPr>
          <w:rFonts w:ascii="Arial" w:eastAsia="MS Gothic" w:hAnsi="Arial" w:cs="Arial"/>
          <w:kern w:val="2"/>
          <w:sz w:val="24"/>
          <w:szCs w:val="24"/>
          <w:lang w:eastAsia="fr-FR"/>
        </w:rPr>
        <w:t xml:space="preserve">nommés pour le compte de la commission de contrôle des </w:t>
      </w:r>
      <w:r>
        <w:rPr>
          <w:rFonts w:ascii="Arial" w:eastAsia="MS Gothic" w:hAnsi="Arial" w:cs="Arial"/>
          <w:kern w:val="2"/>
          <w:sz w:val="24"/>
          <w:szCs w:val="24"/>
          <w:lang w:eastAsia="fr-FR"/>
        </w:rPr>
        <w:t xml:space="preserve">marchés publics </w:t>
      </w:r>
      <w:r w:rsidR="009D7F0C" w:rsidRPr="005350CF">
        <w:rPr>
          <w:rFonts w:ascii="Arial" w:eastAsia="MS Gothic" w:hAnsi="Arial" w:cs="Arial"/>
          <w:kern w:val="2"/>
          <w:sz w:val="24"/>
          <w:szCs w:val="24"/>
          <w:lang w:eastAsia="fr-FR"/>
        </w:rPr>
        <w:t>du ministère</w:t>
      </w:r>
      <w:r w:rsidR="009D7F0C" w:rsidRPr="008D2135">
        <w:rPr>
          <w:rFonts w:ascii="Calibri" w:eastAsia="Calibri" w:hAnsi="Calibri" w:cs="Calibri"/>
          <w:color w:val="000000"/>
          <w:sz w:val="26"/>
        </w:rPr>
        <w:t xml:space="preserve"> </w:t>
      </w:r>
      <w:r w:rsidRPr="00ED4C9F">
        <w:rPr>
          <w:rFonts w:ascii="Arial" w:eastAsia="MS Gothic" w:hAnsi="Arial" w:cs="Arial"/>
          <w:kern w:val="2"/>
          <w:sz w:val="24"/>
          <w:szCs w:val="24"/>
          <w:lang w:eastAsia="fr-FR"/>
        </w:rPr>
        <w:t>[</w:t>
      </w:r>
      <w:r w:rsidRPr="00ED4C9F">
        <w:rPr>
          <w:rFonts w:ascii="Arial" w:eastAsia="MS Gothic" w:hAnsi="Arial" w:cs="Arial"/>
          <w:i/>
          <w:iCs/>
          <w:kern w:val="2"/>
          <w:sz w:val="24"/>
          <w:szCs w:val="24"/>
          <w:lang w:eastAsia="fr-FR"/>
        </w:rPr>
        <w:t xml:space="preserve">insérer la dénomination </w:t>
      </w:r>
      <w:r w:rsidR="009D7F0C">
        <w:rPr>
          <w:rFonts w:ascii="Arial" w:eastAsia="MS Gothic" w:hAnsi="Arial" w:cs="Arial"/>
          <w:i/>
          <w:iCs/>
          <w:kern w:val="2"/>
          <w:sz w:val="24"/>
          <w:szCs w:val="24"/>
          <w:lang w:eastAsia="fr-FR"/>
        </w:rPr>
        <w:t>du ministère</w:t>
      </w:r>
      <w:r w:rsidRPr="00ED4C9F">
        <w:rPr>
          <w:rFonts w:ascii="Arial" w:eastAsia="MS Gothic" w:hAnsi="Arial" w:cs="Arial"/>
          <w:kern w:val="2"/>
          <w:sz w:val="24"/>
          <w:szCs w:val="24"/>
          <w:lang w:eastAsia="fr-FR"/>
        </w:rPr>
        <w:t xml:space="preserve">], </w:t>
      </w:r>
      <w:r>
        <w:rPr>
          <w:rFonts w:ascii="Arial" w:eastAsia="MS Gothic" w:hAnsi="Arial" w:cs="Arial"/>
          <w:kern w:val="2"/>
          <w:sz w:val="24"/>
          <w:szCs w:val="24"/>
          <w:lang w:eastAsia="fr-FR"/>
        </w:rPr>
        <w:t xml:space="preserve">les personnes dont </w:t>
      </w:r>
      <w:r w:rsidR="009D7F0C">
        <w:rPr>
          <w:rFonts w:ascii="Arial" w:eastAsia="MS Gothic" w:hAnsi="Arial" w:cs="Arial"/>
          <w:kern w:val="2"/>
          <w:sz w:val="25"/>
          <w:szCs w:val="25"/>
          <w:lang w:eastAsia="fr-FR"/>
        </w:rPr>
        <w:t>les noms suivent </w:t>
      </w:r>
      <w:r w:rsidR="009D7F0C">
        <w:rPr>
          <w:rStyle w:val="Appelnotedebasdep"/>
          <w:rFonts w:ascii="Arial" w:eastAsia="MS Gothic" w:hAnsi="Arial" w:cs="Arial"/>
          <w:kern w:val="2"/>
          <w:sz w:val="25"/>
          <w:szCs w:val="25"/>
          <w:lang w:eastAsia="fr-FR"/>
        </w:rPr>
        <w:footnoteReference w:id="2"/>
      </w:r>
      <w:r w:rsidR="009D7F0C">
        <w:rPr>
          <w:rFonts w:ascii="Arial" w:eastAsia="MS Gothic" w:hAnsi="Arial" w:cs="Arial"/>
          <w:kern w:val="2"/>
          <w:sz w:val="25"/>
          <w:szCs w:val="25"/>
          <w:lang w:eastAsia="fr-FR"/>
        </w:rPr>
        <w:t> </w:t>
      </w:r>
      <w:r w:rsidRPr="001F5258">
        <w:rPr>
          <w:rFonts w:ascii="Arial" w:eastAsia="MS Gothic" w:hAnsi="Arial" w:cs="Arial"/>
          <w:kern w:val="2"/>
          <w:sz w:val="25"/>
          <w:szCs w:val="25"/>
          <w:lang w:eastAsia="fr-FR"/>
        </w:rPr>
        <w:t> :</w:t>
      </w:r>
    </w:p>
    <w:p w14:paraId="3B9C2D64" w14:textId="77777777" w:rsidR="00C613F5" w:rsidRPr="006D0D4E" w:rsidRDefault="00C613F5" w:rsidP="00C613F5">
      <w:pPr>
        <w:pStyle w:val="Paragraphedeliste"/>
        <w:numPr>
          <w:ilvl w:val="0"/>
          <w:numId w:val="2"/>
        </w:numPr>
        <w:rPr>
          <w:rFonts w:ascii="Arial" w:hAnsi="Arial" w:cs="Arial"/>
          <w:b/>
          <w:szCs w:val="24"/>
        </w:rPr>
      </w:pPr>
      <w:r w:rsidRPr="006D0D4E">
        <w:rPr>
          <w:rFonts w:ascii="Arial" w:hAnsi="Arial" w:cs="Arial"/>
          <w:b/>
          <w:szCs w:val="24"/>
        </w:rPr>
        <w:t>……….</w:t>
      </w:r>
    </w:p>
    <w:p w14:paraId="718636CF" w14:textId="77777777" w:rsidR="00C613F5" w:rsidRPr="006D0D4E" w:rsidRDefault="00C613F5" w:rsidP="00C613F5">
      <w:pPr>
        <w:pStyle w:val="Paragraphedeliste"/>
        <w:numPr>
          <w:ilvl w:val="0"/>
          <w:numId w:val="2"/>
        </w:numPr>
        <w:rPr>
          <w:rFonts w:ascii="Arial" w:hAnsi="Arial" w:cs="Arial"/>
          <w:b/>
          <w:szCs w:val="24"/>
        </w:rPr>
      </w:pPr>
      <w:r w:rsidRPr="006D0D4E">
        <w:rPr>
          <w:rFonts w:ascii="Arial" w:hAnsi="Arial" w:cs="Arial"/>
          <w:b/>
          <w:szCs w:val="24"/>
        </w:rPr>
        <w:t>………</w:t>
      </w:r>
    </w:p>
    <w:p w14:paraId="44F1891A" w14:textId="77777777" w:rsidR="00C613F5" w:rsidRPr="006D0D4E" w:rsidRDefault="00C613F5" w:rsidP="00C613F5">
      <w:pPr>
        <w:pStyle w:val="Paragraphedeliste"/>
        <w:numPr>
          <w:ilvl w:val="0"/>
          <w:numId w:val="2"/>
        </w:numPr>
        <w:rPr>
          <w:rFonts w:ascii="Arial" w:hAnsi="Arial" w:cs="Arial"/>
          <w:b/>
          <w:szCs w:val="24"/>
        </w:rPr>
      </w:pPr>
      <w:r w:rsidRPr="006D0D4E">
        <w:rPr>
          <w:rFonts w:ascii="Arial" w:hAnsi="Arial" w:cs="Arial"/>
          <w:b/>
          <w:szCs w:val="24"/>
        </w:rPr>
        <w:t>……..</w:t>
      </w:r>
    </w:p>
    <w:p w14:paraId="5431E7C5" w14:textId="0BBE2B00" w:rsidR="00C613F5" w:rsidRPr="006D0D4E" w:rsidRDefault="00C613F5" w:rsidP="00DE59F6">
      <w:pPr>
        <w:spacing w:before="120" w:after="0"/>
        <w:jc w:val="both"/>
        <w:rPr>
          <w:rFonts w:ascii="Arial" w:eastAsia="Times New Roman" w:hAnsi="Arial" w:cs="Arial"/>
          <w:sz w:val="24"/>
          <w:szCs w:val="24"/>
        </w:rPr>
      </w:pPr>
      <w:r w:rsidRPr="006D0D4E">
        <w:rPr>
          <w:rFonts w:ascii="Arial" w:eastAsia="Times New Roman" w:hAnsi="Arial" w:cs="Arial"/>
          <w:b/>
          <w:bCs/>
          <w:sz w:val="24"/>
          <w:szCs w:val="24"/>
          <w:u w:val="single"/>
        </w:rPr>
        <w:t>Article 2</w:t>
      </w:r>
      <w:r w:rsidRPr="006D0D4E">
        <w:rPr>
          <w:rFonts w:ascii="Arial" w:eastAsia="Times New Roman" w:hAnsi="Arial" w:cs="Arial"/>
          <w:sz w:val="24"/>
          <w:szCs w:val="24"/>
        </w:rPr>
        <w:t xml:space="preserve"> : Les membres </w:t>
      </w:r>
      <w:r w:rsidR="009D7F0C">
        <w:rPr>
          <w:rFonts w:ascii="Arial" w:eastAsia="MS Gothic" w:hAnsi="Arial" w:cs="Arial"/>
          <w:kern w:val="2"/>
          <w:sz w:val="24"/>
          <w:szCs w:val="24"/>
          <w:lang w:eastAsia="fr-FR"/>
        </w:rPr>
        <w:t>de la commission de contrôle des marchés publics</w:t>
      </w:r>
      <w:r w:rsidRPr="006D0D4E">
        <w:rPr>
          <w:rFonts w:ascii="Arial" w:eastAsia="Times New Roman" w:hAnsi="Arial" w:cs="Arial"/>
          <w:sz w:val="24"/>
          <w:szCs w:val="24"/>
        </w:rPr>
        <w:t xml:space="preserve"> </w:t>
      </w:r>
      <w:r w:rsidR="00790444">
        <w:rPr>
          <w:rFonts w:ascii="Arial" w:eastAsia="Times New Roman" w:hAnsi="Arial" w:cs="Arial"/>
          <w:sz w:val="24"/>
          <w:szCs w:val="24"/>
        </w:rPr>
        <w:br/>
      </w:r>
      <w:r w:rsidRPr="006D0D4E">
        <w:rPr>
          <w:rFonts w:ascii="Arial" w:eastAsia="Times New Roman" w:hAnsi="Arial" w:cs="Arial"/>
          <w:sz w:val="24"/>
          <w:szCs w:val="24"/>
        </w:rPr>
        <w:t xml:space="preserve">exercent leurs missions sous la coordination de la personne responsable des marchés publics conformément aux dispositions de </w:t>
      </w:r>
      <w:r w:rsidR="009D7F0C">
        <w:rPr>
          <w:rFonts w:ascii="Arial" w:eastAsia="Times New Roman" w:hAnsi="Arial" w:cs="Arial"/>
          <w:sz w:val="24"/>
          <w:szCs w:val="24"/>
        </w:rPr>
        <w:t>l’</w:t>
      </w:r>
      <w:r w:rsidRPr="006D0D4E">
        <w:rPr>
          <w:rFonts w:ascii="Arial" w:eastAsia="Times New Roman" w:hAnsi="Arial" w:cs="Arial"/>
          <w:sz w:val="24"/>
          <w:szCs w:val="24"/>
        </w:rPr>
        <w:t xml:space="preserve">article </w:t>
      </w:r>
      <w:r w:rsidR="009D7F0C">
        <w:rPr>
          <w:rFonts w:ascii="Arial" w:eastAsia="Times New Roman" w:hAnsi="Arial" w:cs="Arial"/>
          <w:sz w:val="24"/>
          <w:szCs w:val="24"/>
        </w:rPr>
        <w:t>13</w:t>
      </w:r>
      <w:r w:rsidRPr="006D0D4E">
        <w:rPr>
          <w:rFonts w:ascii="Arial" w:eastAsia="Times New Roman" w:hAnsi="Arial" w:cs="Arial"/>
          <w:sz w:val="24"/>
          <w:szCs w:val="24"/>
        </w:rPr>
        <w:t xml:space="preserve"> du décret </w:t>
      </w:r>
      <w:r w:rsidR="00790444">
        <w:rPr>
          <w:rFonts w:ascii="Arial" w:eastAsia="Times New Roman" w:hAnsi="Arial" w:cs="Arial"/>
          <w:sz w:val="24"/>
          <w:szCs w:val="24"/>
        </w:rPr>
        <w:br/>
        <w:t>n° </w:t>
      </w:r>
      <w:r w:rsidRPr="006D0D4E">
        <w:rPr>
          <w:rFonts w:ascii="Arial" w:eastAsia="Times New Roman" w:hAnsi="Arial" w:cs="Arial"/>
          <w:sz w:val="24"/>
          <w:szCs w:val="24"/>
        </w:rPr>
        <w:t xml:space="preserve">2022-080/PR du 6 juillet 2022 portant code des marchés publics. </w:t>
      </w:r>
    </w:p>
    <w:p w14:paraId="19955F63" w14:textId="77777777" w:rsidR="00C613F5" w:rsidRPr="006D0D4E" w:rsidRDefault="00C613F5" w:rsidP="005350CF">
      <w:pPr>
        <w:spacing w:before="120" w:after="120"/>
        <w:jc w:val="both"/>
        <w:rPr>
          <w:rFonts w:ascii="Arial" w:eastAsia="Times New Roman" w:hAnsi="Arial" w:cs="Arial"/>
          <w:sz w:val="24"/>
          <w:szCs w:val="24"/>
        </w:rPr>
      </w:pPr>
      <w:r w:rsidRPr="006D0D4E">
        <w:rPr>
          <w:rFonts w:ascii="Arial" w:eastAsia="Times New Roman" w:hAnsi="Arial" w:cs="Arial"/>
          <w:sz w:val="24"/>
          <w:szCs w:val="24"/>
        </w:rPr>
        <w:t xml:space="preserve">Ils </w:t>
      </w:r>
      <w:r w:rsidRPr="001F5258">
        <w:rPr>
          <w:rFonts w:ascii="Arial" w:eastAsia="Times New Roman" w:hAnsi="Arial" w:cs="Arial"/>
          <w:sz w:val="24"/>
          <w:szCs w:val="24"/>
        </w:rPr>
        <w:t xml:space="preserve">jouissent des droits </w:t>
      </w:r>
      <w:r w:rsidRPr="006D0D4E">
        <w:rPr>
          <w:rFonts w:ascii="Arial" w:eastAsia="Times New Roman" w:hAnsi="Arial" w:cs="Arial"/>
          <w:sz w:val="24"/>
          <w:szCs w:val="24"/>
        </w:rPr>
        <w:t>et privilèges attachés à cette qualité.</w:t>
      </w:r>
    </w:p>
    <w:p w14:paraId="1279253F" w14:textId="28BDB5D2" w:rsidR="00C613F5" w:rsidRPr="006D0D4E" w:rsidRDefault="00C613F5" w:rsidP="00C613F5">
      <w:pPr>
        <w:spacing w:after="120"/>
        <w:jc w:val="both"/>
        <w:rPr>
          <w:rFonts w:ascii="Arial" w:eastAsia="Times New Roman" w:hAnsi="Arial" w:cs="Arial"/>
          <w:b/>
          <w:bCs/>
          <w:sz w:val="24"/>
          <w:szCs w:val="24"/>
        </w:rPr>
      </w:pPr>
      <w:r w:rsidRPr="006D0D4E">
        <w:rPr>
          <w:rFonts w:ascii="Arial" w:eastAsia="Times New Roman" w:hAnsi="Arial" w:cs="Arial"/>
          <w:sz w:val="24"/>
          <w:szCs w:val="24"/>
        </w:rPr>
        <w:t xml:space="preserve">Les membres de la </w:t>
      </w:r>
      <w:r w:rsidR="009D7F0C">
        <w:rPr>
          <w:rFonts w:ascii="Arial" w:eastAsia="Times New Roman" w:hAnsi="Arial" w:cs="Arial"/>
          <w:sz w:val="24"/>
          <w:szCs w:val="24"/>
        </w:rPr>
        <w:t>commission de contrôle</w:t>
      </w:r>
      <w:r w:rsidRPr="006D0D4E">
        <w:rPr>
          <w:rFonts w:ascii="Arial" w:eastAsia="Times New Roman" w:hAnsi="Arial" w:cs="Arial"/>
          <w:sz w:val="24"/>
          <w:szCs w:val="24"/>
        </w:rPr>
        <w:t xml:space="preserve"> des marchés publics sont </w:t>
      </w:r>
      <w:r w:rsidRPr="001F5258">
        <w:rPr>
          <w:rFonts w:ascii="Arial" w:eastAsia="Times New Roman" w:hAnsi="Arial" w:cs="Arial"/>
          <w:sz w:val="24"/>
          <w:szCs w:val="24"/>
        </w:rPr>
        <w:t>soumis aux obligations et incompatibilités prévues par le</w:t>
      </w:r>
      <w:r w:rsidRPr="006D0D4E">
        <w:rPr>
          <w:rFonts w:ascii="Arial" w:eastAsia="Times New Roman" w:hAnsi="Arial" w:cs="Arial"/>
          <w:sz w:val="24"/>
          <w:szCs w:val="24"/>
        </w:rPr>
        <w:t>s dispositions du code d’éthique et de déontologie dans la commande publique</w:t>
      </w:r>
      <w:r w:rsidRPr="001F5258">
        <w:rPr>
          <w:rFonts w:ascii="Arial" w:eastAsia="Times New Roman" w:hAnsi="Arial" w:cs="Arial"/>
          <w:b/>
          <w:bCs/>
          <w:sz w:val="24"/>
          <w:szCs w:val="24"/>
        </w:rPr>
        <w:t>.</w:t>
      </w:r>
    </w:p>
    <w:p w14:paraId="2DCCA3C0" w14:textId="12C99FB4" w:rsidR="009D7F0C" w:rsidRDefault="009D7F0C" w:rsidP="009D7F0C">
      <w:pPr>
        <w:widowControl w:val="0"/>
        <w:spacing w:after="0"/>
        <w:jc w:val="both"/>
        <w:rPr>
          <w:rFonts w:ascii="Arial" w:hAnsi="Arial" w:cs="Arial"/>
          <w:sz w:val="24"/>
          <w:szCs w:val="24"/>
        </w:rPr>
      </w:pPr>
      <w:r w:rsidRPr="00FD1C76">
        <w:rPr>
          <w:rFonts w:ascii="Arial" w:hAnsi="Arial" w:cs="Arial"/>
          <w:b/>
          <w:sz w:val="24"/>
          <w:szCs w:val="24"/>
          <w:u w:val="single"/>
        </w:rPr>
        <w:t>Article 3</w:t>
      </w:r>
      <w:r w:rsidRPr="00FD1C76">
        <w:rPr>
          <w:rFonts w:ascii="Arial" w:hAnsi="Arial" w:cs="Arial"/>
          <w:sz w:val="24"/>
          <w:szCs w:val="24"/>
        </w:rPr>
        <w:t xml:space="preserve"> : </w:t>
      </w:r>
      <w:r w:rsidRPr="006D0D4E">
        <w:rPr>
          <w:rFonts w:ascii="Arial" w:eastAsia="Times New Roman" w:hAnsi="Arial" w:cs="Arial"/>
          <w:sz w:val="24"/>
          <w:szCs w:val="24"/>
        </w:rPr>
        <w:t xml:space="preserve">Les membres de la </w:t>
      </w:r>
      <w:r>
        <w:rPr>
          <w:rFonts w:ascii="Arial" w:eastAsia="Times New Roman" w:hAnsi="Arial" w:cs="Arial"/>
          <w:sz w:val="24"/>
          <w:szCs w:val="24"/>
        </w:rPr>
        <w:t>commission de contrôle</w:t>
      </w:r>
      <w:r w:rsidRPr="006D0D4E">
        <w:rPr>
          <w:rFonts w:ascii="Arial" w:eastAsia="Times New Roman" w:hAnsi="Arial" w:cs="Arial"/>
          <w:sz w:val="24"/>
          <w:szCs w:val="24"/>
        </w:rPr>
        <w:t xml:space="preserve"> des marchés publics</w:t>
      </w:r>
      <w:r>
        <w:rPr>
          <w:rFonts w:ascii="Arial" w:eastAsia="Times New Roman" w:hAnsi="Arial" w:cs="Arial"/>
          <w:sz w:val="24"/>
          <w:szCs w:val="24"/>
        </w:rPr>
        <w:t xml:space="preserve"> sont nommés pour un mandat de trois (3) ans renouvelable une fois sur la base des critères d’intégrité morale, de qualification et d’expérience avérées.</w:t>
      </w:r>
    </w:p>
    <w:p w14:paraId="4C21A493" w14:textId="77777777" w:rsidR="009D7F0C" w:rsidRDefault="009D7F0C" w:rsidP="009D7F0C">
      <w:pPr>
        <w:widowControl w:val="0"/>
        <w:spacing w:after="0"/>
        <w:jc w:val="both"/>
        <w:rPr>
          <w:rFonts w:ascii="Arial" w:hAnsi="Arial" w:cs="Arial"/>
          <w:sz w:val="24"/>
          <w:szCs w:val="24"/>
        </w:rPr>
      </w:pPr>
    </w:p>
    <w:p w14:paraId="75E6236F" w14:textId="78FF72D5" w:rsidR="009D7F0C" w:rsidRPr="00C67459" w:rsidRDefault="009D7F0C" w:rsidP="009D7F0C">
      <w:pPr>
        <w:widowControl w:val="0"/>
        <w:spacing w:after="0"/>
        <w:jc w:val="both"/>
        <w:rPr>
          <w:rFonts w:ascii="Arial" w:hAnsi="Arial" w:cs="Arial"/>
          <w:i/>
          <w:sz w:val="24"/>
          <w:szCs w:val="24"/>
        </w:rPr>
      </w:pPr>
      <w:r w:rsidRPr="00FD1C76">
        <w:rPr>
          <w:rFonts w:ascii="Arial" w:hAnsi="Arial" w:cs="Arial"/>
          <w:sz w:val="24"/>
          <w:szCs w:val="24"/>
        </w:rPr>
        <w:t>Le</w:t>
      </w:r>
      <w:r w:rsidR="00EE7A58">
        <w:rPr>
          <w:rFonts w:ascii="Arial" w:hAnsi="Arial" w:cs="Arial"/>
          <w:sz w:val="24"/>
          <w:szCs w:val="24"/>
        </w:rPr>
        <w:t>urs</w:t>
      </w:r>
      <w:r>
        <w:rPr>
          <w:rFonts w:ascii="Arial" w:hAnsi="Arial" w:cs="Arial"/>
          <w:sz w:val="24"/>
          <w:szCs w:val="24"/>
        </w:rPr>
        <w:t xml:space="preserve"> fonctions prennent fin à l’expiration du mandat, par décès, par démission ou encore par révocation, à la suite d’une faute grave ou d’agissement incompatibles avec lesdites fonctions, après avis favorable de l’autorité de régulation de la commande publique.</w:t>
      </w:r>
      <w:r w:rsidRPr="00C67459">
        <w:rPr>
          <w:rFonts w:ascii="Arial" w:hAnsi="Arial" w:cs="Arial"/>
          <w:i/>
          <w:sz w:val="24"/>
          <w:szCs w:val="24"/>
        </w:rPr>
        <w:t xml:space="preserve"> </w:t>
      </w:r>
    </w:p>
    <w:p w14:paraId="4768A868" w14:textId="0F9624DB" w:rsidR="00C613F5" w:rsidRPr="006D0D4E" w:rsidRDefault="00C613F5" w:rsidP="00C613F5">
      <w:pPr>
        <w:spacing w:before="120" w:after="120" w:line="276" w:lineRule="auto"/>
        <w:jc w:val="both"/>
        <w:rPr>
          <w:rFonts w:ascii="Arial" w:hAnsi="Arial" w:cs="Arial"/>
          <w:sz w:val="24"/>
          <w:szCs w:val="24"/>
        </w:rPr>
      </w:pPr>
      <w:r w:rsidRPr="006D0D4E">
        <w:rPr>
          <w:rFonts w:ascii="Arial" w:hAnsi="Arial" w:cs="Arial"/>
          <w:b/>
          <w:sz w:val="24"/>
          <w:szCs w:val="24"/>
          <w:u w:val="single"/>
        </w:rPr>
        <w:t xml:space="preserve">Article </w:t>
      </w:r>
      <w:r w:rsidR="006A478C">
        <w:rPr>
          <w:rFonts w:ascii="Arial" w:hAnsi="Arial" w:cs="Arial"/>
          <w:b/>
          <w:sz w:val="24"/>
          <w:szCs w:val="24"/>
          <w:u w:val="single"/>
        </w:rPr>
        <w:t>4</w:t>
      </w:r>
      <w:r w:rsidRPr="006D0D4E">
        <w:rPr>
          <w:rFonts w:ascii="Arial" w:hAnsi="Arial" w:cs="Arial"/>
          <w:b/>
          <w:sz w:val="24"/>
          <w:szCs w:val="24"/>
          <w:u w:val="single"/>
        </w:rPr>
        <w:t xml:space="preserve"> </w:t>
      </w:r>
      <w:r w:rsidRPr="006D0D4E">
        <w:rPr>
          <w:rFonts w:ascii="Arial" w:hAnsi="Arial" w:cs="Arial"/>
          <w:b/>
          <w:sz w:val="24"/>
          <w:szCs w:val="24"/>
        </w:rPr>
        <w:t xml:space="preserve">: </w:t>
      </w:r>
      <w:r w:rsidRPr="006D0D4E">
        <w:rPr>
          <w:rFonts w:ascii="Arial" w:eastAsia="MS Gothic" w:hAnsi="Arial" w:cs="Arial"/>
          <w:kern w:val="2"/>
          <w:sz w:val="24"/>
          <w:szCs w:val="24"/>
          <w:lang w:eastAsia="fr-FR"/>
        </w:rPr>
        <w:t xml:space="preserve">Le présent arrêté </w:t>
      </w:r>
      <w:r w:rsidRPr="006D0D4E">
        <w:rPr>
          <w:rFonts w:ascii="Arial" w:hAnsi="Arial" w:cs="Arial"/>
          <w:sz w:val="24"/>
          <w:szCs w:val="24"/>
        </w:rPr>
        <w:t>abroge toutes les dispositions antérieures contraires.</w:t>
      </w:r>
    </w:p>
    <w:p w14:paraId="151174ED" w14:textId="2CE8AA29" w:rsidR="00C613F5" w:rsidRPr="006D0D4E" w:rsidRDefault="00C613F5" w:rsidP="00C613F5">
      <w:pPr>
        <w:tabs>
          <w:tab w:val="left" w:pos="708"/>
          <w:tab w:val="center" w:pos="4536"/>
          <w:tab w:val="right" w:pos="9072"/>
        </w:tabs>
        <w:spacing w:after="0" w:line="276" w:lineRule="auto"/>
        <w:jc w:val="both"/>
        <w:rPr>
          <w:rFonts w:ascii="Arial" w:eastAsia="MS Gothic" w:hAnsi="Arial" w:cs="Arial"/>
          <w:kern w:val="2"/>
          <w:sz w:val="24"/>
          <w:szCs w:val="24"/>
          <w:lang w:eastAsia="fr-FR"/>
        </w:rPr>
      </w:pPr>
      <w:r w:rsidRPr="006D0D4E">
        <w:rPr>
          <w:rFonts w:ascii="Arial" w:eastAsia="Times New Roman" w:hAnsi="Arial" w:cs="Arial"/>
          <w:b/>
          <w:bCs/>
          <w:sz w:val="24"/>
          <w:szCs w:val="24"/>
          <w:u w:val="single"/>
        </w:rPr>
        <w:t xml:space="preserve">Article </w:t>
      </w:r>
      <w:r w:rsidR="006A478C">
        <w:rPr>
          <w:rFonts w:ascii="Arial" w:eastAsia="Times New Roman" w:hAnsi="Arial" w:cs="Arial"/>
          <w:b/>
          <w:bCs/>
          <w:sz w:val="24"/>
          <w:szCs w:val="24"/>
          <w:u w:val="single"/>
        </w:rPr>
        <w:t>5</w:t>
      </w:r>
      <w:r w:rsidRPr="006D0D4E">
        <w:rPr>
          <w:rFonts w:ascii="Arial" w:eastAsia="Times New Roman" w:hAnsi="Arial" w:cs="Arial"/>
          <w:sz w:val="24"/>
          <w:szCs w:val="24"/>
        </w:rPr>
        <w:t xml:space="preserve"> : </w:t>
      </w:r>
      <w:r w:rsidRPr="006D0D4E">
        <w:rPr>
          <w:rFonts w:ascii="Arial" w:eastAsia="MS Gothic" w:hAnsi="Arial" w:cs="Arial"/>
          <w:kern w:val="2"/>
          <w:sz w:val="24"/>
          <w:szCs w:val="24"/>
          <w:lang w:eastAsia="fr-FR"/>
        </w:rPr>
        <w:t xml:space="preserve">Le présent arrêté qui prend effet à compter de sa date de signature </w:t>
      </w:r>
      <w:r w:rsidRPr="006D0D4E">
        <w:rPr>
          <w:rFonts w:ascii="Arial" w:eastAsia="Times New Roman" w:hAnsi="Arial" w:cs="Arial"/>
          <w:sz w:val="24"/>
          <w:szCs w:val="24"/>
        </w:rPr>
        <w:t>sera publié au Journal officiel de la République togolaise</w:t>
      </w:r>
      <w:r w:rsidRPr="006D0D4E">
        <w:rPr>
          <w:rFonts w:ascii="Arial" w:eastAsia="MS Gothic" w:hAnsi="Arial" w:cs="Arial"/>
          <w:kern w:val="2"/>
          <w:sz w:val="24"/>
          <w:szCs w:val="24"/>
          <w:lang w:eastAsia="fr-FR"/>
        </w:rPr>
        <w:t>.</w:t>
      </w:r>
    </w:p>
    <w:p w14:paraId="09DAD71A" w14:textId="77777777" w:rsidR="00C613F5" w:rsidRDefault="00C613F5" w:rsidP="00ED4C9F">
      <w:pPr>
        <w:tabs>
          <w:tab w:val="left" w:pos="708"/>
          <w:tab w:val="center" w:pos="4536"/>
          <w:tab w:val="right" w:pos="9072"/>
        </w:tabs>
        <w:spacing w:after="0" w:line="276" w:lineRule="auto"/>
        <w:jc w:val="both"/>
        <w:rPr>
          <w:rFonts w:ascii="Arial" w:eastAsia="Times New Roman" w:hAnsi="Arial" w:cs="Arial"/>
          <w:b/>
          <w:bCs/>
          <w:sz w:val="24"/>
          <w:szCs w:val="24"/>
          <w:u w:val="single"/>
        </w:rPr>
      </w:pPr>
    </w:p>
    <w:bookmarkEnd w:id="2"/>
    <w:p w14:paraId="118A5AB9" w14:textId="1C2FA8D2" w:rsidR="008D2135" w:rsidRDefault="008D2135" w:rsidP="00790444">
      <w:pPr>
        <w:widowControl w:val="0"/>
        <w:spacing w:after="0" w:line="240" w:lineRule="auto"/>
        <w:ind w:firstLine="5100"/>
        <w:jc w:val="both"/>
        <w:rPr>
          <w:rFonts w:ascii="Arial" w:eastAsia="MS Gothic" w:hAnsi="Arial" w:cs="Arial"/>
          <w:kern w:val="2"/>
          <w:sz w:val="24"/>
          <w:szCs w:val="24"/>
          <w:lang w:eastAsia="fr-FR"/>
        </w:rPr>
      </w:pPr>
      <w:r w:rsidRPr="00ED4C9F">
        <w:rPr>
          <w:rFonts w:ascii="Arial" w:eastAsia="MS Gothic" w:hAnsi="Arial" w:cs="Arial"/>
          <w:kern w:val="2"/>
          <w:sz w:val="24"/>
          <w:szCs w:val="24"/>
          <w:lang w:eastAsia="fr-FR"/>
        </w:rPr>
        <w:t>Fait à Lomé, le</w:t>
      </w:r>
    </w:p>
    <w:p w14:paraId="4B7634FF" w14:textId="77777777" w:rsidR="009C1991" w:rsidRPr="00ED4C9F" w:rsidRDefault="009C1991" w:rsidP="00790444">
      <w:pPr>
        <w:widowControl w:val="0"/>
        <w:spacing w:after="0" w:line="240" w:lineRule="auto"/>
        <w:ind w:left="4670" w:firstLine="5100"/>
        <w:jc w:val="both"/>
        <w:rPr>
          <w:rFonts w:ascii="Arial" w:eastAsia="MS Gothic" w:hAnsi="Arial" w:cs="Arial"/>
          <w:kern w:val="2"/>
          <w:sz w:val="24"/>
          <w:szCs w:val="24"/>
          <w:lang w:eastAsia="fr-FR"/>
        </w:rPr>
      </w:pPr>
    </w:p>
    <w:p w14:paraId="0B0D58F0" w14:textId="32EAC247" w:rsidR="008D2135" w:rsidRDefault="008D2135" w:rsidP="00790444">
      <w:pPr>
        <w:widowControl w:val="0"/>
        <w:autoSpaceDE w:val="0"/>
        <w:autoSpaceDN w:val="0"/>
        <w:adjustRightInd w:val="0"/>
        <w:spacing w:after="0" w:line="240" w:lineRule="auto"/>
        <w:ind w:firstLine="5100"/>
        <w:jc w:val="both"/>
        <w:rPr>
          <w:rFonts w:ascii="Arial" w:eastAsia="MS Gothic" w:hAnsi="Arial" w:cs="Arial"/>
          <w:kern w:val="2"/>
          <w:sz w:val="24"/>
          <w:szCs w:val="24"/>
          <w:lang w:eastAsia="fr-FR"/>
        </w:rPr>
      </w:pPr>
      <w:r w:rsidRPr="00ED4C9F">
        <w:rPr>
          <w:rFonts w:ascii="Arial" w:eastAsia="MS Gothic" w:hAnsi="Arial" w:cs="Arial"/>
          <w:kern w:val="2"/>
          <w:sz w:val="24"/>
          <w:szCs w:val="24"/>
          <w:lang w:eastAsia="fr-FR"/>
        </w:rPr>
        <w:t xml:space="preserve">Le </w:t>
      </w:r>
      <w:r w:rsidR="00790444">
        <w:rPr>
          <w:rFonts w:ascii="Arial" w:eastAsia="MS Gothic" w:hAnsi="Arial" w:cs="Arial"/>
          <w:kern w:val="2"/>
          <w:sz w:val="24"/>
          <w:szCs w:val="24"/>
          <w:lang w:eastAsia="fr-FR"/>
        </w:rPr>
        <w:t xml:space="preserve">ministre de …………….. </w:t>
      </w:r>
    </w:p>
    <w:p w14:paraId="5F619375" w14:textId="77777777" w:rsidR="009C1991" w:rsidRPr="00ED4C9F" w:rsidRDefault="009C1991" w:rsidP="00790444">
      <w:pPr>
        <w:widowControl w:val="0"/>
        <w:autoSpaceDE w:val="0"/>
        <w:autoSpaceDN w:val="0"/>
        <w:adjustRightInd w:val="0"/>
        <w:spacing w:after="0" w:line="240" w:lineRule="auto"/>
        <w:ind w:firstLine="5100"/>
        <w:jc w:val="both"/>
        <w:rPr>
          <w:rFonts w:ascii="Arial" w:eastAsia="MS Gothic" w:hAnsi="Arial" w:cs="Arial"/>
          <w:kern w:val="2"/>
          <w:sz w:val="24"/>
          <w:szCs w:val="24"/>
          <w:lang w:eastAsia="fr-FR"/>
        </w:rPr>
      </w:pPr>
    </w:p>
    <w:p w14:paraId="1B5B5460" w14:textId="4043F692" w:rsidR="008D2135" w:rsidRPr="00ED4C9F" w:rsidRDefault="008D2135" w:rsidP="00790444">
      <w:pPr>
        <w:widowControl w:val="0"/>
        <w:spacing w:after="0" w:line="240" w:lineRule="auto"/>
        <w:ind w:firstLine="5103"/>
        <w:jc w:val="both"/>
        <w:rPr>
          <w:rFonts w:ascii="Arial" w:eastAsia="Times New Roman" w:hAnsi="Arial" w:cs="Arial"/>
          <w:sz w:val="24"/>
          <w:szCs w:val="24"/>
        </w:rPr>
      </w:pPr>
      <w:r w:rsidRPr="00ED4C9F">
        <w:rPr>
          <w:rFonts w:ascii="Arial" w:eastAsia="MS Gothic" w:hAnsi="Arial" w:cs="Arial"/>
          <w:bCs/>
          <w:kern w:val="2"/>
          <w:sz w:val="24"/>
          <w:szCs w:val="24"/>
          <w:lang w:eastAsia="fr-FR"/>
        </w:rPr>
        <w:t>[</w:t>
      </w:r>
      <w:r w:rsidRPr="00ED4C9F">
        <w:rPr>
          <w:rFonts w:ascii="Arial" w:eastAsia="MS Gothic" w:hAnsi="Arial" w:cs="Arial"/>
          <w:bCs/>
          <w:i/>
          <w:iCs/>
          <w:kern w:val="2"/>
          <w:sz w:val="24"/>
          <w:szCs w:val="24"/>
          <w:lang w:eastAsia="fr-FR"/>
        </w:rPr>
        <w:t>Signature,</w:t>
      </w:r>
      <w:r w:rsidRPr="00ED4C9F">
        <w:rPr>
          <w:rFonts w:ascii="Arial" w:eastAsia="MS Gothic" w:hAnsi="Arial" w:cs="Arial"/>
          <w:bCs/>
          <w:kern w:val="2"/>
          <w:sz w:val="24"/>
          <w:szCs w:val="24"/>
          <w:lang w:eastAsia="fr-FR"/>
        </w:rPr>
        <w:t xml:space="preserve"> </w:t>
      </w:r>
      <w:r w:rsidRPr="00ED4C9F">
        <w:rPr>
          <w:rFonts w:ascii="Arial" w:eastAsia="MS Gothic" w:hAnsi="Arial" w:cs="Arial"/>
          <w:bCs/>
          <w:i/>
          <w:iCs/>
          <w:kern w:val="2"/>
          <w:sz w:val="24"/>
          <w:szCs w:val="24"/>
          <w:lang w:eastAsia="fr-FR"/>
        </w:rPr>
        <w:t>nom et prénoms</w:t>
      </w:r>
      <w:r w:rsidRPr="00ED4C9F">
        <w:rPr>
          <w:rFonts w:ascii="Arial" w:eastAsia="MS Gothic" w:hAnsi="Arial" w:cs="Arial"/>
          <w:bCs/>
          <w:kern w:val="2"/>
          <w:sz w:val="24"/>
          <w:szCs w:val="24"/>
          <w:lang w:eastAsia="fr-FR"/>
        </w:rPr>
        <w:t>]</w:t>
      </w:r>
    </w:p>
    <w:sectPr w:rsidR="008D2135" w:rsidRPr="00ED4C9F" w:rsidSect="009C1991">
      <w:pgSz w:w="11906" w:h="16838"/>
      <w:pgMar w:top="709"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70536" w14:textId="77777777" w:rsidR="00700F30" w:rsidRDefault="00700F30" w:rsidP="008D2135">
      <w:pPr>
        <w:spacing w:after="0" w:line="240" w:lineRule="auto"/>
      </w:pPr>
      <w:r>
        <w:separator/>
      </w:r>
    </w:p>
  </w:endnote>
  <w:endnote w:type="continuationSeparator" w:id="0">
    <w:p w14:paraId="4701517A" w14:textId="77777777" w:rsidR="00700F30" w:rsidRDefault="00700F30" w:rsidP="008D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l‚r ƒSƒVƒbƒN"/>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B02BF" w14:textId="77777777" w:rsidR="00700F30" w:rsidRDefault="00700F30" w:rsidP="008D2135">
      <w:pPr>
        <w:spacing w:after="0" w:line="240" w:lineRule="auto"/>
      </w:pPr>
      <w:r>
        <w:separator/>
      </w:r>
    </w:p>
  </w:footnote>
  <w:footnote w:type="continuationSeparator" w:id="0">
    <w:p w14:paraId="0518E251" w14:textId="77777777" w:rsidR="00700F30" w:rsidRDefault="00700F30" w:rsidP="008D2135">
      <w:pPr>
        <w:spacing w:after="0" w:line="240" w:lineRule="auto"/>
      </w:pPr>
      <w:r>
        <w:continuationSeparator/>
      </w:r>
    </w:p>
  </w:footnote>
  <w:footnote w:id="1">
    <w:p w14:paraId="34017A3A" w14:textId="77777777" w:rsidR="008D2135" w:rsidRDefault="008D2135" w:rsidP="008D2135">
      <w:pPr>
        <w:pStyle w:val="Notedebasdepage"/>
        <w:jc w:val="both"/>
      </w:pPr>
      <w:r>
        <w:rPr>
          <w:rStyle w:val="Appelnotedebasdep"/>
        </w:rPr>
        <w:footnoteRef/>
      </w:r>
      <w:r>
        <w:t xml:space="preserve"> Les visas ci-dessus qui concernent les textes législatifs et réglementaires de base régissant la commande publique, ne sont pas exhaustifs. L’autorité contractante peut viser d’autres textes pertinents ayant trait à l’organisation du département ministériel concerné ou à la nomination de l’ordonnateur tout en veillant au respect de l’ordre de hiérarchisation ou de préséance des normes visées.</w:t>
      </w:r>
    </w:p>
  </w:footnote>
  <w:footnote w:id="2">
    <w:p w14:paraId="3FF8A484" w14:textId="77777777" w:rsidR="009D7F0C" w:rsidRDefault="009D7F0C" w:rsidP="006A478C">
      <w:pPr>
        <w:pStyle w:val="Notedebasdepage"/>
        <w:jc w:val="both"/>
      </w:pPr>
      <w:r>
        <w:rPr>
          <w:rStyle w:val="Appelnotedebasdep"/>
        </w:rPr>
        <w:footnoteRef/>
      </w:r>
      <w:r>
        <w:t xml:space="preserve"> Insérer les noms et prénoms des trois (3) personnes prévues par l’article 13 du code des marchés publics pour composer la CCMP précédés de la mention « Madame » ou « Monsieur » selon le cas. Seuls peuvent être désignées, les personnes jouissant d’une intégrité morale, d’une qualification et expérience dans le domaine juridique ou technique ou économique et ayant reçu une formation spécifique dans les marchés publics.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71A8"/>
    <w:multiLevelType w:val="hybridMultilevel"/>
    <w:tmpl w:val="3EFEE55C"/>
    <w:lvl w:ilvl="0" w:tplc="2000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767117BE"/>
    <w:multiLevelType w:val="hybridMultilevel"/>
    <w:tmpl w:val="B9404942"/>
    <w:lvl w:ilvl="0" w:tplc="F12A61D6">
      <w:start w:val="3"/>
      <w:numFmt w:val="bullet"/>
      <w:lvlText w:val="-"/>
      <w:lvlJc w:val="left"/>
      <w:pPr>
        <w:ind w:left="720" w:hanging="360"/>
      </w:pPr>
      <w:rPr>
        <w:rFonts w:ascii="Arial" w:eastAsia="MS Gothic"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281566661">
    <w:abstractNumId w:val="1"/>
  </w:num>
  <w:num w:numId="2" w16cid:durableId="358896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135"/>
    <w:rsid w:val="000126B7"/>
    <w:rsid w:val="00144259"/>
    <w:rsid w:val="00146BB4"/>
    <w:rsid w:val="0019035D"/>
    <w:rsid w:val="001B78D7"/>
    <w:rsid w:val="0022358E"/>
    <w:rsid w:val="00302E63"/>
    <w:rsid w:val="00316C9E"/>
    <w:rsid w:val="00345A07"/>
    <w:rsid w:val="003E3803"/>
    <w:rsid w:val="004529AC"/>
    <w:rsid w:val="004E5AB5"/>
    <w:rsid w:val="005350CF"/>
    <w:rsid w:val="00664D81"/>
    <w:rsid w:val="006834A6"/>
    <w:rsid w:val="006A478C"/>
    <w:rsid w:val="006D2C6C"/>
    <w:rsid w:val="00700F30"/>
    <w:rsid w:val="007352C2"/>
    <w:rsid w:val="00752DD8"/>
    <w:rsid w:val="00790444"/>
    <w:rsid w:val="007D6316"/>
    <w:rsid w:val="008D2135"/>
    <w:rsid w:val="0090126E"/>
    <w:rsid w:val="009C1991"/>
    <w:rsid w:val="009D7F0C"/>
    <w:rsid w:val="00A114EB"/>
    <w:rsid w:val="00AA3BDC"/>
    <w:rsid w:val="00AB4410"/>
    <w:rsid w:val="00B35556"/>
    <w:rsid w:val="00C613F5"/>
    <w:rsid w:val="00C6405D"/>
    <w:rsid w:val="00DE59F6"/>
    <w:rsid w:val="00ED4C9F"/>
    <w:rsid w:val="00EE7A58"/>
    <w:rsid w:val="00F1293A"/>
    <w:rsid w:val="00F211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BB8C"/>
  <w15:docId w15:val="{7018128F-9447-4C91-94E8-FF7789C8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8D213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D2135"/>
    <w:rPr>
      <w:sz w:val="20"/>
      <w:szCs w:val="20"/>
      <w:lang w:val="fr-FR"/>
    </w:rPr>
  </w:style>
  <w:style w:type="character" w:styleId="Appelnotedebasdep">
    <w:name w:val="footnote reference"/>
    <w:basedOn w:val="Policepardfaut"/>
    <w:uiPriority w:val="99"/>
    <w:semiHidden/>
    <w:unhideWhenUsed/>
    <w:rsid w:val="008D2135"/>
    <w:rPr>
      <w:vertAlign w:val="superscript"/>
    </w:rPr>
  </w:style>
  <w:style w:type="paragraph" w:styleId="Paragraphedeliste">
    <w:name w:val="List Paragraph"/>
    <w:basedOn w:val="Normal"/>
    <w:uiPriority w:val="34"/>
    <w:qFormat/>
    <w:rsid w:val="00C613F5"/>
    <w:pPr>
      <w:spacing w:after="0" w:line="240" w:lineRule="auto"/>
      <w:ind w:left="720"/>
      <w:contextualSpacing/>
    </w:pPr>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7904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904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524</Words>
  <Characters>2989</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ARCOP</dc:creator>
  <cp:keywords/>
  <dc:description/>
  <cp:lastModifiedBy>Sourou FADAZ</cp:lastModifiedBy>
  <cp:revision>12</cp:revision>
  <cp:lastPrinted>2023-01-31T13:15:00Z</cp:lastPrinted>
  <dcterms:created xsi:type="dcterms:W3CDTF">2023-01-27T17:28:00Z</dcterms:created>
  <dcterms:modified xsi:type="dcterms:W3CDTF">2025-01-24T10:58:00Z</dcterms:modified>
</cp:coreProperties>
</file>