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430" w:type="dxa"/>
        <w:tblLayout w:type="fixed"/>
        <w:tblCellMar>
          <w:left w:w="70" w:type="dxa"/>
          <w:right w:w="70" w:type="dxa"/>
        </w:tblCellMar>
        <w:tblLook w:val="0000" w:firstRow="0" w:lastRow="0" w:firstColumn="0" w:lastColumn="0" w:noHBand="0" w:noVBand="0"/>
      </w:tblPr>
      <w:tblGrid>
        <w:gridCol w:w="7390"/>
        <w:gridCol w:w="2040"/>
      </w:tblGrid>
      <w:tr w:rsidR="0081587E" w:rsidRPr="0081587E" w14:paraId="7D792F01" w14:textId="77777777" w:rsidTr="004019F9">
        <w:tc>
          <w:tcPr>
            <w:tcW w:w="7390" w:type="dxa"/>
          </w:tcPr>
          <w:tbl>
            <w:tblPr>
              <w:tblW w:w="7390" w:type="dxa"/>
              <w:tblInd w:w="942" w:type="dxa"/>
              <w:tblBorders>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7390"/>
            </w:tblGrid>
            <w:tr w:rsidR="0081587E" w:rsidRPr="0081587E" w14:paraId="6B4C1C1C" w14:textId="77777777" w:rsidTr="005A4416">
              <w:trPr>
                <w:trHeight w:val="3392"/>
              </w:trPr>
              <w:tc>
                <w:tcPr>
                  <w:tcW w:w="7390" w:type="dxa"/>
                </w:tcPr>
                <w:p w14:paraId="441980F3" w14:textId="77777777" w:rsidR="0081587E" w:rsidRPr="0081587E" w:rsidRDefault="0081587E" w:rsidP="0081587E">
                  <w:pPr>
                    <w:jc w:val="center"/>
                    <w:rPr>
                      <w:rFonts w:ascii="Times New Roman" w:eastAsia="Times New Roman" w:hAnsi="Times New Roman" w:cs="Times New Roman"/>
                      <w:b/>
                      <w:color w:val="000000"/>
                      <w:sz w:val="32"/>
                      <w:szCs w:val="32"/>
                    </w:rPr>
                  </w:pPr>
                  <w:bookmarkStart w:id="0" w:name="_Toc494778661"/>
                  <w:bookmarkStart w:id="1" w:name="_Toc494778682"/>
                  <w:bookmarkStart w:id="2" w:name="_Toc499607136"/>
                  <w:bookmarkStart w:id="3" w:name="_Toc499608189"/>
                  <w:bookmarkStart w:id="4" w:name="_Toc156372846"/>
                  <w:bookmarkStart w:id="5" w:name="_Toc438529596"/>
                  <w:bookmarkStart w:id="6" w:name="_Toc438725752"/>
                  <w:bookmarkStart w:id="7" w:name="_Toc438817747"/>
                  <w:bookmarkStart w:id="8" w:name="_Toc438954441"/>
                  <w:bookmarkStart w:id="9" w:name="_Toc461939615"/>
                  <w:bookmarkStart w:id="10" w:name="_Toc217482498"/>
                  <w:r w:rsidRPr="0081587E">
                    <w:rPr>
                      <w:rFonts w:ascii="Times New Roman" w:eastAsia="Times New Roman" w:hAnsi="Times New Roman" w:cs="Times New Roman"/>
                      <w:b/>
                      <w:color w:val="000000"/>
                      <w:sz w:val="32"/>
                      <w:szCs w:val="32"/>
                    </w:rPr>
                    <w:t>REPUBLIQUE TOGOLAISE</w:t>
                  </w:r>
                </w:p>
                <w:p w14:paraId="2174B150" w14:textId="77777777" w:rsidR="0081587E" w:rsidRPr="0081587E" w:rsidRDefault="0081587E" w:rsidP="0081587E">
                  <w:pPr>
                    <w:jc w:val="center"/>
                    <w:rPr>
                      <w:rFonts w:ascii="Times New Roman" w:eastAsia="Times New Roman" w:hAnsi="Times New Roman" w:cs="Times New Roman"/>
                      <w:b/>
                      <w:color w:val="000000"/>
                      <w:sz w:val="28"/>
                      <w:szCs w:val="28"/>
                    </w:rPr>
                  </w:pPr>
                  <w:r w:rsidRPr="0081587E">
                    <w:rPr>
                      <w:rFonts w:ascii="Times New Roman" w:eastAsia="Times New Roman" w:hAnsi="Times New Roman" w:cs="Times New Roman"/>
                      <w:b/>
                      <w:color w:val="000000"/>
                      <w:sz w:val="28"/>
                      <w:szCs w:val="28"/>
                    </w:rPr>
                    <w:t>------------</w:t>
                  </w:r>
                </w:p>
                <w:p w14:paraId="14C30509" w14:textId="77777777" w:rsidR="0081587E" w:rsidRPr="0081587E" w:rsidRDefault="0081587E" w:rsidP="0081587E">
                  <w:pPr>
                    <w:jc w:val="center"/>
                    <w:rPr>
                      <w:rFonts w:ascii="Times New Roman" w:eastAsia="Times New Roman" w:hAnsi="Times New Roman" w:cs="Times New Roman"/>
                      <w:b/>
                      <w:color w:val="000000"/>
                      <w:sz w:val="28"/>
                      <w:szCs w:val="28"/>
                    </w:rPr>
                  </w:pPr>
                  <w:r w:rsidRPr="0081587E">
                    <w:rPr>
                      <w:rFonts w:ascii="Times New Roman" w:eastAsia="Times New Roman" w:hAnsi="Times New Roman" w:cs="Times New Roman"/>
                      <w:noProof/>
                      <w:szCs w:val="20"/>
                      <w:lang w:eastAsia="fr-FR"/>
                    </w:rPr>
                    <w:drawing>
                      <wp:anchor distT="0" distB="0" distL="114300" distR="114300" simplePos="0" relativeHeight="251661312" behindDoc="1" locked="0" layoutInCell="1" allowOverlap="1" wp14:anchorId="7DB222D8" wp14:editId="35EFB381">
                        <wp:simplePos x="0" y="0"/>
                        <wp:positionH relativeFrom="column">
                          <wp:posOffset>1683385</wp:posOffset>
                        </wp:positionH>
                        <wp:positionV relativeFrom="paragraph">
                          <wp:posOffset>45720</wp:posOffset>
                        </wp:positionV>
                        <wp:extent cx="1285875" cy="1790700"/>
                        <wp:effectExtent l="0" t="0" r="9525" b="0"/>
                        <wp:wrapNone/>
                        <wp:docPr id="3" name="Image 2" descr="Description : Description : Description : Description : Description : F:\Marcel doc\Armoiri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descr="Description : Description : Description : Description : Description : F:\Marcel doc\Armoiri 2.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85875" cy="17907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8A4DBE0" w14:textId="77777777" w:rsidR="0081587E" w:rsidRPr="0081587E" w:rsidRDefault="0081587E" w:rsidP="0081587E">
                  <w:pPr>
                    <w:jc w:val="center"/>
                    <w:rPr>
                      <w:rFonts w:ascii="Times New Roman" w:eastAsia="Times New Roman" w:hAnsi="Times New Roman" w:cs="Times New Roman"/>
                      <w:b/>
                      <w:color w:val="000000"/>
                      <w:sz w:val="28"/>
                      <w:szCs w:val="28"/>
                    </w:rPr>
                  </w:pPr>
                </w:p>
                <w:p w14:paraId="0793DD4C" w14:textId="77777777" w:rsidR="0081587E" w:rsidRPr="0081587E" w:rsidRDefault="0081587E" w:rsidP="0081587E">
                  <w:pPr>
                    <w:jc w:val="center"/>
                    <w:rPr>
                      <w:rFonts w:ascii="Times New Roman" w:eastAsia="Times New Roman" w:hAnsi="Times New Roman" w:cs="Times New Roman"/>
                      <w:b/>
                      <w:color w:val="000000"/>
                      <w:sz w:val="28"/>
                      <w:szCs w:val="28"/>
                    </w:rPr>
                  </w:pPr>
                </w:p>
                <w:p w14:paraId="4E9D5392" w14:textId="77777777" w:rsidR="0081587E" w:rsidRPr="0081587E" w:rsidRDefault="0081587E" w:rsidP="0081587E">
                  <w:pPr>
                    <w:jc w:val="center"/>
                    <w:rPr>
                      <w:rFonts w:ascii="Times New Roman" w:eastAsia="Times New Roman" w:hAnsi="Times New Roman" w:cs="Times New Roman"/>
                      <w:szCs w:val="20"/>
                    </w:rPr>
                  </w:pPr>
                </w:p>
                <w:p w14:paraId="049BF344" w14:textId="77777777" w:rsidR="0081587E" w:rsidRPr="0081587E" w:rsidRDefault="0081587E" w:rsidP="0081587E">
                  <w:pPr>
                    <w:jc w:val="center"/>
                    <w:rPr>
                      <w:rFonts w:ascii="Times New Roman" w:eastAsia="Times New Roman" w:hAnsi="Times New Roman" w:cs="Times New Roman"/>
                      <w:szCs w:val="20"/>
                    </w:rPr>
                  </w:pPr>
                </w:p>
                <w:p w14:paraId="6DD02867" w14:textId="77777777" w:rsidR="0081587E" w:rsidRPr="0081587E" w:rsidRDefault="0081587E" w:rsidP="0081587E">
                  <w:pPr>
                    <w:jc w:val="center"/>
                    <w:rPr>
                      <w:rFonts w:ascii="Times New Roman" w:eastAsia="Times New Roman" w:hAnsi="Times New Roman" w:cs="Times New Roman"/>
                      <w:b/>
                      <w:i/>
                      <w:color w:val="000000"/>
                      <w:sz w:val="28"/>
                      <w:szCs w:val="20"/>
                    </w:rPr>
                  </w:pPr>
                </w:p>
                <w:p w14:paraId="65AAFA2A" w14:textId="77777777" w:rsidR="0081587E" w:rsidRPr="0081587E" w:rsidRDefault="0081587E" w:rsidP="0081587E">
                  <w:pPr>
                    <w:jc w:val="center"/>
                    <w:rPr>
                      <w:rFonts w:ascii="Times New Roman" w:eastAsia="Times New Roman" w:hAnsi="Times New Roman" w:cs="Times New Roman"/>
                      <w:color w:val="000000"/>
                      <w:szCs w:val="20"/>
                    </w:rPr>
                  </w:pPr>
                </w:p>
              </w:tc>
            </w:tr>
          </w:tbl>
          <w:p w14:paraId="61DF4BDD" w14:textId="77777777" w:rsidR="0081587E" w:rsidRPr="0081587E" w:rsidRDefault="0081587E" w:rsidP="0081587E">
            <w:pPr>
              <w:jc w:val="center"/>
              <w:rPr>
                <w:rFonts w:ascii="Times New Roman" w:eastAsia="Times New Roman" w:hAnsi="Times New Roman" w:cs="Times New Roman"/>
                <w:b/>
                <w:i/>
                <w:color w:val="000000"/>
                <w:sz w:val="28"/>
                <w:szCs w:val="20"/>
              </w:rPr>
            </w:pPr>
          </w:p>
          <w:p w14:paraId="4E6E5A7D" w14:textId="0B3FCB8D" w:rsidR="0081587E" w:rsidRPr="0081587E" w:rsidRDefault="005A4416" w:rsidP="0081587E">
            <w:pPr>
              <w:jc w:val="center"/>
              <w:rPr>
                <w:rFonts w:ascii="Times New Roman" w:eastAsia="Times New Roman" w:hAnsi="Times New Roman" w:cs="Times New Roman"/>
                <w:spacing w:val="60"/>
                <w:szCs w:val="20"/>
              </w:rPr>
            </w:pPr>
            <w:r>
              <w:rPr>
                <w:rFonts w:ascii="Times New Roman" w:eastAsia="Times New Roman" w:hAnsi="Times New Roman" w:cs="Times New Roman"/>
                <w:b/>
                <w:i/>
                <w:color w:val="000000"/>
                <w:szCs w:val="20"/>
              </w:rPr>
              <w:t xml:space="preserve">                                       </w:t>
            </w:r>
            <w:r w:rsidR="0081587E" w:rsidRPr="0081587E">
              <w:rPr>
                <w:rFonts w:ascii="Times New Roman" w:eastAsia="Times New Roman" w:hAnsi="Times New Roman" w:cs="Times New Roman"/>
                <w:b/>
                <w:i/>
                <w:color w:val="000000"/>
                <w:szCs w:val="20"/>
              </w:rPr>
              <w:t>Travail – Liberté - Patrie</w:t>
            </w:r>
          </w:p>
          <w:p w14:paraId="7A925B40" w14:textId="77777777" w:rsidR="0081587E" w:rsidRPr="0081587E" w:rsidRDefault="0081587E" w:rsidP="0081587E">
            <w:pPr>
              <w:rPr>
                <w:rFonts w:ascii="Times New Roman" w:eastAsia="Times New Roman" w:hAnsi="Times New Roman" w:cs="Times New Roman"/>
                <w:color w:val="000000"/>
                <w:szCs w:val="20"/>
              </w:rPr>
            </w:pPr>
          </w:p>
        </w:tc>
        <w:tc>
          <w:tcPr>
            <w:tcW w:w="2040" w:type="dxa"/>
          </w:tcPr>
          <w:p w14:paraId="5BC3B164" w14:textId="77777777" w:rsidR="0081587E" w:rsidRPr="0081587E" w:rsidRDefault="0081587E" w:rsidP="0081587E">
            <w:pPr>
              <w:rPr>
                <w:rFonts w:ascii="Times New Roman" w:eastAsia="Times New Roman" w:hAnsi="Times New Roman" w:cs="Times New Roman"/>
                <w:color w:val="000000"/>
                <w:szCs w:val="20"/>
              </w:rPr>
            </w:pPr>
          </w:p>
        </w:tc>
      </w:tr>
    </w:tbl>
    <w:p w14:paraId="2D0D25DC" w14:textId="77777777" w:rsidR="0081587E" w:rsidRPr="0081587E" w:rsidRDefault="0081587E" w:rsidP="0081587E">
      <w:pPr>
        <w:jc w:val="center"/>
        <w:rPr>
          <w:rFonts w:ascii="Times New Roman" w:eastAsia="Times New Roman" w:hAnsi="Times New Roman" w:cs="Times New Roman"/>
          <w:spacing w:val="60"/>
          <w:sz w:val="44"/>
          <w:szCs w:val="20"/>
        </w:rPr>
      </w:pPr>
    </w:p>
    <w:p w14:paraId="67853E41" w14:textId="111217D8" w:rsidR="0081587E" w:rsidRPr="0081587E" w:rsidRDefault="0081587E" w:rsidP="0081587E">
      <w:pPr>
        <w:jc w:val="center"/>
        <w:rPr>
          <w:rFonts w:ascii="Times New Roman" w:eastAsia="Times New Roman" w:hAnsi="Times New Roman" w:cs="Times New Roman"/>
          <w:spacing w:val="60"/>
          <w:sz w:val="32"/>
          <w:szCs w:val="32"/>
        </w:rPr>
      </w:pPr>
      <w:r w:rsidRPr="0081587E">
        <w:rPr>
          <w:rFonts w:ascii="Times New Roman" w:eastAsia="Times New Roman" w:hAnsi="Times New Roman" w:cs="Times New Roman"/>
          <w:spacing w:val="60"/>
          <w:sz w:val="48"/>
          <w:szCs w:val="48"/>
        </w:rPr>
        <w:t xml:space="preserve">DOSSIER TYPE </w:t>
      </w:r>
      <w:r w:rsidR="00CA4CBD">
        <w:rPr>
          <w:rFonts w:ascii="Times New Roman" w:eastAsia="Times New Roman" w:hAnsi="Times New Roman" w:cs="Times New Roman"/>
          <w:spacing w:val="60"/>
          <w:sz w:val="48"/>
          <w:szCs w:val="48"/>
        </w:rPr>
        <w:br/>
      </w:r>
      <w:r w:rsidRPr="0081587E">
        <w:rPr>
          <w:rFonts w:ascii="Times New Roman" w:eastAsia="Times New Roman" w:hAnsi="Times New Roman" w:cs="Times New Roman"/>
          <w:spacing w:val="60"/>
          <w:sz w:val="48"/>
          <w:szCs w:val="48"/>
        </w:rPr>
        <w:t>D’APPEL D’OFFRES</w:t>
      </w:r>
    </w:p>
    <w:p w14:paraId="24ED62A0" w14:textId="77777777" w:rsidR="00415779" w:rsidRPr="00B454A3" w:rsidRDefault="00415779" w:rsidP="00415779">
      <w:pPr>
        <w:jc w:val="center"/>
        <w:rPr>
          <w:rFonts w:ascii="Times New Roman" w:hAnsi="Times New Roman" w:cs="Times New Roman"/>
          <w:spacing w:val="60"/>
          <w:sz w:val="44"/>
        </w:rPr>
      </w:pPr>
    </w:p>
    <w:bookmarkEnd w:id="0"/>
    <w:p w14:paraId="24ED62A2" w14:textId="77777777" w:rsidR="00415779" w:rsidRPr="00B454A3" w:rsidRDefault="00415779" w:rsidP="00415779">
      <w:pPr>
        <w:jc w:val="center"/>
        <w:rPr>
          <w:rFonts w:ascii="Times New Roman" w:hAnsi="Times New Roman" w:cs="Times New Roman"/>
          <w:spacing w:val="60"/>
          <w:sz w:val="32"/>
          <w:szCs w:val="32"/>
        </w:rPr>
      </w:pPr>
    </w:p>
    <w:p w14:paraId="24ED62A4" w14:textId="77777777" w:rsidR="00415779" w:rsidRPr="00B454A3" w:rsidRDefault="00415779" w:rsidP="00415779">
      <w:pPr>
        <w:rPr>
          <w:rFonts w:ascii="Times New Roman" w:hAnsi="Times New Roman" w:cs="Times New Roman"/>
        </w:rPr>
      </w:pPr>
    </w:p>
    <w:p w14:paraId="24ED62A5" w14:textId="77777777" w:rsidR="00415779" w:rsidRPr="00B454A3" w:rsidRDefault="00415779" w:rsidP="00415779">
      <w:pPr>
        <w:rPr>
          <w:rFonts w:ascii="Times New Roman" w:hAnsi="Times New Roman" w:cs="Times New Roman"/>
        </w:rPr>
      </w:pPr>
    </w:p>
    <w:p w14:paraId="24ED62A6" w14:textId="77777777" w:rsidR="00415779" w:rsidRPr="00CA4CBD" w:rsidRDefault="00415779" w:rsidP="00415779">
      <w:pPr>
        <w:jc w:val="center"/>
        <w:rPr>
          <w:rFonts w:ascii="Times New Roman" w:hAnsi="Times New Roman" w:cs="Times New Roman"/>
          <w:b/>
          <w:sz w:val="72"/>
          <w:szCs w:val="72"/>
        </w:rPr>
      </w:pPr>
      <w:r w:rsidRPr="00CA4CBD">
        <w:rPr>
          <w:rFonts w:ascii="Times New Roman" w:hAnsi="Times New Roman" w:cs="Times New Roman"/>
          <w:b/>
          <w:sz w:val="72"/>
          <w:szCs w:val="72"/>
        </w:rPr>
        <w:t>Passation d</w:t>
      </w:r>
      <w:r w:rsidR="009C45D4" w:rsidRPr="00CA4CBD">
        <w:rPr>
          <w:rFonts w:ascii="Times New Roman" w:hAnsi="Times New Roman" w:cs="Times New Roman"/>
          <w:b/>
          <w:sz w:val="72"/>
          <w:szCs w:val="72"/>
        </w:rPr>
        <w:t>’accords-cadres pour d</w:t>
      </w:r>
      <w:r w:rsidRPr="00CA4CBD">
        <w:rPr>
          <w:rFonts w:ascii="Times New Roman" w:hAnsi="Times New Roman" w:cs="Times New Roman"/>
          <w:b/>
          <w:sz w:val="72"/>
          <w:szCs w:val="72"/>
        </w:rPr>
        <w:t>es Marchés de Travaux</w:t>
      </w:r>
    </w:p>
    <w:p w14:paraId="24ED62A7" w14:textId="77777777" w:rsidR="00415779" w:rsidRPr="00B454A3" w:rsidRDefault="00415779" w:rsidP="00415779">
      <w:pPr>
        <w:rPr>
          <w:rFonts w:ascii="Times New Roman" w:hAnsi="Times New Roman" w:cs="Times New Roman"/>
        </w:rPr>
      </w:pPr>
    </w:p>
    <w:p w14:paraId="24ED62B0" w14:textId="77777777" w:rsidR="00415779" w:rsidRPr="00B454A3" w:rsidRDefault="00415779" w:rsidP="00415779">
      <w:pPr>
        <w:rPr>
          <w:rFonts w:ascii="Times New Roman" w:hAnsi="Times New Roman" w:cs="Times New Roman"/>
        </w:rPr>
      </w:pPr>
    </w:p>
    <w:p w14:paraId="24ED62B1" w14:textId="77777777" w:rsidR="00415779" w:rsidRPr="00B454A3" w:rsidRDefault="00415779" w:rsidP="00415779">
      <w:pPr>
        <w:rPr>
          <w:rFonts w:ascii="Times New Roman" w:hAnsi="Times New Roman" w:cs="Times New Roman"/>
        </w:rPr>
      </w:pPr>
    </w:p>
    <w:p w14:paraId="24ED62B2" w14:textId="77777777" w:rsidR="00415779" w:rsidRPr="00B454A3" w:rsidRDefault="00415779" w:rsidP="00415779">
      <w:pPr>
        <w:rPr>
          <w:rFonts w:ascii="Times New Roman" w:hAnsi="Times New Roman" w:cs="Times New Roman"/>
        </w:rPr>
      </w:pPr>
    </w:p>
    <w:p w14:paraId="24ED62B3" w14:textId="77777777" w:rsidR="00415779" w:rsidRPr="00B454A3" w:rsidRDefault="00415779" w:rsidP="00415779">
      <w:pPr>
        <w:rPr>
          <w:rFonts w:ascii="Times New Roman" w:hAnsi="Times New Roman" w:cs="Times New Roman"/>
        </w:rPr>
      </w:pPr>
    </w:p>
    <w:p w14:paraId="24ED62B5" w14:textId="77777777" w:rsidR="00415779" w:rsidRPr="00B454A3" w:rsidRDefault="00415779" w:rsidP="00415779">
      <w:pPr>
        <w:rPr>
          <w:rFonts w:ascii="Times New Roman" w:hAnsi="Times New Roman" w:cs="Times New Roman"/>
        </w:rPr>
      </w:pPr>
    </w:p>
    <w:p w14:paraId="24ED62B6" w14:textId="77777777" w:rsidR="00415779" w:rsidRPr="00B454A3" w:rsidRDefault="00415779" w:rsidP="00415779">
      <w:pPr>
        <w:rPr>
          <w:rFonts w:ascii="Times New Roman" w:hAnsi="Times New Roman" w:cs="Times New Roman"/>
          <w:b/>
          <w:sz w:val="32"/>
        </w:rPr>
      </w:pPr>
    </w:p>
    <w:p w14:paraId="24ED62B7" w14:textId="77777777" w:rsidR="00415779" w:rsidRPr="00B454A3" w:rsidRDefault="00415779" w:rsidP="00415779">
      <w:pPr>
        <w:jc w:val="center"/>
        <w:rPr>
          <w:rFonts w:ascii="Times New Roman" w:hAnsi="Times New Roman" w:cs="Times New Roman"/>
        </w:rPr>
      </w:pPr>
    </w:p>
    <w:p w14:paraId="24ED62B8" w14:textId="282CF71C" w:rsidR="00415779" w:rsidRPr="00B454A3" w:rsidRDefault="005E054D" w:rsidP="00415779">
      <w:pPr>
        <w:jc w:val="center"/>
        <w:rPr>
          <w:rFonts w:ascii="Times New Roman" w:hAnsi="Times New Roman" w:cs="Times New Roman"/>
          <w:b/>
          <w:sz w:val="36"/>
          <w:szCs w:val="36"/>
        </w:rPr>
      </w:pPr>
      <w:r w:rsidRPr="00DA6125">
        <w:rPr>
          <w:rFonts w:ascii="Times New Roman" w:hAnsi="Times New Roman" w:cs="Times New Roman"/>
          <w:b/>
          <w:sz w:val="36"/>
          <w:szCs w:val="36"/>
        </w:rPr>
        <w:t>Avril</w:t>
      </w:r>
      <w:r w:rsidR="00B454A3" w:rsidRPr="00DA6125">
        <w:rPr>
          <w:rFonts w:ascii="Times New Roman" w:hAnsi="Times New Roman" w:cs="Times New Roman"/>
          <w:b/>
          <w:sz w:val="36"/>
          <w:szCs w:val="36"/>
        </w:rPr>
        <w:t xml:space="preserve"> 202</w:t>
      </w:r>
      <w:r w:rsidR="00F80538" w:rsidRPr="00DA6125">
        <w:rPr>
          <w:rFonts w:ascii="Times New Roman" w:hAnsi="Times New Roman" w:cs="Times New Roman"/>
          <w:b/>
          <w:sz w:val="36"/>
          <w:szCs w:val="36"/>
        </w:rPr>
        <w:t>5</w:t>
      </w:r>
    </w:p>
    <w:p w14:paraId="24ED62BA" w14:textId="77777777" w:rsidR="00415779" w:rsidRPr="00B454A3" w:rsidRDefault="00415779" w:rsidP="00415779">
      <w:pPr>
        <w:rPr>
          <w:rFonts w:ascii="Times New Roman" w:hAnsi="Times New Roman" w:cs="Times New Roman"/>
        </w:rPr>
        <w:sectPr w:rsidR="00415779" w:rsidRPr="00B454A3" w:rsidSect="00415779">
          <w:headerReference w:type="default" r:id="rId9"/>
          <w:footnotePr>
            <w:numRestart w:val="eachPage"/>
          </w:footnotePr>
          <w:endnotePr>
            <w:numFmt w:val="decimal"/>
          </w:endnotePr>
          <w:pgSz w:w="12240" w:h="15840"/>
          <w:pgMar w:top="1417" w:right="1620" w:bottom="1417" w:left="1417" w:header="720" w:footer="720" w:gutter="0"/>
          <w:pgNumType w:fmt="lowerRoman" w:start="3"/>
          <w:cols w:space="720"/>
        </w:sectPr>
      </w:pPr>
    </w:p>
    <w:p w14:paraId="5C2EE1E6" w14:textId="77777777" w:rsidR="00B454A3" w:rsidRPr="00B454A3" w:rsidRDefault="00B454A3" w:rsidP="00B454A3">
      <w:pPr>
        <w:rPr>
          <w:rFonts w:ascii="Times New Roman" w:hAnsi="Times New Roman" w:cs="Times New Roman"/>
          <w:b/>
          <w:sz w:val="48"/>
        </w:rPr>
      </w:pPr>
      <w:r w:rsidRPr="00B454A3">
        <w:rPr>
          <w:rFonts w:ascii="Times New Roman" w:hAnsi="Times New Roman" w:cs="Times New Roman"/>
          <w:b/>
          <w:sz w:val="48"/>
        </w:rPr>
        <w:lastRenderedPageBreak/>
        <w:t>Préambule</w:t>
      </w:r>
    </w:p>
    <w:p w14:paraId="0D9D0DCC" w14:textId="77777777" w:rsidR="00B454A3" w:rsidRPr="00B454A3" w:rsidRDefault="00B454A3" w:rsidP="00B454A3">
      <w:pPr>
        <w:rPr>
          <w:rFonts w:ascii="Times New Roman" w:hAnsi="Times New Roman" w:cs="Times New Roman"/>
        </w:rPr>
      </w:pPr>
    </w:p>
    <w:p w14:paraId="5D270B65" w14:textId="77777777" w:rsidR="00B454A3" w:rsidRPr="00B454A3" w:rsidRDefault="00B454A3" w:rsidP="00245A42">
      <w:pPr>
        <w:spacing w:before="120" w:after="200"/>
        <w:ind w:left="170" w:right="170"/>
        <w:jc w:val="both"/>
        <w:rPr>
          <w:rFonts w:ascii="Times New Roman" w:hAnsi="Times New Roman" w:cs="Times New Roman"/>
          <w:lang w:val="fr-SN"/>
        </w:rPr>
      </w:pPr>
      <w:r w:rsidRPr="00B454A3">
        <w:rPr>
          <w:rFonts w:ascii="Times New Roman" w:hAnsi="Times New Roman" w:cs="Times New Roman"/>
        </w:rPr>
        <w:t>Les marchés passés sur le fondement d'un accord-cadre sont des documents écrits qui précisent les caractéristiques et les modalités d'exécution des prestations demandées qui n'ont pas été fixées dans l'accord-cadre. La conclusion des marchés passés sur le fondement d'un accord-cadre intervient lors de la survenance du besoin, il s’agit des marchés subséquents.</w:t>
      </w:r>
    </w:p>
    <w:p w14:paraId="3DED1C0D" w14:textId="77777777" w:rsidR="00B454A3" w:rsidRPr="00B454A3" w:rsidRDefault="00B454A3" w:rsidP="00245A42">
      <w:pPr>
        <w:spacing w:before="120" w:after="200"/>
        <w:ind w:left="170" w:right="170"/>
        <w:jc w:val="both"/>
        <w:rPr>
          <w:rFonts w:ascii="Times New Roman" w:hAnsi="Times New Roman" w:cs="Times New Roman"/>
        </w:rPr>
      </w:pPr>
      <w:r w:rsidRPr="00B454A3">
        <w:rPr>
          <w:rFonts w:ascii="Times New Roman" w:hAnsi="Times New Roman" w:cs="Times New Roman"/>
        </w:rPr>
        <w:t>L’accord-cadre est attribué à plusieurs opérateurs économiques, sous réserve d'un nombre suffisant de candidats et d'offres. Les marchés subséquents qui sont passés sur le fondement de cet accord cadre sont précédés d'une mise en concurrence organisée entre les titulaires de l'accord-cadre.</w:t>
      </w:r>
    </w:p>
    <w:p w14:paraId="4C59E9F3" w14:textId="77777777" w:rsidR="00B454A3" w:rsidRPr="00B454A3" w:rsidRDefault="00B454A3" w:rsidP="00245A42">
      <w:pPr>
        <w:spacing w:before="120" w:after="200"/>
        <w:ind w:left="170" w:right="170"/>
        <w:jc w:val="both"/>
        <w:rPr>
          <w:rFonts w:ascii="Times New Roman" w:hAnsi="Times New Roman" w:cs="Times New Roman"/>
          <w:lang w:val="fr-SN"/>
        </w:rPr>
      </w:pPr>
      <w:r w:rsidRPr="00B454A3">
        <w:rPr>
          <w:rFonts w:ascii="Times New Roman" w:hAnsi="Times New Roman" w:cs="Times New Roman"/>
          <w:bCs/>
        </w:rPr>
        <w:t xml:space="preserve">L’accord-cadre permet à l’acheteur public de bénéficier d’une grande réactivité des prestataires au moment de l’apparition des besoins, alors que la passation d’un marché pour chaque besoin nouveau requiert, sauf exception, l’application des procédures de droit commun du code des marchés publics. </w:t>
      </w:r>
    </w:p>
    <w:p w14:paraId="3070F734" w14:textId="77777777" w:rsidR="00B454A3" w:rsidRPr="00B454A3" w:rsidRDefault="00B454A3" w:rsidP="00245A42">
      <w:pPr>
        <w:spacing w:before="120" w:after="200"/>
        <w:ind w:left="170" w:right="170"/>
        <w:jc w:val="both"/>
        <w:rPr>
          <w:rFonts w:ascii="Times New Roman" w:hAnsi="Times New Roman" w:cs="Times New Roman"/>
          <w:lang w:val="fr-SN"/>
        </w:rPr>
      </w:pPr>
      <w:r w:rsidRPr="00B454A3">
        <w:rPr>
          <w:rFonts w:ascii="Times New Roman" w:hAnsi="Times New Roman" w:cs="Times New Roman"/>
        </w:rPr>
        <w:t xml:space="preserve">Il donne aussi à l’acheteur la possibilité d’ajuster la réponse à ses besoins, au moment où il peut les identifier et décider de l’achat. </w:t>
      </w:r>
    </w:p>
    <w:p w14:paraId="78C85D41" w14:textId="77777777" w:rsidR="00B454A3" w:rsidRPr="00B454A3" w:rsidRDefault="00B454A3" w:rsidP="00245A42">
      <w:pPr>
        <w:spacing w:before="120" w:after="200"/>
        <w:ind w:left="170" w:right="170"/>
        <w:jc w:val="both"/>
        <w:rPr>
          <w:rFonts w:ascii="Times New Roman" w:hAnsi="Times New Roman" w:cs="Times New Roman"/>
          <w:lang w:val="fr-SN"/>
        </w:rPr>
      </w:pPr>
      <w:r w:rsidRPr="00B454A3">
        <w:rPr>
          <w:rFonts w:ascii="Times New Roman" w:hAnsi="Times New Roman" w:cs="Times New Roman"/>
          <w:bCs/>
        </w:rPr>
        <w:t xml:space="preserve">L’accord-cadre est particulièrement adapté pour les achats répétitifs, mais dont les contours ne sont pas totalement délimités en </w:t>
      </w:r>
      <w:r w:rsidRPr="00245A42">
        <w:rPr>
          <w:rFonts w:ascii="Times New Roman" w:hAnsi="Times New Roman" w:cs="Times New Roman"/>
        </w:rPr>
        <w:t>amont</w:t>
      </w:r>
      <w:r w:rsidRPr="00B454A3">
        <w:rPr>
          <w:rFonts w:ascii="Times New Roman" w:hAnsi="Times New Roman" w:cs="Times New Roman"/>
          <w:bCs/>
        </w:rPr>
        <w:t xml:space="preserve">, ou qui sont susceptibles d’évolutions technologiques. </w:t>
      </w:r>
    </w:p>
    <w:p w14:paraId="39AE7EE0" w14:textId="77777777" w:rsidR="00B454A3" w:rsidRPr="00B454A3" w:rsidRDefault="00B454A3" w:rsidP="00245A42">
      <w:pPr>
        <w:spacing w:before="120" w:after="200"/>
        <w:ind w:left="170" w:right="170"/>
        <w:jc w:val="both"/>
        <w:rPr>
          <w:rFonts w:ascii="Times New Roman" w:hAnsi="Times New Roman" w:cs="Times New Roman"/>
        </w:rPr>
      </w:pPr>
      <w:r w:rsidRPr="00B454A3">
        <w:rPr>
          <w:rFonts w:ascii="Times New Roman" w:hAnsi="Times New Roman" w:cs="Times New Roman"/>
          <w:bCs/>
        </w:rPr>
        <w:t xml:space="preserve">Par comparaison au marché à bons de commandes, il offre la possibilité de ne pas définir, à l’avance, l’ensemble des conditions d’exécution du contrat et de pouvoir mettre en concurrence les titulaires de l’accord-cadre afin </w:t>
      </w:r>
      <w:r w:rsidRPr="00245A42">
        <w:rPr>
          <w:rFonts w:ascii="Times New Roman" w:hAnsi="Times New Roman" w:cs="Times New Roman"/>
        </w:rPr>
        <w:t>de</w:t>
      </w:r>
      <w:r w:rsidRPr="00B454A3">
        <w:rPr>
          <w:rFonts w:ascii="Times New Roman" w:hAnsi="Times New Roman" w:cs="Times New Roman"/>
          <w:bCs/>
        </w:rPr>
        <w:t xml:space="preserve"> bénéficier, tout au long de l’accord cadre, de la meilleure qualité au meilleur prix</w:t>
      </w:r>
      <w:r w:rsidRPr="00B454A3">
        <w:rPr>
          <w:rFonts w:ascii="Times New Roman" w:hAnsi="Times New Roman" w:cs="Times New Roman"/>
        </w:rPr>
        <w:t xml:space="preserve">. </w:t>
      </w:r>
    </w:p>
    <w:p w14:paraId="76461F61" w14:textId="77777777" w:rsidR="00B454A3" w:rsidRPr="00B454A3" w:rsidRDefault="00B454A3" w:rsidP="00245A42">
      <w:pPr>
        <w:spacing w:before="120" w:after="200"/>
        <w:ind w:left="170" w:right="170"/>
        <w:jc w:val="both"/>
        <w:rPr>
          <w:rFonts w:ascii="Times New Roman" w:hAnsi="Times New Roman" w:cs="Times New Roman"/>
          <w:lang w:val="fr-SN"/>
        </w:rPr>
      </w:pPr>
      <w:r w:rsidRPr="00B454A3">
        <w:rPr>
          <w:rFonts w:ascii="Times New Roman" w:hAnsi="Times New Roman" w:cs="Times New Roman"/>
        </w:rPr>
        <w:t>Le recours à l’accord-cadre permet de réduire les coûts de procédure et offre la possibilité, pour des acheteurs ayant besoin d’une visibilité à long terme, de planifier leurs marchés et de connaître à l’avance les caractéristiques principales de l’état de l’offre.</w:t>
      </w:r>
    </w:p>
    <w:p w14:paraId="7B2EBB6E" w14:textId="77777777" w:rsidR="00B454A3" w:rsidRPr="00B454A3" w:rsidRDefault="00B454A3" w:rsidP="00245A42">
      <w:pPr>
        <w:spacing w:before="120" w:after="200"/>
        <w:ind w:left="170" w:right="170"/>
        <w:jc w:val="both"/>
        <w:rPr>
          <w:rFonts w:ascii="Times New Roman" w:hAnsi="Times New Roman" w:cs="Times New Roman"/>
          <w:lang w:val="fr-SN"/>
        </w:rPr>
      </w:pPr>
      <w:r w:rsidRPr="00B454A3">
        <w:rPr>
          <w:rFonts w:ascii="Times New Roman" w:hAnsi="Times New Roman" w:cs="Times New Roman"/>
        </w:rPr>
        <w:t xml:space="preserve">Il permet notamment d’acheter au meilleur prix des prestations dont les prix sont volatiles. </w:t>
      </w:r>
    </w:p>
    <w:p w14:paraId="4AD95A14" w14:textId="6EDE1608" w:rsidR="00B454A3" w:rsidRPr="00B454A3" w:rsidRDefault="00B454A3" w:rsidP="00245A42">
      <w:pPr>
        <w:spacing w:before="120" w:after="200"/>
        <w:ind w:left="170" w:right="170"/>
        <w:jc w:val="both"/>
        <w:rPr>
          <w:rFonts w:ascii="Times New Roman" w:hAnsi="Times New Roman" w:cs="Times New Roman"/>
        </w:rPr>
      </w:pPr>
      <w:r w:rsidRPr="00B454A3">
        <w:rPr>
          <w:rFonts w:ascii="Times New Roman" w:hAnsi="Times New Roman" w:cs="Times New Roman"/>
        </w:rPr>
        <w:t xml:space="preserve">Il présente par exemple un grand intérêt pour les marchés </w:t>
      </w:r>
      <w:r w:rsidR="00A51B9E">
        <w:rPr>
          <w:rFonts w:ascii="Times New Roman" w:hAnsi="Times New Roman" w:cs="Times New Roman"/>
        </w:rPr>
        <w:t>de t</w:t>
      </w:r>
      <w:r w:rsidR="00A51B9E" w:rsidRPr="00A51B9E">
        <w:rPr>
          <w:rFonts w:ascii="Times New Roman" w:hAnsi="Times New Roman" w:cs="Times New Roman"/>
        </w:rPr>
        <w:t>ravaux d’enrobés et reprises de voirie</w:t>
      </w:r>
      <w:r w:rsidRPr="00B454A3">
        <w:rPr>
          <w:rFonts w:ascii="Times New Roman" w:hAnsi="Times New Roman" w:cs="Times New Roman"/>
        </w:rPr>
        <w:t xml:space="preserve">, </w:t>
      </w:r>
      <w:r w:rsidR="00CC3317">
        <w:rPr>
          <w:rFonts w:ascii="Times New Roman" w:hAnsi="Times New Roman" w:cs="Times New Roman"/>
        </w:rPr>
        <w:t xml:space="preserve">de </w:t>
      </w:r>
      <w:r w:rsidR="00CC3317" w:rsidRPr="00CC3317">
        <w:rPr>
          <w:rFonts w:ascii="Times New Roman" w:hAnsi="Times New Roman" w:cs="Times New Roman"/>
        </w:rPr>
        <w:t>travaux de réhabilitation, de réaménagement d’espaces, de gros entretiens et réparations sur l’ensemble d</w:t>
      </w:r>
      <w:r w:rsidR="00CC3317">
        <w:rPr>
          <w:rFonts w:ascii="Times New Roman" w:hAnsi="Times New Roman" w:cs="Times New Roman"/>
        </w:rPr>
        <w:t>u</w:t>
      </w:r>
      <w:r w:rsidR="00CC3317" w:rsidRPr="00CC3317">
        <w:rPr>
          <w:rFonts w:ascii="Times New Roman" w:hAnsi="Times New Roman" w:cs="Times New Roman"/>
        </w:rPr>
        <w:t xml:space="preserve"> patrimoine</w:t>
      </w:r>
      <w:r w:rsidR="00CC3317">
        <w:rPr>
          <w:rFonts w:ascii="Times New Roman" w:hAnsi="Times New Roman" w:cs="Times New Roman"/>
        </w:rPr>
        <w:t xml:space="preserve"> d’une personne publique </w:t>
      </w:r>
      <w:r w:rsidRPr="00B454A3">
        <w:rPr>
          <w:rFonts w:ascii="Times New Roman" w:hAnsi="Times New Roman" w:cs="Times New Roman"/>
        </w:rPr>
        <w:t xml:space="preserve">ou encore pour des besoins qui doivent être satisfaits dès leur survenance.  </w:t>
      </w:r>
    </w:p>
    <w:p w14:paraId="0F61997F" w14:textId="77777777" w:rsidR="00B454A3" w:rsidRPr="00B454A3" w:rsidRDefault="00B454A3" w:rsidP="00245A42">
      <w:pPr>
        <w:spacing w:before="120" w:after="200"/>
        <w:ind w:left="170" w:right="170"/>
        <w:jc w:val="both"/>
        <w:rPr>
          <w:rFonts w:ascii="Times New Roman" w:hAnsi="Times New Roman" w:cs="Times New Roman"/>
          <w:lang w:val="fr-SN"/>
        </w:rPr>
      </w:pPr>
      <w:r w:rsidRPr="00B454A3">
        <w:rPr>
          <w:rFonts w:ascii="Times New Roman" w:hAnsi="Times New Roman" w:cs="Times New Roman"/>
        </w:rPr>
        <w:t xml:space="preserve">L’accord-cadre n’est pas un simple système de référencement permettant de constituer un fichier de prestataires ou de fournisseurs. </w:t>
      </w:r>
    </w:p>
    <w:p w14:paraId="2E4A43A7" w14:textId="77777777" w:rsidR="00B454A3" w:rsidRPr="00B454A3" w:rsidRDefault="00B454A3" w:rsidP="00245A42">
      <w:pPr>
        <w:spacing w:before="120" w:after="200"/>
        <w:ind w:left="170" w:right="170"/>
        <w:jc w:val="both"/>
        <w:rPr>
          <w:rFonts w:ascii="Times New Roman" w:hAnsi="Times New Roman" w:cs="Times New Roman"/>
          <w:lang w:val="fr-SN"/>
        </w:rPr>
      </w:pPr>
      <w:r w:rsidRPr="00B454A3">
        <w:rPr>
          <w:rFonts w:ascii="Times New Roman" w:hAnsi="Times New Roman" w:cs="Times New Roman"/>
        </w:rPr>
        <w:t xml:space="preserve">C’est un contrat comportant des obligations et des engagements pour chacune des parties. </w:t>
      </w:r>
    </w:p>
    <w:p w14:paraId="72121F14" w14:textId="77777777" w:rsidR="00B454A3" w:rsidRPr="00B454A3" w:rsidRDefault="00B454A3" w:rsidP="00245A42">
      <w:pPr>
        <w:spacing w:before="120" w:after="200"/>
        <w:ind w:left="170" w:right="170"/>
        <w:jc w:val="both"/>
        <w:rPr>
          <w:rFonts w:ascii="Times New Roman" w:hAnsi="Times New Roman" w:cs="Times New Roman"/>
          <w:lang w:val="fr-SN"/>
        </w:rPr>
      </w:pPr>
      <w:r w:rsidRPr="00B454A3">
        <w:rPr>
          <w:rFonts w:ascii="Times New Roman" w:hAnsi="Times New Roman" w:cs="Times New Roman"/>
        </w:rPr>
        <w:t xml:space="preserve">S’il permet que certains termes des marchés subséquents ne soient fixés qu’au moment de la conclusion de ces marchés, l’accord-cadre ne saurait se contenter de définir sommairement les besoins, permettant ensuite au pouvoir adjudicateur d’être complètement libre dans la fixation de ses exigences.  </w:t>
      </w:r>
    </w:p>
    <w:p w14:paraId="3C3F320F" w14:textId="77777777" w:rsidR="00B454A3" w:rsidRPr="00B454A3" w:rsidRDefault="00B454A3" w:rsidP="00245A42">
      <w:pPr>
        <w:spacing w:before="120" w:after="200"/>
        <w:ind w:left="170" w:right="170"/>
        <w:jc w:val="both"/>
        <w:rPr>
          <w:rFonts w:ascii="Times New Roman" w:hAnsi="Times New Roman" w:cs="Times New Roman"/>
          <w:lang w:val="fr-SN"/>
        </w:rPr>
      </w:pPr>
      <w:r w:rsidRPr="00B454A3">
        <w:rPr>
          <w:rFonts w:ascii="Times New Roman" w:hAnsi="Times New Roman" w:cs="Times New Roman"/>
          <w:bCs/>
        </w:rPr>
        <w:lastRenderedPageBreak/>
        <w:t>L’accord-cadre doit comporter les éléments relatifs à l’offre elle-même</w:t>
      </w:r>
      <w:r w:rsidRPr="00B454A3">
        <w:rPr>
          <w:rFonts w:ascii="Times New Roman" w:hAnsi="Times New Roman" w:cs="Times New Roman"/>
        </w:rPr>
        <w:t xml:space="preserve">. </w:t>
      </w:r>
    </w:p>
    <w:p w14:paraId="5F704396" w14:textId="77777777" w:rsidR="00B454A3" w:rsidRPr="00B454A3" w:rsidRDefault="00B454A3" w:rsidP="00245A42">
      <w:pPr>
        <w:spacing w:before="120" w:after="200"/>
        <w:ind w:left="170" w:right="170"/>
        <w:jc w:val="both"/>
        <w:rPr>
          <w:rFonts w:ascii="Times New Roman" w:hAnsi="Times New Roman" w:cs="Times New Roman"/>
          <w:lang w:val="fr-SN"/>
        </w:rPr>
      </w:pPr>
      <w:r w:rsidRPr="00B454A3">
        <w:rPr>
          <w:rFonts w:ascii="Times New Roman" w:hAnsi="Times New Roman" w:cs="Times New Roman"/>
        </w:rPr>
        <w:t xml:space="preserve">Les marchés subséquents sont passés sur le fondement de l’accord-cadre. L’accord-cadre doit donc comporter un certain nombre d’informations sur les engagements des parties et les conditions de passation des marchés subséquents. </w:t>
      </w:r>
    </w:p>
    <w:p w14:paraId="70DDBF09" w14:textId="77777777" w:rsidR="00B454A3" w:rsidRPr="00B454A3" w:rsidRDefault="00B454A3" w:rsidP="00245A42">
      <w:pPr>
        <w:spacing w:before="120" w:after="200"/>
        <w:ind w:left="170" w:right="170"/>
        <w:jc w:val="both"/>
        <w:rPr>
          <w:rFonts w:ascii="Times New Roman" w:hAnsi="Times New Roman" w:cs="Times New Roman"/>
          <w:lang w:val="fr-SN"/>
        </w:rPr>
      </w:pPr>
      <w:r w:rsidRPr="00B454A3">
        <w:rPr>
          <w:rFonts w:ascii="Times New Roman" w:hAnsi="Times New Roman" w:cs="Times New Roman"/>
        </w:rPr>
        <w:t xml:space="preserve">Concernant plus particulièrement des clauses relatives au prix ou aux modalités de sa détermination, il s’agira de fixer un certain nombre de conditions financières, sans pour autant figer celles-ci. </w:t>
      </w:r>
    </w:p>
    <w:p w14:paraId="05F6AB8B" w14:textId="77777777" w:rsidR="00B454A3" w:rsidRPr="00B454A3" w:rsidRDefault="00B454A3" w:rsidP="00245A42">
      <w:pPr>
        <w:spacing w:before="120" w:after="200"/>
        <w:ind w:left="170" w:right="170"/>
        <w:jc w:val="both"/>
        <w:rPr>
          <w:rFonts w:ascii="Times New Roman" w:hAnsi="Times New Roman" w:cs="Times New Roman"/>
          <w:lang w:val="fr-SN"/>
        </w:rPr>
      </w:pPr>
      <w:r w:rsidRPr="00B454A3">
        <w:rPr>
          <w:rFonts w:ascii="Times New Roman" w:hAnsi="Times New Roman" w:cs="Times New Roman"/>
          <w:bCs/>
        </w:rPr>
        <w:t xml:space="preserve">Le prix peut par exemple constituer le critère unique sur lequel est organisée la remise en concurrence des </w:t>
      </w:r>
      <w:r w:rsidRPr="00245A42">
        <w:rPr>
          <w:rFonts w:ascii="Times New Roman" w:hAnsi="Times New Roman" w:cs="Times New Roman"/>
        </w:rPr>
        <w:t>titulaires</w:t>
      </w:r>
      <w:r w:rsidRPr="00B454A3">
        <w:rPr>
          <w:rFonts w:ascii="Times New Roman" w:hAnsi="Times New Roman" w:cs="Times New Roman"/>
          <w:bCs/>
        </w:rPr>
        <w:t xml:space="preserve"> de l’accord-cadre. </w:t>
      </w:r>
    </w:p>
    <w:p w14:paraId="631F9CEE" w14:textId="4A9F4362" w:rsidR="00B454A3" w:rsidRPr="00B454A3" w:rsidRDefault="00B454A3" w:rsidP="00245A42">
      <w:pPr>
        <w:spacing w:before="120" w:after="200"/>
        <w:ind w:left="170" w:right="170"/>
        <w:jc w:val="both"/>
        <w:rPr>
          <w:rFonts w:ascii="Times New Roman" w:hAnsi="Times New Roman" w:cs="Times New Roman"/>
        </w:rPr>
      </w:pPr>
      <w:r w:rsidRPr="00B454A3">
        <w:rPr>
          <w:rFonts w:ascii="Times New Roman" w:hAnsi="Times New Roman" w:cs="Times New Roman"/>
        </w:rPr>
        <w:t xml:space="preserve">Une attention particulière est donc nécessaire lors de la détermination des termes de </w:t>
      </w:r>
      <w:r w:rsidR="00822643">
        <w:rPr>
          <w:rFonts w:ascii="Times New Roman" w:hAnsi="Times New Roman" w:cs="Times New Roman"/>
        </w:rPr>
        <w:br/>
      </w:r>
      <w:r w:rsidRPr="00B454A3">
        <w:rPr>
          <w:rFonts w:ascii="Times New Roman" w:hAnsi="Times New Roman" w:cs="Times New Roman"/>
        </w:rPr>
        <w:t>l’accord-cadre, car ils ne pourront en aucun cas être substantiellement modifiés ultérieurement.</w:t>
      </w:r>
    </w:p>
    <w:p w14:paraId="4ED44175" w14:textId="77777777" w:rsidR="00B454A3" w:rsidRPr="00B454A3" w:rsidRDefault="00B454A3" w:rsidP="00245A42">
      <w:pPr>
        <w:spacing w:before="120" w:after="200"/>
        <w:ind w:left="170" w:right="170"/>
        <w:jc w:val="both"/>
        <w:rPr>
          <w:rFonts w:ascii="Times New Roman" w:hAnsi="Times New Roman" w:cs="Times New Roman"/>
          <w:lang w:val="fr-SN"/>
        </w:rPr>
      </w:pPr>
      <w:r w:rsidRPr="00B454A3">
        <w:rPr>
          <w:rFonts w:ascii="Times New Roman" w:hAnsi="Times New Roman" w:cs="Times New Roman"/>
          <w:bCs/>
        </w:rPr>
        <w:t>L’accord-cadre peut être mono-attributaire ou multi-attributaire</w:t>
      </w:r>
      <w:r w:rsidRPr="00B454A3">
        <w:rPr>
          <w:rFonts w:ascii="Times New Roman" w:hAnsi="Times New Roman" w:cs="Times New Roman"/>
        </w:rPr>
        <w:t xml:space="preserve">. </w:t>
      </w:r>
    </w:p>
    <w:p w14:paraId="3FE00E07" w14:textId="77777777" w:rsidR="00B454A3" w:rsidRPr="00B454A3" w:rsidRDefault="00B454A3" w:rsidP="00245A42">
      <w:pPr>
        <w:spacing w:before="120" w:after="200"/>
        <w:ind w:left="170" w:right="170"/>
        <w:jc w:val="both"/>
        <w:rPr>
          <w:rFonts w:ascii="Times New Roman" w:hAnsi="Times New Roman" w:cs="Times New Roman"/>
          <w:lang w:val="fr-SN"/>
        </w:rPr>
      </w:pPr>
      <w:r w:rsidRPr="00B454A3">
        <w:rPr>
          <w:rFonts w:ascii="Times New Roman" w:hAnsi="Times New Roman" w:cs="Times New Roman"/>
        </w:rPr>
        <w:t xml:space="preserve">La détermination a priori par l’acheteur public du nombre de titulaires qu’il a l’intention de retenir doit être guidée par le souci d’instaurer un équilibre entre les nécessités d’une procédure d’achat, qui doit être rapide, et la préservation d’une concurrence effective entre les titulaires eux-mêmes au sein de l’accord-cadre, s’il opte pour une pluralité de titulaires. </w:t>
      </w:r>
    </w:p>
    <w:p w14:paraId="11870B4C" w14:textId="77777777" w:rsidR="00B454A3" w:rsidRPr="00B454A3" w:rsidRDefault="00B454A3" w:rsidP="00245A42">
      <w:pPr>
        <w:spacing w:before="120" w:after="200"/>
        <w:ind w:left="170" w:right="170"/>
        <w:jc w:val="both"/>
        <w:rPr>
          <w:rFonts w:ascii="Times New Roman" w:hAnsi="Times New Roman" w:cs="Times New Roman"/>
          <w:lang w:val="fr-SN"/>
        </w:rPr>
      </w:pPr>
      <w:r w:rsidRPr="00B454A3">
        <w:rPr>
          <w:rFonts w:ascii="Times New Roman" w:hAnsi="Times New Roman" w:cs="Times New Roman"/>
          <w:bCs/>
        </w:rPr>
        <w:t xml:space="preserve">L’accord-cadre </w:t>
      </w:r>
      <w:r w:rsidRPr="00245A42">
        <w:rPr>
          <w:rFonts w:ascii="Times New Roman" w:hAnsi="Times New Roman" w:cs="Times New Roman"/>
        </w:rPr>
        <w:t>comporte</w:t>
      </w:r>
      <w:r w:rsidRPr="00B454A3">
        <w:rPr>
          <w:rFonts w:ascii="Times New Roman" w:hAnsi="Times New Roman" w:cs="Times New Roman"/>
          <w:bCs/>
        </w:rPr>
        <w:t xml:space="preserve"> une exclusivité d’achats auprès du ou des titulaires</w:t>
      </w:r>
      <w:r w:rsidRPr="00B454A3">
        <w:rPr>
          <w:rFonts w:ascii="Times New Roman" w:hAnsi="Times New Roman" w:cs="Times New Roman"/>
        </w:rPr>
        <w:t xml:space="preserve">. </w:t>
      </w:r>
    </w:p>
    <w:p w14:paraId="04C9138B" w14:textId="77777777" w:rsidR="00B454A3" w:rsidRPr="00B454A3" w:rsidRDefault="00B454A3" w:rsidP="00245A42">
      <w:pPr>
        <w:spacing w:before="120" w:after="200"/>
        <w:ind w:left="170" w:right="170"/>
        <w:jc w:val="both"/>
        <w:rPr>
          <w:rFonts w:ascii="Times New Roman" w:hAnsi="Times New Roman" w:cs="Times New Roman"/>
        </w:rPr>
      </w:pPr>
      <w:r w:rsidRPr="00B454A3">
        <w:rPr>
          <w:rFonts w:ascii="Times New Roman" w:hAnsi="Times New Roman" w:cs="Times New Roman"/>
        </w:rPr>
        <w:t>L’accord-cadre est un contrat formé par la rencontre de volonté de ses signataires, qui ne peut avoir d’effet qu’entre les parties.</w:t>
      </w:r>
    </w:p>
    <w:p w14:paraId="30FF6010" w14:textId="11462559" w:rsidR="00B454A3" w:rsidRPr="00B454A3" w:rsidRDefault="00B454A3" w:rsidP="00245A42">
      <w:pPr>
        <w:spacing w:before="120" w:after="200"/>
        <w:ind w:left="170" w:right="170"/>
        <w:jc w:val="both"/>
        <w:rPr>
          <w:rFonts w:ascii="Times New Roman" w:hAnsi="Times New Roman" w:cs="Times New Roman"/>
          <w:lang w:val="fr-SN"/>
        </w:rPr>
      </w:pPr>
      <w:r w:rsidRPr="00B454A3">
        <w:rPr>
          <w:rFonts w:ascii="Times New Roman" w:hAnsi="Times New Roman" w:cs="Times New Roman"/>
          <w:bCs/>
        </w:rPr>
        <w:t xml:space="preserve">On peut comprendre que la certitude d’avoir des </w:t>
      </w:r>
      <w:r w:rsidR="008B1AD8">
        <w:rPr>
          <w:rFonts w:ascii="Times New Roman" w:hAnsi="Times New Roman" w:cs="Times New Roman"/>
          <w:bCs/>
        </w:rPr>
        <w:t>entreprises</w:t>
      </w:r>
      <w:r w:rsidRPr="00B454A3">
        <w:rPr>
          <w:rFonts w:ascii="Times New Roman" w:hAnsi="Times New Roman" w:cs="Times New Roman"/>
          <w:bCs/>
        </w:rPr>
        <w:t xml:space="preserve"> et des </w:t>
      </w:r>
      <w:r w:rsidR="008B1AD8">
        <w:rPr>
          <w:rFonts w:ascii="Times New Roman" w:hAnsi="Times New Roman" w:cs="Times New Roman"/>
          <w:bCs/>
        </w:rPr>
        <w:t>travaux</w:t>
      </w:r>
      <w:r w:rsidRPr="00B454A3">
        <w:rPr>
          <w:rFonts w:ascii="Times New Roman" w:hAnsi="Times New Roman" w:cs="Times New Roman"/>
          <w:bCs/>
        </w:rPr>
        <w:t xml:space="preserve"> dans des conditions rapides constitue un avantage qui peut comporter un coût, mais ce coût doit être proportionné à la réalité du </w:t>
      </w:r>
      <w:r w:rsidRPr="00245A42">
        <w:rPr>
          <w:rFonts w:ascii="Times New Roman" w:hAnsi="Times New Roman" w:cs="Times New Roman"/>
        </w:rPr>
        <w:t>marché</w:t>
      </w:r>
      <w:r w:rsidRPr="00B454A3">
        <w:rPr>
          <w:rFonts w:ascii="Times New Roman" w:hAnsi="Times New Roman" w:cs="Times New Roman"/>
          <w:bCs/>
        </w:rPr>
        <w:t xml:space="preserve"> économique</w:t>
      </w:r>
      <w:r w:rsidRPr="00B454A3">
        <w:rPr>
          <w:rFonts w:ascii="Times New Roman" w:hAnsi="Times New Roman" w:cs="Times New Roman"/>
        </w:rPr>
        <w:t xml:space="preserve">. </w:t>
      </w:r>
    </w:p>
    <w:p w14:paraId="501511DD" w14:textId="1EBEF2F0" w:rsidR="00B454A3" w:rsidRPr="00B454A3" w:rsidRDefault="00B454A3" w:rsidP="00245A42">
      <w:pPr>
        <w:spacing w:before="120" w:after="200"/>
        <w:ind w:left="170" w:right="170"/>
        <w:jc w:val="both"/>
        <w:rPr>
          <w:rFonts w:ascii="Times New Roman" w:hAnsi="Times New Roman" w:cs="Times New Roman"/>
          <w:lang w:val="fr-SN"/>
        </w:rPr>
      </w:pPr>
      <w:r w:rsidRPr="00B454A3">
        <w:rPr>
          <w:rFonts w:ascii="Times New Roman" w:hAnsi="Times New Roman" w:cs="Times New Roman"/>
        </w:rPr>
        <w:t xml:space="preserve">C’est la raison pour laquelle l’acheteur aura particulièrement intérêt dans l’accord-cadre à définir des clauses strictes d’évolution des prix, notamment des clauses butoir </w:t>
      </w:r>
      <w:r w:rsidR="00CA4CBD">
        <w:rPr>
          <w:rFonts w:ascii="Times New Roman" w:hAnsi="Times New Roman" w:cs="Times New Roman"/>
        </w:rPr>
        <w:br/>
      </w:r>
      <w:r w:rsidRPr="00B454A3">
        <w:rPr>
          <w:rFonts w:ascii="Times New Roman" w:hAnsi="Times New Roman" w:cs="Times New Roman"/>
        </w:rPr>
        <w:t xml:space="preserve">(prix plafond, fourchette d’évolution, …).  </w:t>
      </w:r>
    </w:p>
    <w:p w14:paraId="535B3323" w14:textId="77777777" w:rsidR="00B454A3" w:rsidRPr="00B454A3" w:rsidRDefault="00B454A3" w:rsidP="00245A42">
      <w:pPr>
        <w:spacing w:before="120" w:after="200"/>
        <w:ind w:left="170" w:right="170"/>
        <w:jc w:val="both"/>
        <w:rPr>
          <w:rFonts w:ascii="Times New Roman" w:hAnsi="Times New Roman" w:cs="Times New Roman"/>
          <w:lang w:val="fr-SN"/>
        </w:rPr>
      </w:pPr>
      <w:r w:rsidRPr="00B454A3">
        <w:rPr>
          <w:rFonts w:ascii="Times New Roman" w:hAnsi="Times New Roman" w:cs="Times New Roman"/>
          <w:bCs/>
        </w:rPr>
        <w:t xml:space="preserve">L’acheteur public aura également intérêt à prévoir que les titulaires de l’accord-cadre s’engagent à faire des </w:t>
      </w:r>
      <w:r w:rsidRPr="00245A42">
        <w:rPr>
          <w:rFonts w:ascii="Times New Roman" w:hAnsi="Times New Roman" w:cs="Times New Roman"/>
        </w:rPr>
        <w:t>offres</w:t>
      </w:r>
      <w:r w:rsidRPr="00B454A3">
        <w:rPr>
          <w:rFonts w:ascii="Times New Roman" w:hAnsi="Times New Roman" w:cs="Times New Roman"/>
          <w:bCs/>
        </w:rPr>
        <w:t xml:space="preserve"> régulières, acceptables et appropriées lorsqu’ils seront sollicités pour les marchés subséquents. </w:t>
      </w:r>
    </w:p>
    <w:p w14:paraId="6CC5961C" w14:textId="77777777" w:rsidR="00B454A3" w:rsidRPr="00B454A3" w:rsidRDefault="00B454A3" w:rsidP="00245A42">
      <w:pPr>
        <w:spacing w:before="120" w:after="200"/>
        <w:ind w:left="170" w:right="170"/>
        <w:jc w:val="both"/>
        <w:rPr>
          <w:rFonts w:ascii="Times New Roman" w:hAnsi="Times New Roman" w:cs="Times New Roman"/>
          <w:lang w:val="fr-SN"/>
        </w:rPr>
      </w:pPr>
      <w:r w:rsidRPr="00B454A3">
        <w:rPr>
          <w:rFonts w:ascii="Times New Roman" w:hAnsi="Times New Roman" w:cs="Times New Roman"/>
          <w:bCs/>
        </w:rPr>
        <w:t>L’obligation de répondre aux marchés subséquents peut être assortie de sanctions</w:t>
      </w:r>
      <w:r w:rsidRPr="00B454A3">
        <w:rPr>
          <w:rFonts w:ascii="Times New Roman" w:hAnsi="Times New Roman" w:cs="Times New Roman"/>
        </w:rPr>
        <w:t xml:space="preserve">. </w:t>
      </w:r>
    </w:p>
    <w:p w14:paraId="731CAC8D" w14:textId="77777777" w:rsidR="00B454A3" w:rsidRPr="00B454A3" w:rsidRDefault="00B454A3" w:rsidP="00245A42">
      <w:pPr>
        <w:spacing w:before="120" w:after="200"/>
        <w:ind w:left="170" w:right="170"/>
        <w:jc w:val="both"/>
        <w:rPr>
          <w:rFonts w:ascii="Times New Roman" w:hAnsi="Times New Roman" w:cs="Times New Roman"/>
          <w:lang w:val="fr-SN"/>
        </w:rPr>
      </w:pPr>
      <w:r w:rsidRPr="00B454A3">
        <w:rPr>
          <w:rFonts w:ascii="Times New Roman" w:hAnsi="Times New Roman" w:cs="Times New Roman"/>
          <w:bCs/>
        </w:rPr>
        <w:t xml:space="preserve">L’accord-cadre peut être conclu avec un minimum et un maximum, ou avec un minimum, ou avec un maximum, ou </w:t>
      </w:r>
      <w:r w:rsidRPr="00245A42">
        <w:rPr>
          <w:rFonts w:ascii="Times New Roman" w:hAnsi="Times New Roman" w:cs="Times New Roman"/>
        </w:rPr>
        <w:t>encore</w:t>
      </w:r>
      <w:r w:rsidRPr="00B454A3">
        <w:rPr>
          <w:rFonts w:ascii="Times New Roman" w:hAnsi="Times New Roman" w:cs="Times New Roman"/>
          <w:bCs/>
        </w:rPr>
        <w:t xml:space="preserve"> sans minimum ni maximum en valeur ou en quantité.  </w:t>
      </w:r>
    </w:p>
    <w:p w14:paraId="2E148B25" w14:textId="77777777" w:rsidR="00B454A3" w:rsidRPr="00B454A3" w:rsidRDefault="00B454A3" w:rsidP="00245A42">
      <w:pPr>
        <w:spacing w:before="120" w:after="200"/>
        <w:ind w:left="170" w:right="170"/>
        <w:jc w:val="both"/>
        <w:rPr>
          <w:rFonts w:ascii="Times New Roman" w:hAnsi="Times New Roman" w:cs="Times New Roman"/>
          <w:lang w:val="fr-SN"/>
        </w:rPr>
      </w:pPr>
      <w:r w:rsidRPr="00B454A3">
        <w:rPr>
          <w:rFonts w:ascii="Times New Roman" w:hAnsi="Times New Roman" w:cs="Times New Roman"/>
        </w:rPr>
        <w:t xml:space="preserve">Lorsqu’un accord-cadre est attribué à un seul titulaire, l’administration est tenue de conclure avec lui des marchés subséquents à hauteur du minimum apprécié sur la durée totale de l’accord-cadre, sauf à devoir indemniser le titulaire. </w:t>
      </w:r>
    </w:p>
    <w:p w14:paraId="652ACFE6" w14:textId="77777777" w:rsidR="00B454A3" w:rsidRPr="00B454A3" w:rsidRDefault="00B454A3" w:rsidP="00B454A3">
      <w:pPr>
        <w:spacing w:before="120" w:after="120"/>
        <w:ind w:left="170" w:right="170"/>
        <w:jc w:val="both"/>
        <w:rPr>
          <w:rFonts w:ascii="Times New Roman" w:hAnsi="Times New Roman" w:cs="Times New Roman"/>
          <w:lang w:val="fr-SN"/>
        </w:rPr>
      </w:pPr>
      <w:r w:rsidRPr="00B454A3">
        <w:rPr>
          <w:rFonts w:ascii="Times New Roman" w:hAnsi="Times New Roman" w:cs="Times New Roman"/>
        </w:rPr>
        <w:t xml:space="preserve">La jurisprudence relative à l’indemnisation du titulaire d’un marché à bons de commande est transposable à l’indemnisation du titulaire unique des accords-cadres.  </w:t>
      </w:r>
    </w:p>
    <w:p w14:paraId="36769301" w14:textId="77777777" w:rsidR="00B454A3" w:rsidRPr="00B454A3" w:rsidRDefault="00B454A3" w:rsidP="00245A42">
      <w:pPr>
        <w:spacing w:before="120" w:after="200"/>
        <w:ind w:left="170" w:right="170"/>
        <w:jc w:val="both"/>
        <w:rPr>
          <w:rFonts w:ascii="Times New Roman" w:hAnsi="Times New Roman" w:cs="Times New Roman"/>
          <w:lang w:val="fr-SN"/>
        </w:rPr>
      </w:pPr>
      <w:r w:rsidRPr="00B454A3">
        <w:rPr>
          <w:rFonts w:ascii="Times New Roman" w:hAnsi="Times New Roman" w:cs="Times New Roman"/>
          <w:bCs/>
        </w:rPr>
        <w:lastRenderedPageBreak/>
        <w:t>Les accords-cadres sont passés selon les mêmes procédures et dans les mêmes conditions que les marchés publics</w:t>
      </w:r>
      <w:r w:rsidRPr="00B454A3">
        <w:rPr>
          <w:rFonts w:ascii="Times New Roman" w:hAnsi="Times New Roman" w:cs="Times New Roman"/>
        </w:rPr>
        <w:t xml:space="preserve">. </w:t>
      </w:r>
    </w:p>
    <w:p w14:paraId="7DF26F24" w14:textId="5AE8E310" w:rsidR="00B454A3" w:rsidRPr="00B454A3" w:rsidRDefault="00B454A3" w:rsidP="00B454A3">
      <w:pPr>
        <w:spacing w:before="120" w:after="120"/>
        <w:ind w:left="170" w:right="170"/>
        <w:jc w:val="both"/>
        <w:rPr>
          <w:rFonts w:ascii="Times New Roman" w:hAnsi="Times New Roman" w:cs="Times New Roman"/>
          <w:bCs/>
        </w:rPr>
      </w:pPr>
      <w:r w:rsidRPr="00B454A3">
        <w:rPr>
          <w:rFonts w:ascii="Times New Roman" w:hAnsi="Times New Roman" w:cs="Times New Roman"/>
          <w:bCs/>
        </w:rPr>
        <w:t xml:space="preserve">Ils sont soumis aux mêmes seuils que les marchés publics. Pour calculer le montant de </w:t>
      </w:r>
      <w:r w:rsidR="00822643">
        <w:rPr>
          <w:rFonts w:ascii="Times New Roman" w:hAnsi="Times New Roman" w:cs="Times New Roman"/>
          <w:bCs/>
        </w:rPr>
        <w:br/>
      </w:r>
      <w:r w:rsidRPr="00B454A3">
        <w:rPr>
          <w:rFonts w:ascii="Times New Roman" w:hAnsi="Times New Roman" w:cs="Times New Roman"/>
          <w:bCs/>
        </w:rPr>
        <w:t xml:space="preserve">l’accord-cadre, il convient de tenir compte de la valeur maximale estimée du besoin pour l’ensemble de la durée de l’accord-cadre, alors même que l’Autorité contractante n’aurait pas de visibilité quant au nombre de marchés subséquents qui seront conclus ou encore à la quantité qui sera effectivement </w:t>
      </w:r>
      <w:r w:rsidR="00850911">
        <w:rPr>
          <w:rFonts w:ascii="Times New Roman" w:hAnsi="Times New Roman" w:cs="Times New Roman"/>
          <w:bCs/>
        </w:rPr>
        <w:t>exécuté</w:t>
      </w:r>
      <w:r w:rsidR="009D2F4D">
        <w:rPr>
          <w:rFonts w:ascii="Times New Roman" w:hAnsi="Times New Roman" w:cs="Times New Roman"/>
          <w:bCs/>
        </w:rPr>
        <w:t>e</w:t>
      </w:r>
      <w:r w:rsidRPr="00B454A3">
        <w:rPr>
          <w:rFonts w:ascii="Times New Roman" w:hAnsi="Times New Roman" w:cs="Times New Roman"/>
          <w:bCs/>
        </w:rPr>
        <w:t xml:space="preserve">. </w:t>
      </w:r>
    </w:p>
    <w:p w14:paraId="24ED62E3" w14:textId="77777777" w:rsidR="00415779" w:rsidRPr="00B454A3" w:rsidRDefault="00415779" w:rsidP="001978F3">
      <w:pPr>
        <w:tabs>
          <w:tab w:val="left" w:pos="-720"/>
          <w:tab w:val="left" w:pos="0"/>
        </w:tabs>
        <w:ind w:left="720" w:hanging="720"/>
        <w:jc w:val="both"/>
        <w:rPr>
          <w:rFonts w:ascii="Times New Roman" w:hAnsi="Times New Roman" w:cs="Times New Roman"/>
          <w:spacing w:val="-3"/>
        </w:rPr>
      </w:pPr>
    </w:p>
    <w:p w14:paraId="24ED62E4" w14:textId="77777777" w:rsidR="00415779" w:rsidRPr="00B454A3" w:rsidRDefault="00415779" w:rsidP="001978F3">
      <w:pPr>
        <w:tabs>
          <w:tab w:val="left" w:pos="-720"/>
          <w:tab w:val="left" w:pos="0"/>
        </w:tabs>
        <w:ind w:left="720" w:hanging="720"/>
        <w:jc w:val="both"/>
        <w:rPr>
          <w:rFonts w:ascii="Times New Roman" w:hAnsi="Times New Roman" w:cs="Times New Roman"/>
          <w:spacing w:val="-3"/>
        </w:rPr>
      </w:pPr>
    </w:p>
    <w:p w14:paraId="24ED62E5" w14:textId="77777777" w:rsidR="00415779" w:rsidRPr="00B454A3" w:rsidRDefault="00415779" w:rsidP="001978F3">
      <w:pPr>
        <w:tabs>
          <w:tab w:val="left" w:pos="-720"/>
          <w:tab w:val="left" w:pos="0"/>
        </w:tabs>
        <w:ind w:left="720" w:hanging="720"/>
        <w:jc w:val="both"/>
        <w:rPr>
          <w:rFonts w:ascii="Times New Roman" w:hAnsi="Times New Roman" w:cs="Times New Roman"/>
          <w:spacing w:val="-3"/>
        </w:rPr>
        <w:sectPr w:rsidR="00415779" w:rsidRPr="00B454A3" w:rsidSect="0053128F">
          <w:headerReference w:type="even" r:id="rId10"/>
          <w:headerReference w:type="default" r:id="rId11"/>
          <w:headerReference w:type="first" r:id="rId12"/>
          <w:footnotePr>
            <w:numRestart w:val="eachPage"/>
          </w:footnotePr>
          <w:endnotePr>
            <w:numFmt w:val="decimal"/>
          </w:endnotePr>
          <w:type w:val="oddPage"/>
          <w:pgSz w:w="12240" w:h="15840" w:code="1"/>
          <w:pgMar w:top="1440" w:right="1440" w:bottom="1440" w:left="1440" w:header="720" w:footer="720" w:gutter="0"/>
          <w:pgNumType w:fmt="lowerRoman" w:start="3"/>
          <w:cols w:space="720"/>
          <w:titlePg/>
        </w:sectPr>
      </w:pPr>
    </w:p>
    <w:p w14:paraId="24ED62E6" w14:textId="77777777" w:rsidR="00415779" w:rsidRPr="00B454A3" w:rsidRDefault="00415779" w:rsidP="00415779">
      <w:pPr>
        <w:tabs>
          <w:tab w:val="center" w:pos="4680"/>
        </w:tabs>
        <w:rPr>
          <w:rFonts w:ascii="Times New Roman" w:hAnsi="Times New Roman" w:cs="Times New Roman"/>
          <w:spacing w:val="-3"/>
        </w:rPr>
      </w:pPr>
    </w:p>
    <w:p w14:paraId="24ED62E7" w14:textId="77777777" w:rsidR="00415779" w:rsidRPr="00B454A3" w:rsidRDefault="00415779" w:rsidP="00AF1CF9">
      <w:pPr>
        <w:pStyle w:val="Heading2"/>
        <w:jc w:val="center"/>
        <w:rPr>
          <w:rFonts w:ascii="Times New Roman" w:hAnsi="Times New Roman" w:cs="Times New Roman"/>
          <w:b/>
          <w:color w:val="auto"/>
          <w:sz w:val="48"/>
          <w:szCs w:val="48"/>
        </w:rPr>
      </w:pPr>
      <w:bookmarkStart w:id="11" w:name="_Toc518084468"/>
      <w:bookmarkStart w:id="12" w:name="_Toc172491993"/>
      <w:bookmarkStart w:id="13" w:name="_Toc208264680"/>
      <w:r w:rsidRPr="00B454A3">
        <w:rPr>
          <w:rFonts w:ascii="Times New Roman" w:hAnsi="Times New Roman" w:cs="Times New Roman"/>
          <w:b/>
          <w:color w:val="auto"/>
          <w:sz w:val="48"/>
          <w:szCs w:val="48"/>
        </w:rPr>
        <w:t>Sommaire</w:t>
      </w:r>
      <w:bookmarkEnd w:id="11"/>
      <w:bookmarkEnd w:id="12"/>
      <w:bookmarkEnd w:id="13"/>
    </w:p>
    <w:p w14:paraId="24ED62E8" w14:textId="77777777" w:rsidR="00415779" w:rsidRPr="00B454A3" w:rsidRDefault="00415779" w:rsidP="00415779">
      <w:pPr>
        <w:rPr>
          <w:rFonts w:ascii="Times New Roman" w:hAnsi="Times New Roman" w:cs="Times New Roman"/>
        </w:rPr>
      </w:pPr>
    </w:p>
    <w:p w14:paraId="24ED62E9" w14:textId="77777777" w:rsidR="00415779" w:rsidRPr="00B454A3" w:rsidRDefault="00415779" w:rsidP="0055310A">
      <w:pPr>
        <w:jc w:val="both"/>
        <w:rPr>
          <w:rFonts w:ascii="Times New Roman" w:hAnsi="Times New Roman" w:cs="Times New Roman"/>
        </w:rPr>
      </w:pPr>
      <w:bookmarkStart w:id="14" w:name="_Hlt480811697"/>
      <w:r w:rsidRPr="00B454A3">
        <w:rPr>
          <w:rFonts w:ascii="Times New Roman" w:hAnsi="Times New Roman" w:cs="Times New Roman"/>
        </w:rPr>
        <w:t xml:space="preserve">L’utilisation de ce </w:t>
      </w:r>
      <w:bookmarkEnd w:id="14"/>
      <w:r w:rsidRPr="00B454A3">
        <w:rPr>
          <w:rFonts w:ascii="Times New Roman" w:hAnsi="Times New Roman" w:cs="Times New Roman"/>
        </w:rPr>
        <w:t xml:space="preserve">dossier d’appel d’offres standard pour la passation </w:t>
      </w:r>
      <w:r w:rsidR="0055310A" w:rsidRPr="00B454A3">
        <w:rPr>
          <w:rFonts w:ascii="Times New Roman" w:hAnsi="Times New Roman" w:cs="Times New Roman"/>
        </w:rPr>
        <w:t xml:space="preserve">d’accords-cadres pour </w:t>
      </w:r>
      <w:r w:rsidRPr="00B454A3">
        <w:rPr>
          <w:rFonts w:ascii="Times New Roman" w:hAnsi="Times New Roman" w:cs="Times New Roman"/>
        </w:rPr>
        <w:t xml:space="preserve">des marchés de travaux est possible, que l’appel d’offres ait été précédé d’une procédure de pré qualification ou non. En effet, deux options sont offertes dans la Section II – DPAO IC 5.1 pour établir les critères de qualification des candidats. </w:t>
      </w:r>
    </w:p>
    <w:p w14:paraId="24ED62EA" w14:textId="77777777" w:rsidR="00415779" w:rsidRPr="00B454A3" w:rsidRDefault="00415779" w:rsidP="0055310A">
      <w:pPr>
        <w:jc w:val="both"/>
        <w:rPr>
          <w:rFonts w:ascii="Times New Roman" w:hAnsi="Times New Roman" w:cs="Times New Roman"/>
        </w:rPr>
      </w:pPr>
    </w:p>
    <w:p w14:paraId="24ED62EB" w14:textId="77777777" w:rsidR="00415779" w:rsidRPr="00B454A3" w:rsidRDefault="00415779" w:rsidP="0055310A">
      <w:pPr>
        <w:jc w:val="both"/>
        <w:rPr>
          <w:rFonts w:ascii="Times New Roman" w:hAnsi="Times New Roman" w:cs="Times New Roman"/>
        </w:rPr>
      </w:pPr>
      <w:r w:rsidRPr="00B454A3">
        <w:rPr>
          <w:rFonts w:ascii="Times New Roman" w:hAnsi="Times New Roman" w:cs="Times New Roman"/>
        </w:rPr>
        <w:t xml:space="preserve">Une brève description de ce document figure ci-après. </w:t>
      </w:r>
    </w:p>
    <w:p w14:paraId="24ED62EC" w14:textId="77777777" w:rsidR="00415779" w:rsidRPr="00B454A3" w:rsidRDefault="00415779" w:rsidP="00415779">
      <w:pPr>
        <w:pStyle w:val="Footer"/>
        <w:jc w:val="both"/>
        <w:rPr>
          <w:rFonts w:cs="Times New Roman"/>
        </w:rPr>
      </w:pPr>
    </w:p>
    <w:p w14:paraId="24ED62ED" w14:textId="77777777" w:rsidR="00415779" w:rsidRPr="00B454A3" w:rsidRDefault="00415779" w:rsidP="00415779">
      <w:pPr>
        <w:pStyle w:val="Footer"/>
        <w:jc w:val="both"/>
        <w:rPr>
          <w:rFonts w:cs="Times New Roman"/>
        </w:rPr>
      </w:pPr>
    </w:p>
    <w:p w14:paraId="24ED62EE" w14:textId="335BBC33" w:rsidR="00415779" w:rsidRPr="00B454A3" w:rsidRDefault="00415779" w:rsidP="00415779">
      <w:pPr>
        <w:pStyle w:val="Subtitle2"/>
        <w:rPr>
          <w:rFonts w:cs="Times New Roman"/>
        </w:rPr>
      </w:pPr>
      <w:bookmarkStart w:id="15" w:name="_Toc494778662"/>
      <w:r w:rsidRPr="00B454A3">
        <w:rPr>
          <w:rFonts w:cs="Times New Roman"/>
        </w:rPr>
        <w:t xml:space="preserve">Dossier d’appel d’offres standard pour la passation </w:t>
      </w:r>
      <w:r w:rsidR="00822643">
        <w:rPr>
          <w:rFonts w:cs="Times New Roman"/>
        </w:rPr>
        <w:br/>
      </w:r>
      <w:r w:rsidRPr="00B454A3">
        <w:rPr>
          <w:rFonts w:cs="Times New Roman"/>
        </w:rPr>
        <w:t>d</w:t>
      </w:r>
      <w:r w:rsidR="007916F8" w:rsidRPr="00B454A3">
        <w:rPr>
          <w:rFonts w:cs="Times New Roman"/>
        </w:rPr>
        <w:t>’accords-cadres pour d</w:t>
      </w:r>
      <w:r w:rsidRPr="00B454A3">
        <w:rPr>
          <w:rFonts w:cs="Times New Roman"/>
        </w:rPr>
        <w:t xml:space="preserve">es marchés de </w:t>
      </w:r>
      <w:bookmarkStart w:id="16" w:name="_Toc438270254"/>
      <w:bookmarkStart w:id="17" w:name="_Toc438366661"/>
      <w:bookmarkEnd w:id="15"/>
      <w:r w:rsidRPr="00B454A3">
        <w:rPr>
          <w:rFonts w:cs="Times New Roman"/>
        </w:rPr>
        <w:t>travaux</w:t>
      </w:r>
    </w:p>
    <w:p w14:paraId="24ED62EF" w14:textId="77777777" w:rsidR="00415779" w:rsidRPr="00B454A3" w:rsidRDefault="00415779" w:rsidP="00415779">
      <w:pPr>
        <w:rPr>
          <w:rFonts w:ascii="Times New Roman" w:hAnsi="Times New Roman" w:cs="Times New Roman"/>
          <w:b/>
          <w:sz w:val="28"/>
          <w:u w:val="single"/>
        </w:rPr>
      </w:pPr>
    </w:p>
    <w:p w14:paraId="24ED62F0" w14:textId="77777777" w:rsidR="00415779" w:rsidRPr="00B454A3" w:rsidRDefault="00415779" w:rsidP="00415779">
      <w:pPr>
        <w:rPr>
          <w:rFonts w:ascii="Times New Roman" w:hAnsi="Times New Roman" w:cs="Times New Roman"/>
          <w:b/>
          <w:sz w:val="28"/>
          <w:u w:val="single"/>
        </w:rPr>
      </w:pPr>
    </w:p>
    <w:p w14:paraId="24ED62F1" w14:textId="77777777" w:rsidR="00415779" w:rsidRPr="00B454A3" w:rsidRDefault="00415779" w:rsidP="00415779">
      <w:pPr>
        <w:rPr>
          <w:rFonts w:ascii="Times New Roman" w:hAnsi="Times New Roman" w:cs="Times New Roman"/>
          <w:b/>
          <w:sz w:val="28"/>
          <w:u w:val="single"/>
        </w:rPr>
      </w:pPr>
      <w:r w:rsidRPr="00B454A3">
        <w:rPr>
          <w:rFonts w:ascii="Times New Roman" w:hAnsi="Times New Roman" w:cs="Times New Roman"/>
          <w:b/>
          <w:sz w:val="28"/>
          <w:u w:val="single"/>
        </w:rPr>
        <w:t>PREMIÈRE PARTIE –PROCÉDURES</w:t>
      </w:r>
      <w:bookmarkEnd w:id="16"/>
      <w:bookmarkEnd w:id="17"/>
      <w:r w:rsidRPr="00B454A3">
        <w:rPr>
          <w:rFonts w:ascii="Times New Roman" w:hAnsi="Times New Roman" w:cs="Times New Roman"/>
          <w:b/>
          <w:sz w:val="28"/>
          <w:u w:val="single"/>
        </w:rPr>
        <w:t xml:space="preserve"> D’APPEL D’OFFRES</w:t>
      </w:r>
    </w:p>
    <w:p w14:paraId="24ED62F2" w14:textId="77777777" w:rsidR="00415779" w:rsidRPr="00B454A3" w:rsidRDefault="00415779" w:rsidP="00415779">
      <w:pPr>
        <w:rPr>
          <w:rFonts w:ascii="Times New Roman" w:hAnsi="Times New Roman" w:cs="Times New Roman"/>
        </w:rPr>
      </w:pPr>
    </w:p>
    <w:p w14:paraId="24ED62F3" w14:textId="77777777" w:rsidR="00415779" w:rsidRPr="00B454A3" w:rsidRDefault="00415779" w:rsidP="00415779">
      <w:pPr>
        <w:pStyle w:val="Outline"/>
        <w:spacing w:before="0"/>
        <w:rPr>
          <w:rFonts w:cs="Times New Roman"/>
          <w:kern w:val="0"/>
        </w:rPr>
      </w:pPr>
    </w:p>
    <w:p w14:paraId="24ED62F4" w14:textId="7F70D04F" w:rsidR="00415779" w:rsidRPr="00B454A3" w:rsidRDefault="00415779" w:rsidP="00415779">
      <w:pPr>
        <w:rPr>
          <w:rFonts w:ascii="Times New Roman" w:hAnsi="Times New Roman" w:cs="Times New Roman"/>
          <w:b/>
          <w:bCs/>
        </w:rPr>
      </w:pPr>
      <w:r w:rsidRPr="00B454A3">
        <w:rPr>
          <w:rFonts w:ascii="Times New Roman" w:hAnsi="Times New Roman" w:cs="Times New Roman"/>
          <w:b/>
          <w:bCs/>
        </w:rPr>
        <w:t xml:space="preserve">Section </w:t>
      </w:r>
      <w:r w:rsidR="003C380C">
        <w:rPr>
          <w:rFonts w:ascii="Times New Roman" w:hAnsi="Times New Roman" w:cs="Times New Roman"/>
          <w:b/>
          <w:bCs/>
        </w:rPr>
        <w:t>I</w:t>
      </w:r>
      <w:r w:rsidRPr="00B454A3">
        <w:rPr>
          <w:rFonts w:ascii="Times New Roman" w:hAnsi="Times New Roman" w:cs="Times New Roman"/>
          <w:b/>
          <w:bCs/>
        </w:rPr>
        <w:t>.</w:t>
      </w:r>
      <w:r w:rsidRPr="00B454A3">
        <w:rPr>
          <w:rFonts w:ascii="Times New Roman" w:hAnsi="Times New Roman" w:cs="Times New Roman"/>
          <w:b/>
        </w:rPr>
        <w:t xml:space="preserve"> </w:t>
      </w:r>
      <w:r w:rsidRPr="00B454A3">
        <w:rPr>
          <w:rFonts w:ascii="Times New Roman" w:hAnsi="Times New Roman" w:cs="Times New Roman"/>
          <w:b/>
        </w:rPr>
        <w:tab/>
      </w:r>
      <w:r w:rsidRPr="00B454A3">
        <w:rPr>
          <w:rFonts w:ascii="Times New Roman" w:hAnsi="Times New Roman" w:cs="Times New Roman"/>
          <w:b/>
          <w:bCs/>
        </w:rPr>
        <w:t>Avis d’appel d’offres</w:t>
      </w:r>
    </w:p>
    <w:p w14:paraId="24ED62F5" w14:textId="77777777" w:rsidR="00415779" w:rsidRPr="00B454A3" w:rsidRDefault="00415779" w:rsidP="00415779">
      <w:pPr>
        <w:rPr>
          <w:rFonts w:ascii="Times New Roman" w:hAnsi="Times New Roman" w:cs="Times New Roman"/>
        </w:rPr>
      </w:pPr>
    </w:p>
    <w:p w14:paraId="24ED62F6" w14:textId="77777777" w:rsidR="00415779" w:rsidRPr="00B454A3" w:rsidRDefault="00415779" w:rsidP="00415779">
      <w:pPr>
        <w:rPr>
          <w:rFonts w:ascii="Times New Roman" w:hAnsi="Times New Roman" w:cs="Times New Roman"/>
        </w:rPr>
      </w:pPr>
      <w:r w:rsidRPr="00B454A3">
        <w:rPr>
          <w:rFonts w:ascii="Times New Roman" w:hAnsi="Times New Roman" w:cs="Times New Roman"/>
        </w:rPr>
        <w:t>Cette Section contient deux modèles d’avis d’appel d’offres, pour le cas d’un appel d’offres précédé de pré qualification ou non.</w:t>
      </w:r>
    </w:p>
    <w:p w14:paraId="24ED62F7" w14:textId="77777777" w:rsidR="00415779" w:rsidRPr="00B454A3" w:rsidRDefault="00415779" w:rsidP="00415779">
      <w:pPr>
        <w:pStyle w:val="List"/>
        <w:rPr>
          <w:rFonts w:cs="Times New Roman"/>
          <w:lang w:val="fr-FR"/>
        </w:rPr>
      </w:pPr>
    </w:p>
    <w:p w14:paraId="24ED62F8" w14:textId="25F4754A" w:rsidR="00415779" w:rsidRPr="00B454A3" w:rsidRDefault="00415779" w:rsidP="00415779">
      <w:pPr>
        <w:tabs>
          <w:tab w:val="left" w:pos="1350"/>
        </w:tabs>
        <w:rPr>
          <w:rFonts w:ascii="Times New Roman" w:hAnsi="Times New Roman" w:cs="Times New Roman"/>
          <w:b/>
        </w:rPr>
      </w:pPr>
      <w:r w:rsidRPr="00B454A3">
        <w:rPr>
          <w:rFonts w:ascii="Times New Roman" w:hAnsi="Times New Roman" w:cs="Times New Roman"/>
          <w:b/>
        </w:rPr>
        <w:t>Section I</w:t>
      </w:r>
      <w:r w:rsidR="003C380C">
        <w:rPr>
          <w:rFonts w:ascii="Times New Roman" w:hAnsi="Times New Roman" w:cs="Times New Roman"/>
          <w:b/>
        </w:rPr>
        <w:t>I</w:t>
      </w:r>
      <w:r w:rsidRPr="00B454A3">
        <w:rPr>
          <w:rFonts w:ascii="Times New Roman" w:hAnsi="Times New Roman" w:cs="Times New Roman"/>
          <w:b/>
        </w:rPr>
        <w:t>.</w:t>
      </w:r>
      <w:r w:rsidRPr="00B454A3">
        <w:rPr>
          <w:rFonts w:ascii="Times New Roman" w:hAnsi="Times New Roman" w:cs="Times New Roman"/>
          <w:b/>
        </w:rPr>
        <w:tab/>
        <w:t xml:space="preserve">Instructions aux </w:t>
      </w:r>
      <w:r w:rsidR="0053128F" w:rsidRPr="00B454A3">
        <w:rPr>
          <w:rFonts w:ascii="Times New Roman" w:hAnsi="Times New Roman" w:cs="Times New Roman"/>
          <w:b/>
        </w:rPr>
        <w:t>candidats (</w:t>
      </w:r>
      <w:r w:rsidRPr="00B454A3">
        <w:rPr>
          <w:rFonts w:ascii="Times New Roman" w:hAnsi="Times New Roman" w:cs="Times New Roman"/>
          <w:b/>
        </w:rPr>
        <w:t>IC)</w:t>
      </w:r>
    </w:p>
    <w:p w14:paraId="24ED62F9" w14:textId="77777777" w:rsidR="00415779" w:rsidRPr="00B454A3" w:rsidRDefault="00415779" w:rsidP="00415779">
      <w:pPr>
        <w:pStyle w:val="List"/>
        <w:rPr>
          <w:rFonts w:cs="Times New Roman"/>
          <w:b/>
          <w:lang w:val="fr-FR"/>
        </w:rPr>
      </w:pPr>
      <w:r w:rsidRPr="00B454A3">
        <w:rPr>
          <w:rFonts w:cs="Times New Roman"/>
          <w:lang w:val="fr-FR"/>
        </w:rPr>
        <w:t>Cette Section fournit aux candidats les informations utiles pour préparer leurs soumissions. Elle comporte aussi des renseignements sur la soumission, l’ouverture des plis et l’évaluation des offres, et sur l’attribution</w:t>
      </w:r>
      <w:r w:rsidRPr="00B454A3">
        <w:rPr>
          <w:rFonts w:cs="Times New Roman"/>
          <w:b/>
          <w:lang w:val="fr-FR"/>
        </w:rPr>
        <w:t>. Les dispositions figurant dans cette Section I ne doivent pas être modifiées.</w:t>
      </w:r>
    </w:p>
    <w:p w14:paraId="24ED62FA" w14:textId="2E4464D6" w:rsidR="00415779" w:rsidRPr="00B454A3" w:rsidRDefault="00415779" w:rsidP="00415779">
      <w:pPr>
        <w:tabs>
          <w:tab w:val="left" w:pos="1350"/>
        </w:tabs>
        <w:rPr>
          <w:rFonts w:ascii="Times New Roman" w:hAnsi="Times New Roman" w:cs="Times New Roman"/>
          <w:b/>
        </w:rPr>
      </w:pPr>
      <w:bookmarkStart w:id="18" w:name="_Toc494778663"/>
      <w:bookmarkStart w:id="19" w:name="_Toc499607131"/>
      <w:bookmarkStart w:id="20" w:name="_Toc499608184"/>
      <w:r w:rsidRPr="00B454A3">
        <w:rPr>
          <w:rFonts w:ascii="Times New Roman" w:hAnsi="Times New Roman" w:cs="Times New Roman"/>
          <w:b/>
        </w:rPr>
        <w:t>Section II</w:t>
      </w:r>
      <w:r w:rsidR="003C380C">
        <w:rPr>
          <w:rFonts w:ascii="Times New Roman" w:hAnsi="Times New Roman" w:cs="Times New Roman"/>
          <w:b/>
        </w:rPr>
        <w:t>I</w:t>
      </w:r>
      <w:r w:rsidRPr="00B454A3">
        <w:rPr>
          <w:rFonts w:ascii="Times New Roman" w:hAnsi="Times New Roman" w:cs="Times New Roman"/>
          <w:b/>
        </w:rPr>
        <w:t>.</w:t>
      </w:r>
      <w:r w:rsidRPr="00B454A3">
        <w:rPr>
          <w:rFonts w:ascii="Times New Roman" w:hAnsi="Times New Roman" w:cs="Times New Roman"/>
          <w:b/>
        </w:rPr>
        <w:tab/>
        <w:t>Données particulières de l’appel d’offres</w:t>
      </w:r>
      <w:bookmarkEnd w:id="18"/>
      <w:bookmarkEnd w:id="19"/>
      <w:bookmarkEnd w:id="20"/>
      <w:r w:rsidRPr="00B454A3">
        <w:rPr>
          <w:rFonts w:ascii="Times New Roman" w:hAnsi="Times New Roman" w:cs="Times New Roman"/>
          <w:b/>
        </w:rPr>
        <w:t xml:space="preserve"> (DPAO)</w:t>
      </w:r>
    </w:p>
    <w:p w14:paraId="24ED62FB" w14:textId="77777777" w:rsidR="00415779" w:rsidRPr="00B454A3" w:rsidRDefault="00415779" w:rsidP="00415779">
      <w:pPr>
        <w:pStyle w:val="List"/>
        <w:rPr>
          <w:rFonts w:cs="Times New Roman"/>
          <w:lang w:val="fr-FR"/>
        </w:rPr>
      </w:pPr>
      <w:r w:rsidRPr="00B454A3">
        <w:rPr>
          <w:rFonts w:cs="Times New Roman"/>
          <w:lang w:val="fr-FR"/>
        </w:rPr>
        <w:t xml:space="preserve">Cette Section énonce les dispositions propres à chaque passation </w:t>
      </w:r>
      <w:r w:rsidR="007916F8" w:rsidRPr="00B454A3">
        <w:rPr>
          <w:rFonts w:cs="Times New Roman"/>
          <w:lang w:val="fr-FR"/>
        </w:rPr>
        <w:t>d’accord-cadre</w:t>
      </w:r>
      <w:r w:rsidRPr="00B454A3">
        <w:rPr>
          <w:rFonts w:cs="Times New Roman"/>
          <w:lang w:val="fr-FR"/>
        </w:rPr>
        <w:t xml:space="preserve">, qui complètent les informations ou conditions figurant à la Section I, Instructions aux candidats. </w:t>
      </w:r>
    </w:p>
    <w:p w14:paraId="24ED62FC" w14:textId="66911956" w:rsidR="00415779" w:rsidRPr="00B454A3" w:rsidRDefault="00415779" w:rsidP="00415779">
      <w:pPr>
        <w:tabs>
          <w:tab w:val="left" w:pos="1350"/>
        </w:tabs>
        <w:rPr>
          <w:rFonts w:ascii="Times New Roman" w:hAnsi="Times New Roman" w:cs="Times New Roman"/>
          <w:b/>
        </w:rPr>
      </w:pPr>
      <w:bookmarkStart w:id="21" w:name="_Toc494778665"/>
      <w:bookmarkStart w:id="22" w:name="_Toc499607133"/>
      <w:bookmarkStart w:id="23" w:name="_Toc499608186"/>
      <w:r w:rsidRPr="00B454A3">
        <w:rPr>
          <w:rFonts w:ascii="Times New Roman" w:hAnsi="Times New Roman" w:cs="Times New Roman"/>
          <w:b/>
        </w:rPr>
        <w:t>Section I</w:t>
      </w:r>
      <w:r w:rsidR="003C380C">
        <w:rPr>
          <w:rFonts w:ascii="Times New Roman" w:hAnsi="Times New Roman" w:cs="Times New Roman"/>
          <w:b/>
        </w:rPr>
        <w:t>V</w:t>
      </w:r>
      <w:r w:rsidRPr="00B454A3">
        <w:rPr>
          <w:rFonts w:ascii="Times New Roman" w:hAnsi="Times New Roman" w:cs="Times New Roman"/>
          <w:b/>
        </w:rPr>
        <w:t>.</w:t>
      </w:r>
      <w:r w:rsidRPr="00B454A3">
        <w:rPr>
          <w:rFonts w:ascii="Times New Roman" w:hAnsi="Times New Roman" w:cs="Times New Roman"/>
          <w:b/>
        </w:rPr>
        <w:tab/>
        <w:t>Formulaires de soumission</w:t>
      </w:r>
      <w:bookmarkEnd w:id="21"/>
      <w:bookmarkEnd w:id="22"/>
      <w:bookmarkEnd w:id="23"/>
    </w:p>
    <w:p w14:paraId="24ED62FD" w14:textId="18146AF0" w:rsidR="00415779" w:rsidRPr="00B454A3" w:rsidRDefault="00415779" w:rsidP="00415779">
      <w:pPr>
        <w:pStyle w:val="List"/>
        <w:rPr>
          <w:rFonts w:cs="Times New Roman"/>
          <w:lang w:val="fr-FR"/>
        </w:rPr>
      </w:pPr>
      <w:r w:rsidRPr="00B454A3">
        <w:rPr>
          <w:rFonts w:cs="Times New Roman"/>
          <w:lang w:val="fr-FR"/>
        </w:rPr>
        <w:t>Cette Section contient les modèles des formulaires que le</w:t>
      </w:r>
      <w:r w:rsidR="007916F8" w:rsidRPr="00B454A3">
        <w:rPr>
          <w:rFonts w:cs="Times New Roman"/>
          <w:lang w:val="fr-FR"/>
        </w:rPr>
        <w:t>s</w:t>
      </w:r>
      <w:r w:rsidRPr="00B454A3">
        <w:rPr>
          <w:rFonts w:cs="Times New Roman"/>
          <w:lang w:val="fr-FR"/>
        </w:rPr>
        <w:t xml:space="preserve"> candidats devront utiliser pour préparer leur offre : (i) le formulaire d’offre et ses annexes, (ii) le bordereau des prix et de détail quantitatif et estimatif, (iii) les formulaires de proposition techniques, (iv) les formulaires de qualification, (v) le</w:t>
      </w:r>
      <w:r w:rsidR="007916F8" w:rsidRPr="00B454A3">
        <w:rPr>
          <w:rFonts w:cs="Times New Roman"/>
          <w:lang w:val="fr-FR"/>
        </w:rPr>
        <w:t>s</w:t>
      </w:r>
      <w:r w:rsidRPr="00B454A3">
        <w:rPr>
          <w:rFonts w:cs="Times New Roman"/>
          <w:lang w:val="fr-FR"/>
        </w:rPr>
        <w:t xml:space="preserve"> modèle</w:t>
      </w:r>
      <w:r w:rsidR="007916F8" w:rsidRPr="00B454A3">
        <w:rPr>
          <w:rFonts w:cs="Times New Roman"/>
          <w:lang w:val="fr-FR"/>
        </w:rPr>
        <w:t>s</w:t>
      </w:r>
      <w:r w:rsidRPr="00B454A3">
        <w:rPr>
          <w:rFonts w:cs="Times New Roman"/>
          <w:lang w:val="fr-FR"/>
        </w:rPr>
        <w:t xml:space="preserve"> de garantie de soumission</w:t>
      </w:r>
      <w:r w:rsidR="007916F8" w:rsidRPr="00B454A3">
        <w:rPr>
          <w:rFonts w:cs="Times New Roman"/>
          <w:lang w:val="fr-FR"/>
        </w:rPr>
        <w:t xml:space="preserve"> et de Déclaration de garantie de soumission</w:t>
      </w:r>
      <w:r w:rsidRPr="00B454A3">
        <w:rPr>
          <w:rFonts w:cs="Times New Roman"/>
          <w:lang w:val="fr-FR"/>
        </w:rPr>
        <w:t>, et (vi) le m</w:t>
      </w:r>
      <w:r w:rsidRPr="00B454A3">
        <w:rPr>
          <w:rFonts w:cs="Times New Roman"/>
          <w:szCs w:val="20"/>
          <w:lang w:val="fr-FR"/>
        </w:rPr>
        <w:t>odèle d’engagement à respecter le</w:t>
      </w:r>
      <w:r w:rsidR="0042326B">
        <w:rPr>
          <w:rFonts w:cs="Times New Roman"/>
          <w:szCs w:val="20"/>
          <w:lang w:val="fr-FR"/>
        </w:rPr>
        <w:t xml:space="preserve"> Code</w:t>
      </w:r>
      <w:r w:rsidRPr="00B454A3">
        <w:rPr>
          <w:rFonts w:cs="Times New Roman"/>
          <w:szCs w:val="20"/>
          <w:lang w:val="fr-FR"/>
        </w:rPr>
        <w:t xml:space="preserve"> d’</w:t>
      </w:r>
      <w:r w:rsidR="007916F8" w:rsidRPr="00B454A3">
        <w:rPr>
          <w:rFonts w:cs="Times New Roman"/>
          <w:szCs w:val="20"/>
          <w:lang w:val="fr-FR"/>
        </w:rPr>
        <w:t>Éthique</w:t>
      </w:r>
      <w:r w:rsidR="0042326B">
        <w:rPr>
          <w:rFonts w:cs="Times New Roman"/>
          <w:szCs w:val="20"/>
          <w:lang w:val="fr-FR"/>
        </w:rPr>
        <w:t xml:space="preserve"> et de Déontologie</w:t>
      </w:r>
      <w:r w:rsidRPr="00B454A3">
        <w:rPr>
          <w:rFonts w:cs="Times New Roman"/>
          <w:szCs w:val="20"/>
          <w:lang w:val="fr-FR"/>
        </w:rPr>
        <w:t xml:space="preserve"> </w:t>
      </w:r>
      <w:r w:rsidR="008C23A6">
        <w:rPr>
          <w:rFonts w:cs="Times New Roman"/>
          <w:szCs w:val="20"/>
          <w:lang w:val="fr-FR"/>
        </w:rPr>
        <w:t>dans la commande publique</w:t>
      </w:r>
      <w:r w:rsidRPr="00B454A3">
        <w:rPr>
          <w:rFonts w:cs="Times New Roman"/>
          <w:lang w:val="fr-FR"/>
        </w:rPr>
        <w:t xml:space="preserve">. </w:t>
      </w:r>
    </w:p>
    <w:p w14:paraId="24ED62FE" w14:textId="77777777" w:rsidR="00415779" w:rsidRPr="00B454A3" w:rsidRDefault="00415779" w:rsidP="00415779">
      <w:pPr>
        <w:rPr>
          <w:rFonts w:ascii="Times New Roman" w:hAnsi="Times New Roman" w:cs="Times New Roman"/>
        </w:rPr>
      </w:pPr>
    </w:p>
    <w:p w14:paraId="24ED62FF" w14:textId="77777777" w:rsidR="00415779" w:rsidRPr="00B454A3" w:rsidRDefault="00415779" w:rsidP="00415779">
      <w:pPr>
        <w:rPr>
          <w:rFonts w:ascii="Times New Roman" w:hAnsi="Times New Roman" w:cs="Times New Roman"/>
          <w:b/>
          <w:sz w:val="28"/>
          <w:u w:val="single"/>
        </w:rPr>
      </w:pPr>
      <w:bookmarkStart w:id="24" w:name="_Toc438267875"/>
      <w:bookmarkStart w:id="25" w:name="_Toc438270255"/>
      <w:bookmarkStart w:id="26" w:name="_Toc438366662"/>
      <w:r w:rsidRPr="00B454A3">
        <w:rPr>
          <w:rFonts w:ascii="Times New Roman" w:hAnsi="Times New Roman" w:cs="Times New Roman"/>
          <w:b/>
          <w:sz w:val="28"/>
          <w:u w:val="single"/>
        </w:rPr>
        <w:lastRenderedPageBreak/>
        <w:t xml:space="preserve">DEUXIÈME PARTIE – SPECIFICATIONS DES TRAVAUX </w:t>
      </w:r>
      <w:bookmarkEnd w:id="24"/>
      <w:bookmarkEnd w:id="25"/>
      <w:bookmarkEnd w:id="26"/>
    </w:p>
    <w:p w14:paraId="24ED6300" w14:textId="77777777" w:rsidR="00415779" w:rsidRPr="00B454A3" w:rsidRDefault="00415779" w:rsidP="00415779">
      <w:pPr>
        <w:ind w:left="1440" w:hanging="1440"/>
        <w:rPr>
          <w:rFonts w:ascii="Times New Roman" w:hAnsi="Times New Roman" w:cs="Times New Roman"/>
          <w:b/>
        </w:rPr>
      </w:pPr>
    </w:p>
    <w:p w14:paraId="24ED6301" w14:textId="77777777" w:rsidR="00415779" w:rsidRPr="00B454A3" w:rsidRDefault="00415779" w:rsidP="00415779">
      <w:pPr>
        <w:ind w:left="1440" w:hanging="1440"/>
        <w:rPr>
          <w:rFonts w:ascii="Times New Roman" w:hAnsi="Times New Roman" w:cs="Times New Roman"/>
          <w:b/>
        </w:rPr>
      </w:pPr>
    </w:p>
    <w:p w14:paraId="24ED6302" w14:textId="6785E243" w:rsidR="00415779" w:rsidRPr="00B454A3" w:rsidRDefault="00415779" w:rsidP="00415779">
      <w:pPr>
        <w:tabs>
          <w:tab w:val="left" w:pos="1350"/>
        </w:tabs>
        <w:rPr>
          <w:rFonts w:ascii="Times New Roman" w:hAnsi="Times New Roman" w:cs="Times New Roman"/>
          <w:b/>
        </w:rPr>
      </w:pPr>
      <w:r w:rsidRPr="00B454A3">
        <w:rPr>
          <w:rFonts w:ascii="Times New Roman" w:hAnsi="Times New Roman" w:cs="Times New Roman"/>
          <w:b/>
        </w:rPr>
        <w:t>Section V.</w:t>
      </w:r>
      <w:r w:rsidRPr="00B454A3">
        <w:rPr>
          <w:rFonts w:ascii="Times New Roman" w:hAnsi="Times New Roman" w:cs="Times New Roman"/>
          <w:b/>
        </w:rPr>
        <w:tab/>
        <w:t>Cahier des Clauses techniques et plans</w:t>
      </w:r>
    </w:p>
    <w:p w14:paraId="24ED6303" w14:textId="77777777" w:rsidR="00415779" w:rsidRPr="00B454A3" w:rsidRDefault="00415779" w:rsidP="00415779">
      <w:pPr>
        <w:pStyle w:val="List"/>
        <w:rPr>
          <w:rFonts w:cs="Times New Roman"/>
          <w:lang w:val="fr-FR"/>
        </w:rPr>
      </w:pPr>
      <w:r w:rsidRPr="00B454A3">
        <w:rPr>
          <w:rFonts w:cs="Times New Roman"/>
          <w:lang w:val="fr-FR"/>
        </w:rPr>
        <w:t xml:space="preserve">Dans cette Section figurent les Spécifications techniques, et les </w:t>
      </w:r>
      <w:r w:rsidR="007916F8" w:rsidRPr="00B454A3">
        <w:rPr>
          <w:rFonts w:cs="Times New Roman"/>
          <w:lang w:val="fr-FR"/>
        </w:rPr>
        <w:t>plans décrivant</w:t>
      </w:r>
      <w:r w:rsidRPr="00B454A3">
        <w:rPr>
          <w:rFonts w:cs="Times New Roman"/>
          <w:lang w:val="fr-FR"/>
        </w:rPr>
        <w:t xml:space="preserve"> les travaux devant être réalisés. </w:t>
      </w:r>
    </w:p>
    <w:p w14:paraId="24ED6304" w14:textId="77777777" w:rsidR="00415779" w:rsidRPr="00B454A3" w:rsidRDefault="00415779" w:rsidP="00415779">
      <w:pPr>
        <w:rPr>
          <w:rFonts w:ascii="Times New Roman" w:hAnsi="Times New Roman" w:cs="Times New Roman"/>
          <w:b/>
          <w:sz w:val="28"/>
        </w:rPr>
      </w:pPr>
      <w:bookmarkStart w:id="27" w:name="_Toc438267876"/>
      <w:bookmarkStart w:id="28" w:name="_Toc438270256"/>
      <w:bookmarkStart w:id="29" w:name="_Toc438366663"/>
    </w:p>
    <w:p w14:paraId="24ED6305" w14:textId="77777777" w:rsidR="00415779" w:rsidRPr="00B454A3" w:rsidRDefault="00415779" w:rsidP="00415779">
      <w:pPr>
        <w:rPr>
          <w:rFonts w:ascii="Times New Roman" w:hAnsi="Times New Roman" w:cs="Times New Roman"/>
          <w:b/>
          <w:sz w:val="28"/>
          <w:u w:val="single"/>
        </w:rPr>
      </w:pPr>
      <w:r w:rsidRPr="00B454A3">
        <w:rPr>
          <w:rFonts w:ascii="Times New Roman" w:hAnsi="Times New Roman" w:cs="Times New Roman"/>
          <w:b/>
          <w:sz w:val="28"/>
          <w:u w:val="single"/>
        </w:rPr>
        <w:t>TROISIÈME PARTIE – MARCHÉ</w:t>
      </w:r>
      <w:bookmarkEnd w:id="27"/>
      <w:bookmarkEnd w:id="28"/>
      <w:bookmarkEnd w:id="29"/>
    </w:p>
    <w:p w14:paraId="24ED6306" w14:textId="77777777" w:rsidR="00415779" w:rsidRPr="00B454A3" w:rsidRDefault="00415779" w:rsidP="00415779">
      <w:pPr>
        <w:rPr>
          <w:rFonts w:ascii="Times New Roman" w:hAnsi="Times New Roman" w:cs="Times New Roman"/>
        </w:rPr>
      </w:pPr>
    </w:p>
    <w:p w14:paraId="24ED6307" w14:textId="77777777" w:rsidR="00415779" w:rsidRPr="00B454A3" w:rsidRDefault="00415779" w:rsidP="00415779">
      <w:pPr>
        <w:rPr>
          <w:rFonts w:ascii="Times New Roman" w:hAnsi="Times New Roman" w:cs="Times New Roman"/>
        </w:rPr>
      </w:pPr>
    </w:p>
    <w:p w14:paraId="24ED6308" w14:textId="1646255F" w:rsidR="00415779" w:rsidRPr="00B454A3" w:rsidRDefault="00415779" w:rsidP="00415779">
      <w:pPr>
        <w:tabs>
          <w:tab w:val="left" w:pos="1350"/>
        </w:tabs>
        <w:rPr>
          <w:rFonts w:ascii="Times New Roman" w:hAnsi="Times New Roman" w:cs="Times New Roman"/>
          <w:b/>
        </w:rPr>
      </w:pPr>
      <w:r w:rsidRPr="00B454A3">
        <w:rPr>
          <w:rFonts w:ascii="Times New Roman" w:hAnsi="Times New Roman" w:cs="Times New Roman"/>
          <w:b/>
        </w:rPr>
        <w:t>Section V</w:t>
      </w:r>
      <w:r w:rsidR="003C380C">
        <w:rPr>
          <w:rFonts w:ascii="Times New Roman" w:hAnsi="Times New Roman" w:cs="Times New Roman"/>
          <w:b/>
        </w:rPr>
        <w:t>I</w:t>
      </w:r>
      <w:r w:rsidRPr="00B454A3">
        <w:rPr>
          <w:rFonts w:ascii="Times New Roman" w:hAnsi="Times New Roman" w:cs="Times New Roman"/>
          <w:b/>
        </w:rPr>
        <w:t>.</w:t>
      </w:r>
      <w:r w:rsidRPr="00B454A3">
        <w:rPr>
          <w:rFonts w:ascii="Times New Roman" w:hAnsi="Times New Roman" w:cs="Times New Roman"/>
          <w:b/>
        </w:rPr>
        <w:tab/>
        <w:t>Cahier des Clauses administratives générales (CCAG)</w:t>
      </w:r>
    </w:p>
    <w:p w14:paraId="24ED6309" w14:textId="614FACC5" w:rsidR="00415779" w:rsidRPr="00B454A3" w:rsidRDefault="00415779" w:rsidP="00415779">
      <w:pPr>
        <w:pStyle w:val="List"/>
        <w:rPr>
          <w:rFonts w:cs="Times New Roman"/>
          <w:lang w:val="fr-FR"/>
        </w:rPr>
      </w:pPr>
      <w:r w:rsidRPr="00B454A3">
        <w:rPr>
          <w:rFonts w:cs="Times New Roman"/>
          <w:lang w:val="fr-FR"/>
        </w:rPr>
        <w:t xml:space="preserve">Cette Section contient les dispositions générales applicables à tous les </w:t>
      </w:r>
      <w:r w:rsidR="00822643">
        <w:rPr>
          <w:rFonts w:cs="Times New Roman"/>
          <w:lang w:val="fr-FR"/>
        </w:rPr>
        <w:br/>
      </w:r>
      <w:r w:rsidR="007916F8" w:rsidRPr="00B454A3">
        <w:rPr>
          <w:rFonts w:cs="Times New Roman"/>
          <w:lang w:val="fr-FR"/>
        </w:rPr>
        <w:t>accords-cadre</w:t>
      </w:r>
      <w:r w:rsidRPr="00B454A3">
        <w:rPr>
          <w:rFonts w:cs="Times New Roman"/>
          <w:lang w:val="fr-FR"/>
        </w:rPr>
        <w:t xml:space="preserve">s. </w:t>
      </w:r>
      <w:r w:rsidRPr="00B454A3">
        <w:rPr>
          <w:rFonts w:cs="Times New Roman"/>
          <w:b/>
          <w:lang w:val="fr-FR"/>
        </w:rPr>
        <w:t xml:space="preserve">La formulation des clauses de </w:t>
      </w:r>
      <w:r w:rsidR="007916F8" w:rsidRPr="00B454A3">
        <w:rPr>
          <w:rFonts w:cs="Times New Roman"/>
          <w:b/>
          <w:lang w:val="fr-FR"/>
        </w:rPr>
        <w:t>cette Section</w:t>
      </w:r>
      <w:r w:rsidRPr="00B454A3">
        <w:rPr>
          <w:rFonts w:cs="Times New Roman"/>
          <w:b/>
          <w:lang w:val="fr-FR"/>
        </w:rPr>
        <w:t xml:space="preserve"> ne doit pas être modifiée</w:t>
      </w:r>
      <w:r w:rsidRPr="00B454A3">
        <w:rPr>
          <w:rFonts w:cs="Times New Roman"/>
          <w:lang w:val="fr-FR"/>
        </w:rPr>
        <w:t xml:space="preserve">. </w:t>
      </w:r>
    </w:p>
    <w:p w14:paraId="24ED630A" w14:textId="1C1458BF" w:rsidR="00415779" w:rsidRPr="00B454A3" w:rsidRDefault="00415779" w:rsidP="00415779">
      <w:pPr>
        <w:tabs>
          <w:tab w:val="left" w:pos="1350"/>
        </w:tabs>
        <w:rPr>
          <w:rFonts w:ascii="Times New Roman" w:hAnsi="Times New Roman" w:cs="Times New Roman"/>
          <w:b/>
        </w:rPr>
      </w:pPr>
      <w:r w:rsidRPr="00B454A3">
        <w:rPr>
          <w:rFonts w:ascii="Times New Roman" w:hAnsi="Times New Roman" w:cs="Times New Roman"/>
          <w:b/>
        </w:rPr>
        <w:t>Section VI</w:t>
      </w:r>
      <w:r w:rsidR="003C380C">
        <w:rPr>
          <w:rFonts w:ascii="Times New Roman" w:hAnsi="Times New Roman" w:cs="Times New Roman"/>
          <w:b/>
        </w:rPr>
        <w:t>I</w:t>
      </w:r>
      <w:r w:rsidRPr="00B454A3">
        <w:rPr>
          <w:rFonts w:ascii="Times New Roman" w:hAnsi="Times New Roman" w:cs="Times New Roman"/>
          <w:b/>
        </w:rPr>
        <w:t>.</w:t>
      </w:r>
      <w:r w:rsidRPr="00B454A3">
        <w:rPr>
          <w:rFonts w:ascii="Times New Roman" w:hAnsi="Times New Roman" w:cs="Times New Roman"/>
          <w:b/>
        </w:rPr>
        <w:tab/>
        <w:t xml:space="preserve">Cahier des Clauses administratives particulières (CCAP) </w:t>
      </w:r>
    </w:p>
    <w:p w14:paraId="24ED630B" w14:textId="77777777" w:rsidR="00415779" w:rsidRPr="00B454A3" w:rsidRDefault="00415779" w:rsidP="00415779">
      <w:pPr>
        <w:tabs>
          <w:tab w:val="left" w:pos="1350"/>
        </w:tabs>
        <w:rPr>
          <w:rFonts w:ascii="Times New Roman" w:hAnsi="Times New Roman" w:cs="Times New Roman"/>
          <w:b/>
        </w:rPr>
      </w:pPr>
    </w:p>
    <w:p w14:paraId="24ED630C" w14:textId="77777777" w:rsidR="00415779" w:rsidRPr="00B454A3" w:rsidRDefault="00415779" w:rsidP="00415779">
      <w:pPr>
        <w:tabs>
          <w:tab w:val="left" w:pos="1350"/>
        </w:tabs>
        <w:ind w:left="1440"/>
        <w:rPr>
          <w:rFonts w:ascii="Times New Roman" w:hAnsi="Times New Roman" w:cs="Times New Roman"/>
        </w:rPr>
      </w:pPr>
      <w:r w:rsidRPr="00B454A3">
        <w:rPr>
          <w:rFonts w:ascii="Times New Roman" w:hAnsi="Times New Roman" w:cs="Times New Roman"/>
        </w:rPr>
        <w:t>Cette Section énonce les clauses propres à chaque marché, et modifie ou complète la Section V, Cahier des Clauses administratives générales.</w:t>
      </w:r>
    </w:p>
    <w:p w14:paraId="24ED630D" w14:textId="77777777" w:rsidR="00415779" w:rsidRPr="00B454A3" w:rsidRDefault="00415779" w:rsidP="00415779">
      <w:pPr>
        <w:tabs>
          <w:tab w:val="left" w:pos="1350"/>
        </w:tabs>
        <w:rPr>
          <w:rFonts w:ascii="Times New Roman" w:hAnsi="Times New Roman" w:cs="Times New Roman"/>
        </w:rPr>
      </w:pPr>
    </w:p>
    <w:p w14:paraId="24ED630E" w14:textId="082364B7" w:rsidR="00415779" w:rsidRPr="00B454A3" w:rsidRDefault="00415779" w:rsidP="00415779">
      <w:pPr>
        <w:tabs>
          <w:tab w:val="left" w:pos="1350"/>
        </w:tabs>
        <w:rPr>
          <w:rFonts w:ascii="Times New Roman" w:hAnsi="Times New Roman" w:cs="Times New Roman"/>
          <w:b/>
        </w:rPr>
      </w:pPr>
      <w:bookmarkStart w:id="30" w:name="_Toc494778667"/>
      <w:bookmarkStart w:id="31" w:name="_Toc499607135"/>
      <w:bookmarkStart w:id="32" w:name="_Toc499608188"/>
      <w:r w:rsidRPr="00B454A3">
        <w:rPr>
          <w:rFonts w:ascii="Times New Roman" w:hAnsi="Times New Roman" w:cs="Times New Roman"/>
          <w:b/>
        </w:rPr>
        <w:t>Section VII</w:t>
      </w:r>
      <w:r w:rsidR="00224263">
        <w:rPr>
          <w:rFonts w:ascii="Times New Roman" w:hAnsi="Times New Roman" w:cs="Times New Roman"/>
          <w:b/>
        </w:rPr>
        <w:t>I</w:t>
      </w:r>
      <w:r w:rsidRPr="00B454A3">
        <w:rPr>
          <w:rFonts w:ascii="Times New Roman" w:hAnsi="Times New Roman" w:cs="Times New Roman"/>
          <w:b/>
        </w:rPr>
        <w:t>.</w:t>
      </w:r>
      <w:r w:rsidRPr="00B454A3">
        <w:rPr>
          <w:rFonts w:ascii="Times New Roman" w:hAnsi="Times New Roman" w:cs="Times New Roman"/>
          <w:b/>
        </w:rPr>
        <w:tab/>
        <w:t xml:space="preserve">Formulaires </w:t>
      </w:r>
      <w:bookmarkEnd w:id="30"/>
      <w:bookmarkEnd w:id="31"/>
      <w:bookmarkEnd w:id="32"/>
      <w:r w:rsidR="007916F8" w:rsidRPr="00B454A3">
        <w:rPr>
          <w:rFonts w:ascii="Times New Roman" w:hAnsi="Times New Roman" w:cs="Times New Roman"/>
          <w:b/>
        </w:rPr>
        <w:t>de l’Accord-cadre</w:t>
      </w:r>
    </w:p>
    <w:p w14:paraId="24ED630F" w14:textId="77777777" w:rsidR="00415779" w:rsidRPr="00B454A3" w:rsidRDefault="00415779" w:rsidP="00415779">
      <w:pPr>
        <w:pStyle w:val="List"/>
        <w:rPr>
          <w:rFonts w:cs="Times New Roman"/>
          <w:lang w:val="fr-FR"/>
        </w:rPr>
      </w:pPr>
      <w:r w:rsidRPr="00B454A3">
        <w:rPr>
          <w:rFonts w:cs="Times New Roman"/>
          <w:lang w:val="fr-FR"/>
        </w:rPr>
        <w:t xml:space="preserve">Cette Section contient le modèle de </w:t>
      </w:r>
      <w:r w:rsidRPr="00B454A3">
        <w:rPr>
          <w:rFonts w:cs="Times New Roman"/>
          <w:b/>
          <w:lang w:val="fr-FR"/>
        </w:rPr>
        <w:t>Lettre de notification d’attribution</w:t>
      </w:r>
      <w:r w:rsidR="007E065C" w:rsidRPr="00B454A3">
        <w:rPr>
          <w:rFonts w:cs="Times New Roman"/>
          <w:b/>
          <w:lang w:val="fr-FR"/>
        </w:rPr>
        <w:t>,</w:t>
      </w:r>
      <w:r w:rsidRPr="00B454A3">
        <w:rPr>
          <w:rFonts w:cs="Times New Roman"/>
          <w:b/>
          <w:lang w:val="fr-FR"/>
        </w:rPr>
        <w:t xml:space="preserve"> </w:t>
      </w:r>
      <w:r w:rsidRPr="00B454A3">
        <w:rPr>
          <w:rFonts w:cs="Times New Roman"/>
          <w:lang w:val="fr-FR"/>
        </w:rPr>
        <w:t>le modèle</w:t>
      </w:r>
      <w:r w:rsidRPr="00B454A3">
        <w:rPr>
          <w:rFonts w:cs="Times New Roman"/>
          <w:b/>
          <w:lang w:val="fr-FR"/>
        </w:rPr>
        <w:t xml:space="preserve"> </w:t>
      </w:r>
      <w:r w:rsidRPr="00B454A3">
        <w:rPr>
          <w:rFonts w:cs="Times New Roman"/>
          <w:lang w:val="fr-FR"/>
        </w:rPr>
        <w:t>d’</w:t>
      </w:r>
      <w:r w:rsidRPr="00B454A3">
        <w:rPr>
          <w:rFonts w:cs="Times New Roman"/>
          <w:b/>
          <w:lang w:val="fr-FR"/>
        </w:rPr>
        <w:t xml:space="preserve">Acte d’Engagement </w:t>
      </w:r>
      <w:r w:rsidRPr="00B454A3">
        <w:rPr>
          <w:rFonts w:cs="Times New Roman"/>
          <w:lang w:val="fr-FR"/>
        </w:rPr>
        <w:t>qui, une fois rempli, incorpore toutes corrections ou modifications à l’offre acceptée en rapport avec les modifications permises par les Instructions aux candidats, le Cahier des Clauses administrative générales, et le Cahier des Clauses administratives particulières</w:t>
      </w:r>
      <w:r w:rsidR="007E065C" w:rsidRPr="00B454A3">
        <w:rPr>
          <w:rFonts w:cs="Times New Roman"/>
          <w:lang w:val="fr-FR"/>
        </w:rPr>
        <w:t xml:space="preserve">, et les modèles de </w:t>
      </w:r>
      <w:r w:rsidR="007E065C" w:rsidRPr="00B454A3">
        <w:rPr>
          <w:rFonts w:cs="Times New Roman"/>
          <w:b/>
          <w:lang w:val="fr-FR"/>
        </w:rPr>
        <w:t xml:space="preserve">Garantie </w:t>
      </w:r>
      <w:r w:rsidR="00017944" w:rsidRPr="00B454A3">
        <w:rPr>
          <w:rFonts w:cs="Times New Roman"/>
          <w:b/>
          <w:lang w:val="fr-FR"/>
        </w:rPr>
        <w:t>de bonne exécution</w:t>
      </w:r>
      <w:r w:rsidR="00017944" w:rsidRPr="00B454A3">
        <w:rPr>
          <w:rFonts w:cs="Times New Roman"/>
          <w:lang w:val="fr-FR"/>
        </w:rPr>
        <w:t xml:space="preserve"> et de </w:t>
      </w:r>
      <w:r w:rsidR="00017944" w:rsidRPr="00B454A3">
        <w:rPr>
          <w:rFonts w:cs="Times New Roman"/>
          <w:b/>
          <w:lang w:val="fr-FR"/>
        </w:rPr>
        <w:t>Déclaration de garantie</w:t>
      </w:r>
      <w:r w:rsidRPr="00B454A3">
        <w:rPr>
          <w:rFonts w:cs="Times New Roman"/>
          <w:lang w:val="fr-FR"/>
        </w:rPr>
        <w:t xml:space="preserve">. </w:t>
      </w:r>
    </w:p>
    <w:p w14:paraId="24ED6310" w14:textId="77777777" w:rsidR="00415779" w:rsidRPr="00B454A3" w:rsidRDefault="00415779" w:rsidP="00415779">
      <w:pPr>
        <w:pStyle w:val="List"/>
        <w:rPr>
          <w:rFonts w:cs="Times New Roman"/>
          <w:i/>
          <w:sz w:val="22"/>
          <w:lang w:val="fr-FR"/>
        </w:rPr>
      </w:pPr>
      <w:r w:rsidRPr="00B454A3">
        <w:rPr>
          <w:rFonts w:cs="Times New Roman"/>
          <w:i/>
          <w:sz w:val="22"/>
          <w:lang w:val="fr-FR"/>
        </w:rPr>
        <w:tab/>
      </w:r>
    </w:p>
    <w:p w14:paraId="24ED6311" w14:textId="77777777" w:rsidR="00415779" w:rsidRPr="00B454A3" w:rsidRDefault="00415779" w:rsidP="00415779">
      <w:pPr>
        <w:pStyle w:val="List"/>
        <w:rPr>
          <w:rFonts w:cs="Times New Roman"/>
          <w:lang w:val="fr-FR"/>
        </w:rPr>
      </w:pPr>
    </w:p>
    <w:p w14:paraId="24ED6312" w14:textId="77777777" w:rsidR="00415779" w:rsidRPr="00B454A3" w:rsidRDefault="00415779" w:rsidP="00415779">
      <w:pPr>
        <w:rPr>
          <w:rFonts w:ascii="Times New Roman" w:hAnsi="Times New Roman" w:cs="Times New Roman"/>
        </w:rPr>
        <w:sectPr w:rsidR="00415779" w:rsidRPr="00B454A3" w:rsidSect="0053128F">
          <w:headerReference w:type="even" r:id="rId13"/>
          <w:headerReference w:type="default" r:id="rId14"/>
          <w:headerReference w:type="first" r:id="rId15"/>
          <w:footnotePr>
            <w:numRestart w:val="eachPage"/>
          </w:footnotePr>
          <w:endnotePr>
            <w:numFmt w:val="decimal"/>
          </w:endnotePr>
          <w:type w:val="oddPage"/>
          <w:pgSz w:w="12240" w:h="15840" w:code="1"/>
          <w:pgMar w:top="1440" w:right="1440" w:bottom="1440" w:left="1440" w:header="720" w:footer="720" w:gutter="0"/>
          <w:pgNumType w:fmt="lowerRoman"/>
          <w:cols w:space="720"/>
          <w:titlePg/>
        </w:sectPr>
      </w:pPr>
    </w:p>
    <w:p w14:paraId="24ED6313" w14:textId="77777777" w:rsidR="00415779" w:rsidRPr="00B454A3" w:rsidRDefault="00415779" w:rsidP="00415779">
      <w:pPr>
        <w:pStyle w:val="Heading1"/>
        <w:rPr>
          <w:rFonts w:ascii="Times New Roman" w:hAnsi="Times New Roman" w:cs="Times New Roman"/>
        </w:rPr>
      </w:pPr>
    </w:p>
    <w:p w14:paraId="24ED6314" w14:textId="77777777" w:rsidR="00415779" w:rsidRPr="00B454A3" w:rsidRDefault="00415779" w:rsidP="00415779">
      <w:pPr>
        <w:rPr>
          <w:rFonts w:ascii="Times New Roman" w:hAnsi="Times New Roman" w:cs="Times New Roman"/>
        </w:rPr>
      </w:pPr>
    </w:p>
    <w:p w14:paraId="24ED6315" w14:textId="77777777" w:rsidR="00415779" w:rsidRPr="00B454A3" w:rsidRDefault="00415779" w:rsidP="00415779">
      <w:pPr>
        <w:pStyle w:val="Title"/>
        <w:rPr>
          <w:rFonts w:cs="Times New Roman"/>
          <w:sz w:val="72"/>
          <w:lang w:val="fr-FR"/>
        </w:rPr>
      </w:pPr>
      <w:r w:rsidRPr="00B454A3">
        <w:rPr>
          <w:rFonts w:cs="Times New Roman"/>
          <w:spacing w:val="80"/>
          <w:sz w:val="40"/>
          <w:lang w:val="fr-FR"/>
        </w:rPr>
        <w:t>DOSSIER D’APPEL D’OFFRES</w:t>
      </w:r>
    </w:p>
    <w:p w14:paraId="24ED6316" w14:textId="77777777" w:rsidR="00415779" w:rsidRPr="00B454A3" w:rsidRDefault="00415779" w:rsidP="00415779">
      <w:pPr>
        <w:ind w:left="720"/>
        <w:rPr>
          <w:rFonts w:ascii="Times New Roman" w:hAnsi="Times New Roman" w:cs="Times New Roman"/>
        </w:rPr>
      </w:pPr>
    </w:p>
    <w:p w14:paraId="24ED6317" w14:textId="77777777" w:rsidR="00415779" w:rsidRPr="00B454A3" w:rsidRDefault="00415779" w:rsidP="00415779">
      <w:pPr>
        <w:ind w:left="720"/>
        <w:rPr>
          <w:rFonts w:ascii="Times New Roman" w:hAnsi="Times New Roman" w:cs="Times New Roman"/>
          <w:b/>
          <w:sz w:val="28"/>
        </w:rPr>
      </w:pPr>
      <w:proofErr w:type="gramStart"/>
      <w:r w:rsidRPr="00B454A3">
        <w:rPr>
          <w:rFonts w:ascii="Times New Roman" w:hAnsi="Times New Roman" w:cs="Times New Roman"/>
          <w:b/>
          <w:sz w:val="28"/>
        </w:rPr>
        <w:t>émis</w:t>
      </w:r>
      <w:proofErr w:type="gramEnd"/>
      <w:r w:rsidRPr="00B454A3">
        <w:rPr>
          <w:rFonts w:ascii="Times New Roman" w:hAnsi="Times New Roman" w:cs="Times New Roman"/>
          <w:b/>
          <w:sz w:val="28"/>
        </w:rPr>
        <w:t xml:space="preserve"> le : </w:t>
      </w:r>
    </w:p>
    <w:p w14:paraId="24ED6318" w14:textId="77777777" w:rsidR="00415779" w:rsidRPr="00B454A3" w:rsidRDefault="00415779" w:rsidP="00415779">
      <w:pPr>
        <w:rPr>
          <w:rFonts w:ascii="Times New Roman" w:hAnsi="Times New Roman" w:cs="Times New Roman"/>
        </w:rPr>
      </w:pPr>
    </w:p>
    <w:p w14:paraId="24ED6319" w14:textId="77777777" w:rsidR="00415779" w:rsidRPr="00B454A3" w:rsidRDefault="00415779" w:rsidP="00415779">
      <w:pPr>
        <w:rPr>
          <w:rFonts w:ascii="Times New Roman" w:hAnsi="Times New Roman" w:cs="Times New Roman"/>
        </w:rPr>
      </w:pPr>
    </w:p>
    <w:p w14:paraId="24ED631A" w14:textId="77777777" w:rsidR="00415779" w:rsidRPr="00B454A3" w:rsidRDefault="00415779" w:rsidP="00415779">
      <w:pPr>
        <w:jc w:val="center"/>
        <w:rPr>
          <w:rFonts w:ascii="Times New Roman" w:hAnsi="Times New Roman" w:cs="Times New Roman"/>
          <w:b/>
          <w:sz w:val="28"/>
        </w:rPr>
      </w:pPr>
      <w:r w:rsidRPr="00B454A3">
        <w:rPr>
          <w:rFonts w:ascii="Times New Roman" w:hAnsi="Times New Roman" w:cs="Times New Roman"/>
          <w:b/>
          <w:sz w:val="28"/>
        </w:rPr>
        <w:t xml:space="preserve">Pour </w:t>
      </w:r>
    </w:p>
    <w:p w14:paraId="24ED631B" w14:textId="77777777" w:rsidR="00415779" w:rsidRPr="00B454A3" w:rsidRDefault="00CD66AD" w:rsidP="00415779">
      <w:pPr>
        <w:jc w:val="center"/>
        <w:rPr>
          <w:rFonts w:ascii="Times New Roman" w:hAnsi="Times New Roman" w:cs="Times New Roman"/>
          <w:b/>
          <w:sz w:val="72"/>
        </w:rPr>
      </w:pPr>
      <w:r w:rsidRPr="00B454A3">
        <w:rPr>
          <w:rFonts w:ascii="Times New Roman" w:hAnsi="Times New Roman" w:cs="Times New Roman"/>
          <w:b/>
          <w:sz w:val="72"/>
        </w:rPr>
        <w:t xml:space="preserve">Un accord-cadre pour </w:t>
      </w:r>
      <w:r w:rsidR="00C458F3" w:rsidRPr="00B454A3">
        <w:rPr>
          <w:rFonts w:ascii="Times New Roman" w:hAnsi="Times New Roman" w:cs="Times New Roman"/>
          <w:b/>
          <w:sz w:val="72"/>
        </w:rPr>
        <w:t>des travaux</w:t>
      </w:r>
      <w:r w:rsidRPr="00B454A3">
        <w:rPr>
          <w:rFonts w:ascii="Times New Roman" w:hAnsi="Times New Roman" w:cs="Times New Roman"/>
          <w:b/>
          <w:sz w:val="72"/>
        </w:rPr>
        <w:t xml:space="preserve"> de</w:t>
      </w:r>
      <w:r w:rsidR="00415779" w:rsidRPr="00B454A3">
        <w:rPr>
          <w:rFonts w:ascii="Times New Roman" w:hAnsi="Times New Roman" w:cs="Times New Roman"/>
          <w:b/>
          <w:sz w:val="72"/>
        </w:rPr>
        <w:t xml:space="preserve"> </w:t>
      </w:r>
    </w:p>
    <w:p w14:paraId="24ED631C" w14:textId="77777777" w:rsidR="00415779" w:rsidRPr="00B454A3" w:rsidRDefault="00415779" w:rsidP="00415779">
      <w:pPr>
        <w:jc w:val="center"/>
        <w:rPr>
          <w:rFonts w:ascii="Times New Roman" w:hAnsi="Times New Roman" w:cs="Times New Roman"/>
        </w:rPr>
      </w:pPr>
      <w:r w:rsidRPr="00B454A3">
        <w:rPr>
          <w:rFonts w:ascii="Times New Roman" w:hAnsi="Times New Roman" w:cs="Times New Roman"/>
        </w:rPr>
        <w:t>[</w:t>
      </w:r>
      <w:r w:rsidR="00C458F3" w:rsidRPr="00B454A3">
        <w:rPr>
          <w:rFonts w:ascii="Times New Roman" w:hAnsi="Times New Roman" w:cs="Times New Roman"/>
        </w:rPr>
        <w:t>Insérer</w:t>
      </w:r>
      <w:r w:rsidRPr="00B454A3">
        <w:rPr>
          <w:rFonts w:ascii="Times New Roman" w:hAnsi="Times New Roman" w:cs="Times New Roman"/>
        </w:rPr>
        <w:t xml:space="preserve"> l’identification des travaux] </w:t>
      </w:r>
    </w:p>
    <w:p w14:paraId="24ED631D" w14:textId="77777777" w:rsidR="00415779" w:rsidRPr="00B454A3" w:rsidRDefault="00415779" w:rsidP="00415779">
      <w:pPr>
        <w:pStyle w:val="Title"/>
        <w:rPr>
          <w:rFonts w:cs="Times New Roman"/>
          <w:sz w:val="56"/>
          <w:lang w:val="fr-FR"/>
        </w:rPr>
      </w:pPr>
      <w:r w:rsidRPr="00B454A3">
        <w:rPr>
          <w:rFonts w:cs="Times New Roman"/>
          <w:sz w:val="56"/>
          <w:lang w:val="fr-FR"/>
        </w:rPr>
        <w:t>______________________________</w:t>
      </w:r>
    </w:p>
    <w:p w14:paraId="24ED631E" w14:textId="77777777" w:rsidR="00415779" w:rsidRPr="00B454A3" w:rsidRDefault="00415779" w:rsidP="00415779">
      <w:pPr>
        <w:jc w:val="center"/>
        <w:rPr>
          <w:rFonts w:ascii="Times New Roman" w:hAnsi="Times New Roman" w:cs="Times New Roman"/>
          <w:b/>
          <w:sz w:val="56"/>
        </w:rPr>
      </w:pPr>
      <w:r w:rsidRPr="00B454A3">
        <w:rPr>
          <w:rFonts w:ascii="Times New Roman" w:hAnsi="Times New Roman" w:cs="Times New Roman"/>
          <w:b/>
          <w:sz w:val="56"/>
        </w:rPr>
        <w:t>_______________________________</w:t>
      </w:r>
    </w:p>
    <w:p w14:paraId="24ED631F" w14:textId="77777777" w:rsidR="00415779" w:rsidRPr="00B454A3" w:rsidRDefault="00415779" w:rsidP="00415779">
      <w:pPr>
        <w:jc w:val="center"/>
        <w:rPr>
          <w:rFonts w:ascii="Times New Roman" w:hAnsi="Times New Roman" w:cs="Times New Roman"/>
          <w:b/>
          <w:sz w:val="56"/>
        </w:rPr>
      </w:pPr>
    </w:p>
    <w:p w14:paraId="24ED6320" w14:textId="77777777" w:rsidR="00415779" w:rsidRPr="00B454A3" w:rsidRDefault="00415779" w:rsidP="00415779">
      <w:pPr>
        <w:jc w:val="center"/>
        <w:rPr>
          <w:rFonts w:ascii="Times New Roman" w:hAnsi="Times New Roman" w:cs="Times New Roman"/>
          <w:b/>
          <w:sz w:val="40"/>
        </w:rPr>
      </w:pPr>
      <w:r w:rsidRPr="00B454A3">
        <w:rPr>
          <w:rFonts w:ascii="Times New Roman" w:hAnsi="Times New Roman" w:cs="Times New Roman"/>
          <w:b/>
          <w:sz w:val="40"/>
        </w:rPr>
        <w:t xml:space="preserve">Appel d’Offres </w:t>
      </w:r>
      <w:r w:rsidR="00C458F3" w:rsidRPr="00B454A3">
        <w:rPr>
          <w:rFonts w:ascii="Times New Roman" w:hAnsi="Times New Roman" w:cs="Times New Roman"/>
          <w:b/>
          <w:sz w:val="40"/>
        </w:rPr>
        <w:t>N° :</w:t>
      </w:r>
      <w:r w:rsidRPr="00B454A3">
        <w:rPr>
          <w:rFonts w:ascii="Times New Roman" w:hAnsi="Times New Roman" w:cs="Times New Roman"/>
          <w:b/>
          <w:sz w:val="40"/>
        </w:rPr>
        <w:t xml:space="preserve"> </w:t>
      </w:r>
      <w:r w:rsidRPr="00B454A3">
        <w:rPr>
          <w:rFonts w:ascii="Times New Roman" w:hAnsi="Times New Roman" w:cs="Times New Roman"/>
          <w:b/>
          <w:sz w:val="40"/>
        </w:rPr>
        <w:br/>
      </w:r>
      <w:r w:rsidRPr="00B454A3">
        <w:rPr>
          <w:rFonts w:ascii="Times New Roman" w:hAnsi="Times New Roman" w:cs="Times New Roman"/>
          <w:b/>
          <w:i/>
          <w:iCs/>
          <w:sz w:val="40"/>
        </w:rPr>
        <w:t>[insérer le numéro de l’AO]</w:t>
      </w:r>
    </w:p>
    <w:p w14:paraId="24ED6321" w14:textId="77777777" w:rsidR="00415779" w:rsidRPr="00B454A3" w:rsidRDefault="00415779" w:rsidP="00415779">
      <w:pPr>
        <w:jc w:val="center"/>
        <w:rPr>
          <w:rFonts w:ascii="Times New Roman" w:hAnsi="Times New Roman" w:cs="Times New Roman"/>
          <w:b/>
          <w:sz w:val="40"/>
        </w:rPr>
      </w:pPr>
    </w:p>
    <w:p w14:paraId="24ED6322" w14:textId="77777777" w:rsidR="00415779" w:rsidRPr="00B454A3" w:rsidRDefault="00415779" w:rsidP="00415779">
      <w:pPr>
        <w:jc w:val="center"/>
        <w:rPr>
          <w:rFonts w:ascii="Times New Roman" w:hAnsi="Times New Roman" w:cs="Times New Roman"/>
          <w:b/>
          <w:sz w:val="56"/>
        </w:rPr>
      </w:pPr>
    </w:p>
    <w:p w14:paraId="24ED6323" w14:textId="77777777" w:rsidR="00415779" w:rsidRPr="00B454A3" w:rsidRDefault="00415779" w:rsidP="00415779">
      <w:pPr>
        <w:rPr>
          <w:rFonts w:ascii="Times New Roman" w:hAnsi="Times New Roman" w:cs="Times New Roman"/>
          <w:b/>
        </w:rPr>
      </w:pPr>
    </w:p>
    <w:p w14:paraId="24ED6324" w14:textId="77777777" w:rsidR="00415779" w:rsidRPr="00B454A3" w:rsidRDefault="00415779" w:rsidP="00415779">
      <w:pPr>
        <w:pStyle w:val="BankNormal"/>
        <w:jc w:val="center"/>
        <w:rPr>
          <w:rFonts w:cs="Times New Roman"/>
          <w:b/>
          <w:sz w:val="40"/>
          <w:lang w:val="fr-FR"/>
        </w:rPr>
      </w:pPr>
    </w:p>
    <w:p w14:paraId="24ED6325" w14:textId="77777777" w:rsidR="00415779" w:rsidRPr="00B454A3" w:rsidRDefault="00415779" w:rsidP="00415779">
      <w:pPr>
        <w:pStyle w:val="BankNormal"/>
        <w:jc w:val="center"/>
        <w:rPr>
          <w:rFonts w:cs="Times New Roman"/>
          <w:b/>
          <w:sz w:val="40"/>
          <w:lang w:val="fr-FR"/>
        </w:rPr>
      </w:pPr>
      <w:r w:rsidRPr="00B454A3">
        <w:rPr>
          <w:rFonts w:cs="Times New Roman"/>
          <w:b/>
          <w:sz w:val="40"/>
          <w:lang w:val="fr-FR"/>
        </w:rPr>
        <w:t xml:space="preserve">Autorité </w:t>
      </w:r>
      <w:r w:rsidR="00CD66AD" w:rsidRPr="00B454A3">
        <w:rPr>
          <w:rFonts w:cs="Times New Roman"/>
          <w:b/>
          <w:sz w:val="40"/>
          <w:lang w:val="fr-FR"/>
        </w:rPr>
        <w:t>contractante :</w:t>
      </w:r>
      <w:r w:rsidRPr="00B454A3">
        <w:rPr>
          <w:rFonts w:cs="Times New Roman"/>
          <w:b/>
          <w:sz w:val="40"/>
          <w:lang w:val="fr-FR"/>
        </w:rPr>
        <w:t xml:space="preserve"> </w:t>
      </w:r>
      <w:r w:rsidRPr="00B454A3">
        <w:rPr>
          <w:rFonts w:cs="Times New Roman"/>
          <w:b/>
          <w:i/>
          <w:iCs/>
          <w:sz w:val="40"/>
          <w:lang w:val="fr-FR"/>
        </w:rPr>
        <w:t>[insérer le nom de l’Autorité contractante]</w:t>
      </w:r>
    </w:p>
    <w:p w14:paraId="24ED6326" w14:textId="77777777" w:rsidR="00415779" w:rsidRPr="00B454A3" w:rsidRDefault="00415779" w:rsidP="00415779">
      <w:pPr>
        <w:rPr>
          <w:rFonts w:ascii="Times New Roman" w:hAnsi="Times New Roman" w:cs="Times New Roman"/>
        </w:rPr>
        <w:sectPr w:rsidR="00415779" w:rsidRPr="00B454A3" w:rsidSect="0053128F">
          <w:headerReference w:type="default" r:id="rId16"/>
          <w:headerReference w:type="first" r:id="rId17"/>
          <w:footnotePr>
            <w:numRestart w:val="eachPage"/>
          </w:footnotePr>
          <w:endnotePr>
            <w:numFmt w:val="decimal"/>
          </w:endnotePr>
          <w:type w:val="oddPage"/>
          <w:pgSz w:w="12240" w:h="15840" w:code="1"/>
          <w:pgMar w:top="1440" w:right="1440" w:bottom="1440" w:left="1440" w:header="720" w:footer="720" w:gutter="0"/>
          <w:paperSrc w:first="15" w:other="15"/>
          <w:pgNumType w:fmt="lowerRoman"/>
          <w:cols w:space="720"/>
          <w:titlePg/>
        </w:sectPr>
      </w:pPr>
    </w:p>
    <w:p w14:paraId="24ED6329" w14:textId="77777777" w:rsidR="00415779" w:rsidRPr="00B454A3" w:rsidRDefault="00415779" w:rsidP="00415779">
      <w:pPr>
        <w:pStyle w:val="Subtitle2"/>
        <w:rPr>
          <w:rFonts w:cs="Times New Roman"/>
        </w:rPr>
      </w:pPr>
      <w:bookmarkStart w:id="33" w:name="_Toc494778669"/>
      <w:r w:rsidRPr="00B454A3">
        <w:rPr>
          <w:rFonts w:cs="Times New Roman"/>
        </w:rPr>
        <w:lastRenderedPageBreak/>
        <w:t>Table des matière</w:t>
      </w:r>
      <w:bookmarkEnd w:id="33"/>
      <w:r w:rsidRPr="00B454A3">
        <w:rPr>
          <w:rFonts w:cs="Times New Roman"/>
        </w:rPr>
        <w:t>s</w:t>
      </w:r>
    </w:p>
    <w:p w14:paraId="362C640F" w14:textId="319DB93B" w:rsidR="00CA4CBD" w:rsidRDefault="00017944">
      <w:pPr>
        <w:pStyle w:val="TOC2"/>
        <w:tabs>
          <w:tab w:val="right" w:leader="dot" w:pos="8902"/>
        </w:tabs>
        <w:rPr>
          <w:rFonts w:eastAsiaTheme="minorEastAsia" w:cstheme="minorBidi"/>
          <w:b w:val="0"/>
          <w:bCs w:val="0"/>
          <w:noProof/>
          <w:kern w:val="2"/>
          <w:sz w:val="24"/>
          <w:szCs w:val="24"/>
          <w:lang w:eastAsia="fr-FR"/>
          <w14:ligatures w14:val="standardContextual"/>
        </w:rPr>
      </w:pPr>
      <w:r w:rsidRPr="00B454A3">
        <w:rPr>
          <w:rFonts w:ascii="Times New Roman" w:hAnsi="Times New Roman" w:cs="Times New Roman"/>
        </w:rPr>
        <w:fldChar w:fldCharType="begin"/>
      </w:r>
      <w:r w:rsidRPr="00B454A3">
        <w:rPr>
          <w:rFonts w:ascii="Times New Roman" w:hAnsi="Times New Roman" w:cs="Times New Roman"/>
        </w:rPr>
        <w:instrText xml:space="preserve"> TOC \o "1-4" \h \z \u </w:instrText>
      </w:r>
      <w:r w:rsidRPr="00B454A3">
        <w:rPr>
          <w:rFonts w:ascii="Times New Roman" w:hAnsi="Times New Roman" w:cs="Times New Roman"/>
        </w:rPr>
        <w:fldChar w:fldCharType="separate"/>
      </w:r>
      <w:hyperlink w:anchor="_Toc208264680" w:history="1">
        <w:r w:rsidR="00CA4CBD" w:rsidRPr="00F32442">
          <w:rPr>
            <w:rStyle w:val="Hyperlink"/>
            <w:rFonts w:ascii="Times New Roman" w:hAnsi="Times New Roman" w:cs="Times New Roman"/>
            <w:noProof/>
          </w:rPr>
          <w:t>Sommaire</w:t>
        </w:r>
        <w:r w:rsidR="00CA4CBD">
          <w:rPr>
            <w:noProof/>
            <w:webHidden/>
          </w:rPr>
          <w:tab/>
        </w:r>
        <w:r w:rsidR="00CA4CBD">
          <w:rPr>
            <w:noProof/>
            <w:webHidden/>
          </w:rPr>
          <w:fldChar w:fldCharType="begin"/>
        </w:r>
        <w:r w:rsidR="00CA4CBD">
          <w:rPr>
            <w:noProof/>
            <w:webHidden/>
          </w:rPr>
          <w:instrText xml:space="preserve"> PAGEREF _Toc208264680 \h </w:instrText>
        </w:r>
        <w:r w:rsidR="00CA4CBD">
          <w:rPr>
            <w:noProof/>
            <w:webHidden/>
          </w:rPr>
        </w:r>
        <w:r w:rsidR="00CA4CBD">
          <w:rPr>
            <w:noProof/>
            <w:webHidden/>
          </w:rPr>
          <w:fldChar w:fldCharType="separate"/>
        </w:r>
        <w:r w:rsidR="00CA4CBD">
          <w:rPr>
            <w:noProof/>
            <w:webHidden/>
          </w:rPr>
          <w:t>vii</w:t>
        </w:r>
        <w:r w:rsidR="00CA4CBD">
          <w:rPr>
            <w:noProof/>
            <w:webHidden/>
          </w:rPr>
          <w:fldChar w:fldCharType="end"/>
        </w:r>
      </w:hyperlink>
    </w:p>
    <w:p w14:paraId="60076F50" w14:textId="17AF9CD8" w:rsidR="00CA4CBD" w:rsidRDefault="00BB5CF9" w:rsidP="00210250">
      <w:pPr>
        <w:pStyle w:val="TOC1"/>
        <w:rPr>
          <w:rFonts w:asciiTheme="minorHAnsi" w:eastAsiaTheme="minorEastAsia" w:hAnsiTheme="minorHAnsi" w:cstheme="minorBidi"/>
          <w:noProof/>
          <w:kern w:val="2"/>
          <w:lang w:eastAsia="fr-FR"/>
          <w14:ligatures w14:val="standardContextual"/>
        </w:rPr>
      </w:pPr>
      <w:hyperlink w:anchor="_Toc208264681" w:history="1">
        <w:r w:rsidR="00CA4CBD" w:rsidRPr="00F32442">
          <w:rPr>
            <w:rStyle w:val="Hyperlink"/>
            <w:rFonts w:ascii="Times New Roman" w:hAnsi="Times New Roman" w:cs="Times New Roman"/>
            <w:noProof/>
          </w:rPr>
          <w:t>PREMIÈRE PARTIE - Procédures d’appel d’offres</w:t>
        </w:r>
        <w:r w:rsidR="00CA4CBD">
          <w:rPr>
            <w:noProof/>
            <w:webHidden/>
          </w:rPr>
          <w:tab/>
        </w:r>
        <w:r w:rsidR="00CA4CBD">
          <w:rPr>
            <w:noProof/>
            <w:webHidden/>
          </w:rPr>
          <w:fldChar w:fldCharType="begin"/>
        </w:r>
        <w:r w:rsidR="00CA4CBD">
          <w:rPr>
            <w:noProof/>
            <w:webHidden/>
          </w:rPr>
          <w:instrText xml:space="preserve"> PAGEREF _Toc208264681 \h </w:instrText>
        </w:r>
        <w:r w:rsidR="00CA4CBD">
          <w:rPr>
            <w:noProof/>
            <w:webHidden/>
          </w:rPr>
        </w:r>
        <w:r w:rsidR="00CA4CBD">
          <w:rPr>
            <w:noProof/>
            <w:webHidden/>
          </w:rPr>
          <w:fldChar w:fldCharType="separate"/>
        </w:r>
        <w:r w:rsidR="00CA4CBD">
          <w:rPr>
            <w:noProof/>
            <w:webHidden/>
          </w:rPr>
          <w:t>13</w:t>
        </w:r>
        <w:r w:rsidR="00CA4CBD">
          <w:rPr>
            <w:noProof/>
            <w:webHidden/>
          </w:rPr>
          <w:fldChar w:fldCharType="end"/>
        </w:r>
      </w:hyperlink>
    </w:p>
    <w:p w14:paraId="18462988" w14:textId="52960B5F" w:rsidR="00CA4CBD" w:rsidRDefault="00BB5CF9">
      <w:pPr>
        <w:pStyle w:val="TOC2"/>
        <w:tabs>
          <w:tab w:val="right" w:leader="dot" w:pos="8902"/>
        </w:tabs>
        <w:rPr>
          <w:rFonts w:eastAsiaTheme="minorEastAsia" w:cstheme="minorBidi"/>
          <w:b w:val="0"/>
          <w:bCs w:val="0"/>
          <w:noProof/>
          <w:kern w:val="2"/>
          <w:sz w:val="24"/>
          <w:szCs w:val="24"/>
          <w:lang w:eastAsia="fr-FR"/>
          <w14:ligatures w14:val="standardContextual"/>
        </w:rPr>
      </w:pPr>
      <w:hyperlink w:anchor="_Toc208264682" w:history="1">
        <w:r w:rsidR="00CA4CBD" w:rsidRPr="00F32442">
          <w:rPr>
            <w:rStyle w:val="Hyperlink"/>
            <w:rFonts w:ascii="Times New Roman" w:hAnsi="Times New Roman" w:cs="Times New Roman"/>
            <w:noProof/>
          </w:rPr>
          <w:t>Section I. Avis d’Appel d’offres</w:t>
        </w:r>
        <w:r w:rsidR="00CA4CBD">
          <w:rPr>
            <w:noProof/>
            <w:webHidden/>
          </w:rPr>
          <w:tab/>
        </w:r>
        <w:r w:rsidR="00CA4CBD">
          <w:rPr>
            <w:noProof/>
            <w:webHidden/>
          </w:rPr>
          <w:fldChar w:fldCharType="begin"/>
        </w:r>
        <w:r w:rsidR="00CA4CBD">
          <w:rPr>
            <w:noProof/>
            <w:webHidden/>
          </w:rPr>
          <w:instrText xml:space="preserve"> PAGEREF _Toc208264682 \h </w:instrText>
        </w:r>
        <w:r w:rsidR="00CA4CBD">
          <w:rPr>
            <w:noProof/>
            <w:webHidden/>
          </w:rPr>
        </w:r>
        <w:r w:rsidR="00CA4CBD">
          <w:rPr>
            <w:noProof/>
            <w:webHidden/>
          </w:rPr>
          <w:fldChar w:fldCharType="separate"/>
        </w:r>
        <w:r w:rsidR="00CA4CBD">
          <w:rPr>
            <w:noProof/>
            <w:webHidden/>
          </w:rPr>
          <w:t>14</w:t>
        </w:r>
        <w:r w:rsidR="00CA4CBD">
          <w:rPr>
            <w:noProof/>
            <w:webHidden/>
          </w:rPr>
          <w:fldChar w:fldCharType="end"/>
        </w:r>
      </w:hyperlink>
    </w:p>
    <w:p w14:paraId="56B3F53C" w14:textId="4EB8119F" w:rsidR="00CA4CBD" w:rsidRDefault="00BB5CF9">
      <w:pPr>
        <w:pStyle w:val="TOC4"/>
        <w:tabs>
          <w:tab w:val="left" w:pos="960"/>
          <w:tab w:val="right" w:leader="dot" w:pos="8902"/>
        </w:tabs>
        <w:rPr>
          <w:rFonts w:eastAsiaTheme="minorEastAsia" w:cstheme="minorBidi"/>
          <w:noProof/>
          <w:kern w:val="2"/>
          <w:sz w:val="24"/>
          <w:szCs w:val="24"/>
          <w:lang w:eastAsia="fr-FR"/>
          <w14:ligatures w14:val="standardContextual"/>
        </w:rPr>
      </w:pPr>
      <w:hyperlink w:anchor="_Toc208264683" w:history="1">
        <w:r w:rsidR="00CA4CBD" w:rsidRPr="00F32442">
          <w:rPr>
            <w:rStyle w:val="Hyperlink"/>
            <w:rFonts w:ascii="Times New Roman" w:hAnsi="Times New Roman" w:cs="Times New Roman"/>
            <w:b/>
            <w:noProof/>
          </w:rPr>
          <w:t>1.</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Objet du Marché</w:t>
        </w:r>
        <w:r w:rsidR="00CA4CBD">
          <w:rPr>
            <w:noProof/>
            <w:webHidden/>
          </w:rPr>
          <w:tab/>
        </w:r>
        <w:r w:rsidR="00CA4CBD">
          <w:rPr>
            <w:noProof/>
            <w:webHidden/>
          </w:rPr>
          <w:fldChar w:fldCharType="begin"/>
        </w:r>
        <w:r w:rsidR="00CA4CBD">
          <w:rPr>
            <w:noProof/>
            <w:webHidden/>
          </w:rPr>
          <w:instrText xml:space="preserve"> PAGEREF _Toc208264683 \h </w:instrText>
        </w:r>
        <w:r w:rsidR="00CA4CBD">
          <w:rPr>
            <w:noProof/>
            <w:webHidden/>
          </w:rPr>
        </w:r>
        <w:r w:rsidR="00CA4CBD">
          <w:rPr>
            <w:noProof/>
            <w:webHidden/>
          </w:rPr>
          <w:fldChar w:fldCharType="separate"/>
        </w:r>
        <w:r w:rsidR="00CA4CBD">
          <w:rPr>
            <w:noProof/>
            <w:webHidden/>
          </w:rPr>
          <w:t>19</w:t>
        </w:r>
        <w:r w:rsidR="00CA4CBD">
          <w:rPr>
            <w:noProof/>
            <w:webHidden/>
          </w:rPr>
          <w:fldChar w:fldCharType="end"/>
        </w:r>
      </w:hyperlink>
    </w:p>
    <w:p w14:paraId="50D3ECCA" w14:textId="4CD504FE" w:rsidR="00CA4CBD" w:rsidRDefault="00BB5CF9">
      <w:pPr>
        <w:pStyle w:val="TOC4"/>
        <w:tabs>
          <w:tab w:val="left" w:pos="960"/>
          <w:tab w:val="right" w:leader="dot" w:pos="8902"/>
        </w:tabs>
        <w:rPr>
          <w:rFonts w:eastAsiaTheme="minorEastAsia" w:cstheme="minorBidi"/>
          <w:noProof/>
          <w:kern w:val="2"/>
          <w:sz w:val="24"/>
          <w:szCs w:val="24"/>
          <w:lang w:eastAsia="fr-FR"/>
          <w14:ligatures w14:val="standardContextual"/>
        </w:rPr>
      </w:pPr>
      <w:hyperlink w:anchor="_Toc208264684" w:history="1">
        <w:r w:rsidR="00CA4CBD" w:rsidRPr="00F32442">
          <w:rPr>
            <w:rStyle w:val="Hyperlink"/>
            <w:rFonts w:ascii="Times New Roman" w:hAnsi="Times New Roman" w:cs="Times New Roman"/>
            <w:b/>
            <w:noProof/>
          </w:rPr>
          <w:t>2.</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Origine des fonds</w:t>
        </w:r>
        <w:r w:rsidR="00CA4CBD">
          <w:rPr>
            <w:noProof/>
            <w:webHidden/>
          </w:rPr>
          <w:tab/>
        </w:r>
        <w:r w:rsidR="00CA4CBD">
          <w:rPr>
            <w:noProof/>
            <w:webHidden/>
          </w:rPr>
          <w:fldChar w:fldCharType="begin"/>
        </w:r>
        <w:r w:rsidR="00CA4CBD">
          <w:rPr>
            <w:noProof/>
            <w:webHidden/>
          </w:rPr>
          <w:instrText xml:space="preserve"> PAGEREF _Toc208264684 \h </w:instrText>
        </w:r>
        <w:r w:rsidR="00CA4CBD">
          <w:rPr>
            <w:noProof/>
            <w:webHidden/>
          </w:rPr>
        </w:r>
        <w:r w:rsidR="00CA4CBD">
          <w:rPr>
            <w:noProof/>
            <w:webHidden/>
          </w:rPr>
          <w:fldChar w:fldCharType="separate"/>
        </w:r>
        <w:r w:rsidR="00CA4CBD">
          <w:rPr>
            <w:noProof/>
            <w:webHidden/>
          </w:rPr>
          <w:t>20</w:t>
        </w:r>
        <w:r w:rsidR="00CA4CBD">
          <w:rPr>
            <w:noProof/>
            <w:webHidden/>
          </w:rPr>
          <w:fldChar w:fldCharType="end"/>
        </w:r>
      </w:hyperlink>
    </w:p>
    <w:p w14:paraId="6D2FF418" w14:textId="217CEDCF" w:rsidR="00CA4CBD" w:rsidRDefault="00BB5CF9">
      <w:pPr>
        <w:pStyle w:val="TOC4"/>
        <w:tabs>
          <w:tab w:val="left" w:pos="960"/>
          <w:tab w:val="right" w:leader="dot" w:pos="8902"/>
        </w:tabs>
        <w:rPr>
          <w:rFonts w:eastAsiaTheme="minorEastAsia" w:cstheme="minorBidi"/>
          <w:noProof/>
          <w:kern w:val="2"/>
          <w:sz w:val="24"/>
          <w:szCs w:val="24"/>
          <w:lang w:eastAsia="fr-FR"/>
          <w14:ligatures w14:val="standardContextual"/>
        </w:rPr>
      </w:pPr>
      <w:hyperlink w:anchor="_Toc208264685" w:history="1">
        <w:r w:rsidR="00CA4CBD" w:rsidRPr="00F32442">
          <w:rPr>
            <w:rStyle w:val="Hyperlink"/>
            <w:rFonts w:ascii="Times New Roman" w:hAnsi="Times New Roman" w:cs="Times New Roman"/>
            <w:b/>
            <w:noProof/>
          </w:rPr>
          <w:t>3.</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Sanction des fautes commises par les candidats ou titulaires de marchés publics</w:t>
        </w:r>
        <w:r w:rsidR="00CA4CBD">
          <w:rPr>
            <w:noProof/>
            <w:webHidden/>
          </w:rPr>
          <w:tab/>
        </w:r>
        <w:r w:rsidR="00CA4CBD">
          <w:rPr>
            <w:noProof/>
            <w:webHidden/>
          </w:rPr>
          <w:fldChar w:fldCharType="begin"/>
        </w:r>
        <w:r w:rsidR="00CA4CBD">
          <w:rPr>
            <w:noProof/>
            <w:webHidden/>
          </w:rPr>
          <w:instrText xml:space="preserve"> PAGEREF _Toc208264685 \h </w:instrText>
        </w:r>
        <w:r w:rsidR="00CA4CBD">
          <w:rPr>
            <w:noProof/>
            <w:webHidden/>
          </w:rPr>
        </w:r>
        <w:r w:rsidR="00CA4CBD">
          <w:rPr>
            <w:noProof/>
            <w:webHidden/>
          </w:rPr>
          <w:fldChar w:fldCharType="separate"/>
        </w:r>
        <w:r w:rsidR="00CA4CBD">
          <w:rPr>
            <w:noProof/>
            <w:webHidden/>
          </w:rPr>
          <w:t>21</w:t>
        </w:r>
        <w:r w:rsidR="00CA4CBD">
          <w:rPr>
            <w:noProof/>
            <w:webHidden/>
          </w:rPr>
          <w:fldChar w:fldCharType="end"/>
        </w:r>
      </w:hyperlink>
    </w:p>
    <w:p w14:paraId="63B44071" w14:textId="52C9101A" w:rsidR="00CA4CBD" w:rsidRDefault="00BB5CF9">
      <w:pPr>
        <w:pStyle w:val="TOC4"/>
        <w:tabs>
          <w:tab w:val="left" w:pos="960"/>
          <w:tab w:val="right" w:leader="dot" w:pos="8902"/>
        </w:tabs>
        <w:rPr>
          <w:rFonts w:eastAsiaTheme="minorEastAsia" w:cstheme="minorBidi"/>
          <w:noProof/>
          <w:kern w:val="2"/>
          <w:sz w:val="24"/>
          <w:szCs w:val="24"/>
          <w:lang w:eastAsia="fr-FR"/>
          <w14:ligatures w14:val="standardContextual"/>
        </w:rPr>
      </w:pPr>
      <w:hyperlink w:anchor="_Toc208264686" w:history="1">
        <w:r w:rsidR="00CA4CBD" w:rsidRPr="00F32442">
          <w:rPr>
            <w:rStyle w:val="Hyperlink"/>
            <w:rFonts w:ascii="Times New Roman" w:hAnsi="Times New Roman" w:cs="Times New Roman"/>
            <w:b/>
            <w:noProof/>
          </w:rPr>
          <w:t>4.</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Conditions à remplir pour prendre part aux marchés</w:t>
        </w:r>
        <w:r w:rsidR="00CA4CBD">
          <w:rPr>
            <w:noProof/>
            <w:webHidden/>
          </w:rPr>
          <w:tab/>
        </w:r>
        <w:r w:rsidR="00CA4CBD">
          <w:rPr>
            <w:noProof/>
            <w:webHidden/>
          </w:rPr>
          <w:fldChar w:fldCharType="begin"/>
        </w:r>
        <w:r w:rsidR="00CA4CBD">
          <w:rPr>
            <w:noProof/>
            <w:webHidden/>
          </w:rPr>
          <w:instrText xml:space="preserve"> PAGEREF _Toc208264686 \h </w:instrText>
        </w:r>
        <w:r w:rsidR="00CA4CBD">
          <w:rPr>
            <w:noProof/>
            <w:webHidden/>
          </w:rPr>
        </w:r>
        <w:r w:rsidR="00CA4CBD">
          <w:rPr>
            <w:noProof/>
            <w:webHidden/>
          </w:rPr>
          <w:fldChar w:fldCharType="separate"/>
        </w:r>
        <w:r w:rsidR="00CA4CBD">
          <w:rPr>
            <w:noProof/>
            <w:webHidden/>
          </w:rPr>
          <w:t>23</w:t>
        </w:r>
        <w:r w:rsidR="00CA4CBD">
          <w:rPr>
            <w:noProof/>
            <w:webHidden/>
          </w:rPr>
          <w:fldChar w:fldCharType="end"/>
        </w:r>
      </w:hyperlink>
    </w:p>
    <w:p w14:paraId="1519157B" w14:textId="4E70E6F7" w:rsidR="00CA4CBD" w:rsidRDefault="00BB5CF9">
      <w:pPr>
        <w:pStyle w:val="TOC4"/>
        <w:tabs>
          <w:tab w:val="left" w:pos="960"/>
          <w:tab w:val="right" w:leader="dot" w:pos="8902"/>
        </w:tabs>
        <w:rPr>
          <w:rFonts w:eastAsiaTheme="minorEastAsia" w:cstheme="minorBidi"/>
          <w:noProof/>
          <w:kern w:val="2"/>
          <w:sz w:val="24"/>
          <w:szCs w:val="24"/>
          <w:lang w:eastAsia="fr-FR"/>
          <w14:ligatures w14:val="standardContextual"/>
        </w:rPr>
      </w:pPr>
      <w:hyperlink w:anchor="_Toc208264687" w:history="1">
        <w:r w:rsidR="00CA4CBD" w:rsidRPr="00F32442">
          <w:rPr>
            <w:rStyle w:val="Hyperlink"/>
            <w:rFonts w:ascii="Times New Roman" w:hAnsi="Times New Roman" w:cs="Times New Roman"/>
            <w:b/>
            <w:noProof/>
          </w:rPr>
          <w:t>5.</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Qualification des candidats</w:t>
        </w:r>
        <w:r w:rsidR="00CA4CBD">
          <w:rPr>
            <w:noProof/>
            <w:webHidden/>
          </w:rPr>
          <w:tab/>
        </w:r>
        <w:r w:rsidR="00CA4CBD">
          <w:rPr>
            <w:noProof/>
            <w:webHidden/>
          </w:rPr>
          <w:fldChar w:fldCharType="begin"/>
        </w:r>
        <w:r w:rsidR="00CA4CBD">
          <w:rPr>
            <w:noProof/>
            <w:webHidden/>
          </w:rPr>
          <w:instrText xml:space="preserve"> PAGEREF _Toc208264687 \h </w:instrText>
        </w:r>
        <w:r w:rsidR="00CA4CBD">
          <w:rPr>
            <w:noProof/>
            <w:webHidden/>
          </w:rPr>
        </w:r>
        <w:r w:rsidR="00CA4CBD">
          <w:rPr>
            <w:noProof/>
            <w:webHidden/>
          </w:rPr>
          <w:fldChar w:fldCharType="separate"/>
        </w:r>
        <w:r w:rsidR="00CA4CBD">
          <w:rPr>
            <w:noProof/>
            <w:webHidden/>
          </w:rPr>
          <w:t>26</w:t>
        </w:r>
        <w:r w:rsidR="00CA4CBD">
          <w:rPr>
            <w:noProof/>
            <w:webHidden/>
          </w:rPr>
          <w:fldChar w:fldCharType="end"/>
        </w:r>
      </w:hyperlink>
    </w:p>
    <w:p w14:paraId="7E59CEC5" w14:textId="6E7D8654" w:rsidR="00CA4CBD" w:rsidRDefault="00BB5CF9">
      <w:pPr>
        <w:pStyle w:val="TOC4"/>
        <w:tabs>
          <w:tab w:val="left" w:pos="960"/>
          <w:tab w:val="right" w:leader="dot" w:pos="8902"/>
        </w:tabs>
        <w:rPr>
          <w:rFonts w:eastAsiaTheme="minorEastAsia" w:cstheme="minorBidi"/>
          <w:noProof/>
          <w:kern w:val="2"/>
          <w:sz w:val="24"/>
          <w:szCs w:val="24"/>
          <w:lang w:eastAsia="fr-FR"/>
          <w14:ligatures w14:val="standardContextual"/>
        </w:rPr>
      </w:pPr>
      <w:hyperlink w:anchor="_Toc208264688" w:history="1">
        <w:r w:rsidR="00CA4CBD" w:rsidRPr="00F32442">
          <w:rPr>
            <w:rStyle w:val="Hyperlink"/>
            <w:rFonts w:ascii="Times New Roman" w:hAnsi="Times New Roman" w:cs="Times New Roman"/>
            <w:b/>
            <w:noProof/>
          </w:rPr>
          <w:t>6.</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Sections du Dossier d’Appel d’Offres</w:t>
        </w:r>
        <w:r w:rsidR="00CA4CBD">
          <w:rPr>
            <w:noProof/>
            <w:webHidden/>
          </w:rPr>
          <w:tab/>
        </w:r>
        <w:r w:rsidR="00CA4CBD">
          <w:rPr>
            <w:noProof/>
            <w:webHidden/>
          </w:rPr>
          <w:fldChar w:fldCharType="begin"/>
        </w:r>
        <w:r w:rsidR="00CA4CBD">
          <w:rPr>
            <w:noProof/>
            <w:webHidden/>
          </w:rPr>
          <w:instrText xml:space="preserve"> PAGEREF _Toc208264688 \h </w:instrText>
        </w:r>
        <w:r w:rsidR="00CA4CBD">
          <w:rPr>
            <w:noProof/>
            <w:webHidden/>
          </w:rPr>
        </w:r>
        <w:r w:rsidR="00CA4CBD">
          <w:rPr>
            <w:noProof/>
            <w:webHidden/>
          </w:rPr>
          <w:fldChar w:fldCharType="separate"/>
        </w:r>
        <w:r w:rsidR="00CA4CBD">
          <w:rPr>
            <w:noProof/>
            <w:webHidden/>
          </w:rPr>
          <w:t>26</w:t>
        </w:r>
        <w:r w:rsidR="00CA4CBD">
          <w:rPr>
            <w:noProof/>
            <w:webHidden/>
          </w:rPr>
          <w:fldChar w:fldCharType="end"/>
        </w:r>
      </w:hyperlink>
    </w:p>
    <w:p w14:paraId="565E5985" w14:textId="2387F75F" w:rsidR="00CA4CBD" w:rsidRDefault="00BB5CF9">
      <w:pPr>
        <w:pStyle w:val="TOC4"/>
        <w:tabs>
          <w:tab w:val="left" w:pos="960"/>
          <w:tab w:val="right" w:leader="dot" w:pos="8902"/>
        </w:tabs>
        <w:rPr>
          <w:rFonts w:eastAsiaTheme="minorEastAsia" w:cstheme="minorBidi"/>
          <w:noProof/>
          <w:kern w:val="2"/>
          <w:sz w:val="24"/>
          <w:szCs w:val="24"/>
          <w:lang w:eastAsia="fr-FR"/>
          <w14:ligatures w14:val="standardContextual"/>
        </w:rPr>
      </w:pPr>
      <w:hyperlink w:anchor="_Toc208264689" w:history="1">
        <w:r w:rsidR="00CA4CBD" w:rsidRPr="00F32442">
          <w:rPr>
            <w:rStyle w:val="Hyperlink"/>
            <w:rFonts w:ascii="Times New Roman" w:hAnsi="Times New Roman" w:cs="Times New Roman"/>
            <w:b/>
            <w:noProof/>
          </w:rPr>
          <w:t>7.</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Éclaircissements apportés au Dossier d’Appel d’Offres, visite du site et réunion préparatoire</w:t>
        </w:r>
        <w:r w:rsidR="00CA4CBD">
          <w:rPr>
            <w:noProof/>
            <w:webHidden/>
          </w:rPr>
          <w:tab/>
        </w:r>
        <w:r w:rsidR="00CA4CBD">
          <w:rPr>
            <w:noProof/>
            <w:webHidden/>
          </w:rPr>
          <w:fldChar w:fldCharType="begin"/>
        </w:r>
        <w:r w:rsidR="00CA4CBD">
          <w:rPr>
            <w:noProof/>
            <w:webHidden/>
          </w:rPr>
          <w:instrText xml:space="preserve"> PAGEREF _Toc208264689 \h </w:instrText>
        </w:r>
        <w:r w:rsidR="00CA4CBD">
          <w:rPr>
            <w:noProof/>
            <w:webHidden/>
          </w:rPr>
        </w:r>
        <w:r w:rsidR="00CA4CBD">
          <w:rPr>
            <w:noProof/>
            <w:webHidden/>
          </w:rPr>
          <w:fldChar w:fldCharType="separate"/>
        </w:r>
        <w:r w:rsidR="00CA4CBD">
          <w:rPr>
            <w:noProof/>
            <w:webHidden/>
          </w:rPr>
          <w:t>27</w:t>
        </w:r>
        <w:r w:rsidR="00CA4CBD">
          <w:rPr>
            <w:noProof/>
            <w:webHidden/>
          </w:rPr>
          <w:fldChar w:fldCharType="end"/>
        </w:r>
      </w:hyperlink>
    </w:p>
    <w:p w14:paraId="7C9D2A31" w14:textId="07CD2CD4" w:rsidR="00CA4CBD" w:rsidRDefault="00BB5CF9">
      <w:pPr>
        <w:pStyle w:val="TOC4"/>
        <w:tabs>
          <w:tab w:val="left" w:pos="960"/>
          <w:tab w:val="right" w:leader="dot" w:pos="8902"/>
        </w:tabs>
        <w:rPr>
          <w:rFonts w:eastAsiaTheme="minorEastAsia" w:cstheme="minorBidi"/>
          <w:noProof/>
          <w:kern w:val="2"/>
          <w:sz w:val="24"/>
          <w:szCs w:val="24"/>
          <w:lang w:eastAsia="fr-FR"/>
          <w14:ligatures w14:val="standardContextual"/>
        </w:rPr>
      </w:pPr>
      <w:hyperlink w:anchor="_Toc208264690" w:history="1">
        <w:r w:rsidR="00CA4CBD" w:rsidRPr="00F32442">
          <w:rPr>
            <w:rStyle w:val="Hyperlink"/>
            <w:rFonts w:ascii="Times New Roman" w:hAnsi="Times New Roman" w:cs="Times New Roman"/>
            <w:b/>
            <w:noProof/>
          </w:rPr>
          <w:t>8.</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Modifications apportées au Dossier d’Appel d’Offres</w:t>
        </w:r>
        <w:r w:rsidR="00CA4CBD">
          <w:rPr>
            <w:noProof/>
            <w:webHidden/>
          </w:rPr>
          <w:tab/>
        </w:r>
        <w:r w:rsidR="00CA4CBD">
          <w:rPr>
            <w:noProof/>
            <w:webHidden/>
          </w:rPr>
          <w:fldChar w:fldCharType="begin"/>
        </w:r>
        <w:r w:rsidR="00CA4CBD">
          <w:rPr>
            <w:noProof/>
            <w:webHidden/>
          </w:rPr>
          <w:instrText xml:space="preserve"> PAGEREF _Toc208264690 \h </w:instrText>
        </w:r>
        <w:r w:rsidR="00CA4CBD">
          <w:rPr>
            <w:noProof/>
            <w:webHidden/>
          </w:rPr>
        </w:r>
        <w:r w:rsidR="00CA4CBD">
          <w:rPr>
            <w:noProof/>
            <w:webHidden/>
          </w:rPr>
          <w:fldChar w:fldCharType="separate"/>
        </w:r>
        <w:r w:rsidR="00CA4CBD">
          <w:rPr>
            <w:noProof/>
            <w:webHidden/>
          </w:rPr>
          <w:t>28</w:t>
        </w:r>
        <w:r w:rsidR="00CA4CBD">
          <w:rPr>
            <w:noProof/>
            <w:webHidden/>
          </w:rPr>
          <w:fldChar w:fldCharType="end"/>
        </w:r>
      </w:hyperlink>
    </w:p>
    <w:p w14:paraId="346882B4" w14:textId="047C56FD" w:rsidR="00CA4CBD" w:rsidRDefault="00BB5CF9">
      <w:pPr>
        <w:pStyle w:val="TOC4"/>
        <w:tabs>
          <w:tab w:val="left" w:pos="960"/>
          <w:tab w:val="right" w:leader="dot" w:pos="8902"/>
        </w:tabs>
        <w:rPr>
          <w:rFonts w:eastAsiaTheme="minorEastAsia" w:cstheme="minorBidi"/>
          <w:noProof/>
          <w:kern w:val="2"/>
          <w:sz w:val="24"/>
          <w:szCs w:val="24"/>
          <w:lang w:eastAsia="fr-FR"/>
          <w14:ligatures w14:val="standardContextual"/>
        </w:rPr>
      </w:pPr>
      <w:hyperlink w:anchor="_Toc208264691" w:history="1">
        <w:r w:rsidR="00CA4CBD" w:rsidRPr="00F32442">
          <w:rPr>
            <w:rStyle w:val="Hyperlink"/>
            <w:rFonts w:ascii="Times New Roman" w:hAnsi="Times New Roman" w:cs="Times New Roman"/>
            <w:b/>
            <w:noProof/>
          </w:rPr>
          <w:t>9.</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Frais de soumission</w:t>
        </w:r>
        <w:r w:rsidR="00CA4CBD">
          <w:rPr>
            <w:noProof/>
            <w:webHidden/>
          </w:rPr>
          <w:tab/>
        </w:r>
        <w:r w:rsidR="00CA4CBD">
          <w:rPr>
            <w:noProof/>
            <w:webHidden/>
          </w:rPr>
          <w:fldChar w:fldCharType="begin"/>
        </w:r>
        <w:r w:rsidR="00CA4CBD">
          <w:rPr>
            <w:noProof/>
            <w:webHidden/>
          </w:rPr>
          <w:instrText xml:space="preserve"> PAGEREF _Toc208264691 \h </w:instrText>
        </w:r>
        <w:r w:rsidR="00CA4CBD">
          <w:rPr>
            <w:noProof/>
            <w:webHidden/>
          </w:rPr>
        </w:r>
        <w:r w:rsidR="00CA4CBD">
          <w:rPr>
            <w:noProof/>
            <w:webHidden/>
          </w:rPr>
          <w:fldChar w:fldCharType="separate"/>
        </w:r>
        <w:r w:rsidR="00CA4CBD">
          <w:rPr>
            <w:noProof/>
            <w:webHidden/>
          </w:rPr>
          <w:t>28</w:t>
        </w:r>
        <w:r w:rsidR="00CA4CBD">
          <w:rPr>
            <w:noProof/>
            <w:webHidden/>
          </w:rPr>
          <w:fldChar w:fldCharType="end"/>
        </w:r>
      </w:hyperlink>
    </w:p>
    <w:p w14:paraId="286AF242" w14:textId="7B0F94F4" w:rsidR="00CA4CBD" w:rsidRDefault="00BB5CF9">
      <w:pPr>
        <w:pStyle w:val="TOC4"/>
        <w:tabs>
          <w:tab w:val="left" w:pos="1200"/>
          <w:tab w:val="right" w:leader="dot" w:pos="8902"/>
        </w:tabs>
        <w:rPr>
          <w:rFonts w:eastAsiaTheme="minorEastAsia" w:cstheme="minorBidi"/>
          <w:noProof/>
          <w:kern w:val="2"/>
          <w:sz w:val="24"/>
          <w:szCs w:val="24"/>
          <w:lang w:eastAsia="fr-FR"/>
          <w14:ligatures w14:val="standardContextual"/>
        </w:rPr>
      </w:pPr>
      <w:hyperlink w:anchor="_Toc208264692" w:history="1">
        <w:r w:rsidR="00CA4CBD" w:rsidRPr="00F32442">
          <w:rPr>
            <w:rStyle w:val="Hyperlink"/>
            <w:rFonts w:ascii="Times New Roman" w:hAnsi="Times New Roman" w:cs="Times New Roman"/>
            <w:b/>
            <w:noProof/>
          </w:rPr>
          <w:t>10.</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Langue de l’offre</w:t>
        </w:r>
        <w:r w:rsidR="00CA4CBD">
          <w:rPr>
            <w:noProof/>
            <w:webHidden/>
          </w:rPr>
          <w:tab/>
        </w:r>
        <w:r w:rsidR="00CA4CBD">
          <w:rPr>
            <w:noProof/>
            <w:webHidden/>
          </w:rPr>
          <w:fldChar w:fldCharType="begin"/>
        </w:r>
        <w:r w:rsidR="00CA4CBD">
          <w:rPr>
            <w:noProof/>
            <w:webHidden/>
          </w:rPr>
          <w:instrText xml:space="preserve"> PAGEREF _Toc208264692 \h </w:instrText>
        </w:r>
        <w:r w:rsidR="00CA4CBD">
          <w:rPr>
            <w:noProof/>
            <w:webHidden/>
          </w:rPr>
        </w:r>
        <w:r w:rsidR="00CA4CBD">
          <w:rPr>
            <w:noProof/>
            <w:webHidden/>
          </w:rPr>
          <w:fldChar w:fldCharType="separate"/>
        </w:r>
        <w:r w:rsidR="00CA4CBD">
          <w:rPr>
            <w:noProof/>
            <w:webHidden/>
          </w:rPr>
          <w:t>28</w:t>
        </w:r>
        <w:r w:rsidR="00CA4CBD">
          <w:rPr>
            <w:noProof/>
            <w:webHidden/>
          </w:rPr>
          <w:fldChar w:fldCharType="end"/>
        </w:r>
      </w:hyperlink>
    </w:p>
    <w:p w14:paraId="29DC90AA" w14:textId="60B4EF51" w:rsidR="00CA4CBD" w:rsidRDefault="00BB5CF9">
      <w:pPr>
        <w:pStyle w:val="TOC4"/>
        <w:tabs>
          <w:tab w:val="left" w:pos="1200"/>
          <w:tab w:val="right" w:leader="dot" w:pos="8902"/>
        </w:tabs>
        <w:rPr>
          <w:rFonts w:eastAsiaTheme="minorEastAsia" w:cstheme="minorBidi"/>
          <w:noProof/>
          <w:kern w:val="2"/>
          <w:sz w:val="24"/>
          <w:szCs w:val="24"/>
          <w:lang w:eastAsia="fr-FR"/>
          <w14:ligatures w14:val="standardContextual"/>
        </w:rPr>
      </w:pPr>
      <w:hyperlink w:anchor="_Toc208264693" w:history="1">
        <w:r w:rsidR="00CA4CBD" w:rsidRPr="00F32442">
          <w:rPr>
            <w:rStyle w:val="Hyperlink"/>
            <w:rFonts w:ascii="Times New Roman" w:hAnsi="Times New Roman" w:cs="Times New Roman"/>
            <w:b/>
            <w:noProof/>
          </w:rPr>
          <w:t>11.</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Documents constitutifs de l’offre</w:t>
        </w:r>
        <w:r w:rsidR="00CA4CBD">
          <w:rPr>
            <w:noProof/>
            <w:webHidden/>
          </w:rPr>
          <w:tab/>
        </w:r>
        <w:r w:rsidR="00CA4CBD">
          <w:rPr>
            <w:noProof/>
            <w:webHidden/>
          </w:rPr>
          <w:fldChar w:fldCharType="begin"/>
        </w:r>
        <w:r w:rsidR="00CA4CBD">
          <w:rPr>
            <w:noProof/>
            <w:webHidden/>
          </w:rPr>
          <w:instrText xml:space="preserve"> PAGEREF _Toc208264693 \h </w:instrText>
        </w:r>
        <w:r w:rsidR="00CA4CBD">
          <w:rPr>
            <w:noProof/>
            <w:webHidden/>
          </w:rPr>
        </w:r>
        <w:r w:rsidR="00CA4CBD">
          <w:rPr>
            <w:noProof/>
            <w:webHidden/>
          </w:rPr>
          <w:fldChar w:fldCharType="separate"/>
        </w:r>
        <w:r w:rsidR="00CA4CBD">
          <w:rPr>
            <w:noProof/>
            <w:webHidden/>
          </w:rPr>
          <w:t>28</w:t>
        </w:r>
        <w:r w:rsidR="00CA4CBD">
          <w:rPr>
            <w:noProof/>
            <w:webHidden/>
          </w:rPr>
          <w:fldChar w:fldCharType="end"/>
        </w:r>
      </w:hyperlink>
    </w:p>
    <w:p w14:paraId="0DA69690" w14:textId="00D8FD3A" w:rsidR="00CA4CBD" w:rsidRDefault="00BB5CF9">
      <w:pPr>
        <w:pStyle w:val="TOC4"/>
        <w:tabs>
          <w:tab w:val="left" w:pos="1200"/>
          <w:tab w:val="right" w:leader="dot" w:pos="8902"/>
        </w:tabs>
        <w:rPr>
          <w:rFonts w:eastAsiaTheme="minorEastAsia" w:cstheme="minorBidi"/>
          <w:noProof/>
          <w:kern w:val="2"/>
          <w:sz w:val="24"/>
          <w:szCs w:val="24"/>
          <w:lang w:eastAsia="fr-FR"/>
          <w14:ligatures w14:val="standardContextual"/>
        </w:rPr>
      </w:pPr>
      <w:hyperlink w:anchor="_Toc208264694" w:history="1">
        <w:r w:rsidR="00CA4CBD" w:rsidRPr="00F32442">
          <w:rPr>
            <w:rStyle w:val="Hyperlink"/>
            <w:rFonts w:ascii="Times New Roman" w:hAnsi="Times New Roman" w:cs="Times New Roman"/>
            <w:b/>
            <w:noProof/>
          </w:rPr>
          <w:t>12.</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Lettre de soumission de l’offre et bordereaux des prix</w:t>
        </w:r>
        <w:r w:rsidR="00CA4CBD">
          <w:rPr>
            <w:noProof/>
            <w:webHidden/>
          </w:rPr>
          <w:tab/>
        </w:r>
        <w:r w:rsidR="00CA4CBD">
          <w:rPr>
            <w:noProof/>
            <w:webHidden/>
          </w:rPr>
          <w:fldChar w:fldCharType="begin"/>
        </w:r>
        <w:r w:rsidR="00CA4CBD">
          <w:rPr>
            <w:noProof/>
            <w:webHidden/>
          </w:rPr>
          <w:instrText xml:space="preserve"> PAGEREF _Toc208264694 \h </w:instrText>
        </w:r>
        <w:r w:rsidR="00CA4CBD">
          <w:rPr>
            <w:noProof/>
            <w:webHidden/>
          </w:rPr>
        </w:r>
        <w:r w:rsidR="00CA4CBD">
          <w:rPr>
            <w:noProof/>
            <w:webHidden/>
          </w:rPr>
          <w:fldChar w:fldCharType="separate"/>
        </w:r>
        <w:r w:rsidR="00CA4CBD">
          <w:rPr>
            <w:noProof/>
            <w:webHidden/>
          </w:rPr>
          <w:t>29</w:t>
        </w:r>
        <w:r w:rsidR="00CA4CBD">
          <w:rPr>
            <w:noProof/>
            <w:webHidden/>
          </w:rPr>
          <w:fldChar w:fldCharType="end"/>
        </w:r>
      </w:hyperlink>
    </w:p>
    <w:p w14:paraId="4AEACCC2" w14:textId="3DF83044" w:rsidR="00CA4CBD" w:rsidRDefault="00BB5CF9">
      <w:pPr>
        <w:pStyle w:val="TOC4"/>
        <w:tabs>
          <w:tab w:val="left" w:pos="1200"/>
          <w:tab w:val="right" w:leader="dot" w:pos="8902"/>
        </w:tabs>
        <w:rPr>
          <w:rFonts w:eastAsiaTheme="minorEastAsia" w:cstheme="minorBidi"/>
          <w:noProof/>
          <w:kern w:val="2"/>
          <w:sz w:val="24"/>
          <w:szCs w:val="24"/>
          <w:lang w:eastAsia="fr-FR"/>
          <w14:ligatures w14:val="standardContextual"/>
        </w:rPr>
      </w:pPr>
      <w:hyperlink w:anchor="_Toc208264695" w:history="1">
        <w:r w:rsidR="00CA4CBD" w:rsidRPr="00F32442">
          <w:rPr>
            <w:rStyle w:val="Hyperlink"/>
            <w:rFonts w:ascii="Times New Roman" w:hAnsi="Times New Roman" w:cs="Times New Roman"/>
            <w:b/>
            <w:noProof/>
          </w:rPr>
          <w:t>13.</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Variantes</w:t>
        </w:r>
        <w:r w:rsidR="00CA4CBD">
          <w:rPr>
            <w:noProof/>
            <w:webHidden/>
          </w:rPr>
          <w:tab/>
        </w:r>
        <w:r w:rsidR="00CA4CBD">
          <w:rPr>
            <w:noProof/>
            <w:webHidden/>
          </w:rPr>
          <w:fldChar w:fldCharType="begin"/>
        </w:r>
        <w:r w:rsidR="00CA4CBD">
          <w:rPr>
            <w:noProof/>
            <w:webHidden/>
          </w:rPr>
          <w:instrText xml:space="preserve"> PAGEREF _Toc208264695 \h </w:instrText>
        </w:r>
        <w:r w:rsidR="00CA4CBD">
          <w:rPr>
            <w:noProof/>
            <w:webHidden/>
          </w:rPr>
        </w:r>
        <w:r w:rsidR="00CA4CBD">
          <w:rPr>
            <w:noProof/>
            <w:webHidden/>
          </w:rPr>
          <w:fldChar w:fldCharType="separate"/>
        </w:r>
        <w:r w:rsidR="00CA4CBD">
          <w:rPr>
            <w:noProof/>
            <w:webHidden/>
          </w:rPr>
          <w:t>30</w:t>
        </w:r>
        <w:r w:rsidR="00CA4CBD">
          <w:rPr>
            <w:noProof/>
            <w:webHidden/>
          </w:rPr>
          <w:fldChar w:fldCharType="end"/>
        </w:r>
      </w:hyperlink>
    </w:p>
    <w:p w14:paraId="2CBDFC07" w14:textId="12765A9E" w:rsidR="00CA4CBD" w:rsidRDefault="00BB5CF9">
      <w:pPr>
        <w:pStyle w:val="TOC4"/>
        <w:tabs>
          <w:tab w:val="left" w:pos="1200"/>
          <w:tab w:val="right" w:leader="dot" w:pos="8902"/>
        </w:tabs>
        <w:rPr>
          <w:rFonts w:eastAsiaTheme="minorEastAsia" w:cstheme="minorBidi"/>
          <w:noProof/>
          <w:kern w:val="2"/>
          <w:sz w:val="24"/>
          <w:szCs w:val="24"/>
          <w:lang w:eastAsia="fr-FR"/>
          <w14:ligatures w14:val="standardContextual"/>
        </w:rPr>
      </w:pPr>
      <w:hyperlink w:anchor="_Toc208264696" w:history="1">
        <w:r w:rsidR="00CA4CBD" w:rsidRPr="00F32442">
          <w:rPr>
            <w:rStyle w:val="Hyperlink"/>
            <w:rFonts w:ascii="Times New Roman" w:hAnsi="Times New Roman" w:cs="Times New Roman"/>
            <w:b/>
            <w:noProof/>
          </w:rPr>
          <w:t>14.</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Prix de l’offre et rabais</w:t>
        </w:r>
        <w:r w:rsidR="00CA4CBD">
          <w:rPr>
            <w:noProof/>
            <w:webHidden/>
          </w:rPr>
          <w:tab/>
        </w:r>
        <w:r w:rsidR="00CA4CBD">
          <w:rPr>
            <w:noProof/>
            <w:webHidden/>
          </w:rPr>
          <w:fldChar w:fldCharType="begin"/>
        </w:r>
        <w:r w:rsidR="00CA4CBD">
          <w:rPr>
            <w:noProof/>
            <w:webHidden/>
          </w:rPr>
          <w:instrText xml:space="preserve"> PAGEREF _Toc208264696 \h </w:instrText>
        </w:r>
        <w:r w:rsidR="00CA4CBD">
          <w:rPr>
            <w:noProof/>
            <w:webHidden/>
          </w:rPr>
        </w:r>
        <w:r w:rsidR="00CA4CBD">
          <w:rPr>
            <w:noProof/>
            <w:webHidden/>
          </w:rPr>
          <w:fldChar w:fldCharType="separate"/>
        </w:r>
        <w:r w:rsidR="00CA4CBD">
          <w:rPr>
            <w:noProof/>
            <w:webHidden/>
          </w:rPr>
          <w:t>30</w:t>
        </w:r>
        <w:r w:rsidR="00CA4CBD">
          <w:rPr>
            <w:noProof/>
            <w:webHidden/>
          </w:rPr>
          <w:fldChar w:fldCharType="end"/>
        </w:r>
      </w:hyperlink>
    </w:p>
    <w:p w14:paraId="0F7A724F" w14:textId="66E0C08F" w:rsidR="00CA4CBD" w:rsidRDefault="00BB5CF9">
      <w:pPr>
        <w:pStyle w:val="TOC4"/>
        <w:tabs>
          <w:tab w:val="left" w:pos="1200"/>
          <w:tab w:val="right" w:leader="dot" w:pos="8902"/>
        </w:tabs>
        <w:rPr>
          <w:rFonts w:eastAsiaTheme="minorEastAsia" w:cstheme="minorBidi"/>
          <w:noProof/>
          <w:kern w:val="2"/>
          <w:sz w:val="24"/>
          <w:szCs w:val="24"/>
          <w:lang w:eastAsia="fr-FR"/>
          <w14:ligatures w14:val="standardContextual"/>
        </w:rPr>
      </w:pPr>
      <w:hyperlink w:anchor="_Toc208264697" w:history="1">
        <w:r w:rsidR="00CA4CBD" w:rsidRPr="00F32442">
          <w:rPr>
            <w:rStyle w:val="Hyperlink"/>
            <w:rFonts w:ascii="Times New Roman" w:hAnsi="Times New Roman" w:cs="Times New Roman"/>
            <w:b/>
            <w:noProof/>
          </w:rPr>
          <w:t>15.</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Monnaie de l’offre</w:t>
        </w:r>
        <w:r w:rsidR="00CA4CBD">
          <w:rPr>
            <w:noProof/>
            <w:webHidden/>
          </w:rPr>
          <w:tab/>
        </w:r>
        <w:r w:rsidR="00CA4CBD">
          <w:rPr>
            <w:noProof/>
            <w:webHidden/>
          </w:rPr>
          <w:fldChar w:fldCharType="begin"/>
        </w:r>
        <w:r w:rsidR="00CA4CBD">
          <w:rPr>
            <w:noProof/>
            <w:webHidden/>
          </w:rPr>
          <w:instrText xml:space="preserve"> PAGEREF _Toc208264697 \h </w:instrText>
        </w:r>
        <w:r w:rsidR="00CA4CBD">
          <w:rPr>
            <w:noProof/>
            <w:webHidden/>
          </w:rPr>
        </w:r>
        <w:r w:rsidR="00CA4CBD">
          <w:rPr>
            <w:noProof/>
            <w:webHidden/>
          </w:rPr>
          <w:fldChar w:fldCharType="separate"/>
        </w:r>
        <w:r w:rsidR="00CA4CBD">
          <w:rPr>
            <w:noProof/>
            <w:webHidden/>
          </w:rPr>
          <w:t>32</w:t>
        </w:r>
        <w:r w:rsidR="00CA4CBD">
          <w:rPr>
            <w:noProof/>
            <w:webHidden/>
          </w:rPr>
          <w:fldChar w:fldCharType="end"/>
        </w:r>
      </w:hyperlink>
    </w:p>
    <w:p w14:paraId="67800B67" w14:textId="01935FBB" w:rsidR="00CA4CBD" w:rsidRDefault="00BB5CF9">
      <w:pPr>
        <w:pStyle w:val="TOC4"/>
        <w:tabs>
          <w:tab w:val="left" w:pos="1200"/>
          <w:tab w:val="right" w:leader="dot" w:pos="8902"/>
        </w:tabs>
        <w:rPr>
          <w:rFonts w:eastAsiaTheme="minorEastAsia" w:cstheme="minorBidi"/>
          <w:noProof/>
          <w:kern w:val="2"/>
          <w:sz w:val="24"/>
          <w:szCs w:val="24"/>
          <w:lang w:eastAsia="fr-FR"/>
          <w14:ligatures w14:val="standardContextual"/>
        </w:rPr>
      </w:pPr>
      <w:hyperlink w:anchor="_Toc208264698" w:history="1">
        <w:r w:rsidR="00CA4CBD" w:rsidRPr="00F32442">
          <w:rPr>
            <w:rStyle w:val="Hyperlink"/>
            <w:rFonts w:ascii="Times New Roman" w:hAnsi="Times New Roman" w:cs="Times New Roman"/>
            <w:b/>
            <w:noProof/>
          </w:rPr>
          <w:t>16.</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Documents attestant que le candidat est admis à concourir</w:t>
        </w:r>
        <w:r w:rsidR="00CA4CBD">
          <w:rPr>
            <w:noProof/>
            <w:webHidden/>
          </w:rPr>
          <w:tab/>
        </w:r>
        <w:r w:rsidR="00CA4CBD">
          <w:rPr>
            <w:noProof/>
            <w:webHidden/>
          </w:rPr>
          <w:fldChar w:fldCharType="begin"/>
        </w:r>
        <w:r w:rsidR="00CA4CBD">
          <w:rPr>
            <w:noProof/>
            <w:webHidden/>
          </w:rPr>
          <w:instrText xml:space="preserve"> PAGEREF _Toc208264698 \h </w:instrText>
        </w:r>
        <w:r w:rsidR="00CA4CBD">
          <w:rPr>
            <w:noProof/>
            <w:webHidden/>
          </w:rPr>
        </w:r>
        <w:r w:rsidR="00CA4CBD">
          <w:rPr>
            <w:noProof/>
            <w:webHidden/>
          </w:rPr>
          <w:fldChar w:fldCharType="separate"/>
        </w:r>
        <w:r w:rsidR="00CA4CBD">
          <w:rPr>
            <w:noProof/>
            <w:webHidden/>
          </w:rPr>
          <w:t>32</w:t>
        </w:r>
        <w:r w:rsidR="00CA4CBD">
          <w:rPr>
            <w:noProof/>
            <w:webHidden/>
          </w:rPr>
          <w:fldChar w:fldCharType="end"/>
        </w:r>
      </w:hyperlink>
    </w:p>
    <w:p w14:paraId="36424BEE" w14:textId="6F86D632" w:rsidR="00CA4CBD" w:rsidRDefault="00BB5CF9">
      <w:pPr>
        <w:pStyle w:val="TOC4"/>
        <w:tabs>
          <w:tab w:val="left" w:pos="1200"/>
          <w:tab w:val="right" w:leader="dot" w:pos="8902"/>
        </w:tabs>
        <w:rPr>
          <w:rFonts w:eastAsiaTheme="minorEastAsia" w:cstheme="minorBidi"/>
          <w:noProof/>
          <w:kern w:val="2"/>
          <w:sz w:val="24"/>
          <w:szCs w:val="24"/>
          <w:lang w:eastAsia="fr-FR"/>
          <w14:ligatures w14:val="standardContextual"/>
        </w:rPr>
      </w:pPr>
      <w:hyperlink w:anchor="_Toc208264699" w:history="1">
        <w:r w:rsidR="00CA4CBD" w:rsidRPr="00F32442">
          <w:rPr>
            <w:rStyle w:val="Hyperlink"/>
            <w:rFonts w:ascii="Times New Roman" w:hAnsi="Times New Roman" w:cs="Times New Roman"/>
            <w:b/>
            <w:noProof/>
          </w:rPr>
          <w:t>17.</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Documents constituant l’offre technique</w:t>
        </w:r>
        <w:r w:rsidR="00CA4CBD">
          <w:rPr>
            <w:noProof/>
            <w:webHidden/>
          </w:rPr>
          <w:tab/>
        </w:r>
        <w:r w:rsidR="00CA4CBD">
          <w:rPr>
            <w:noProof/>
            <w:webHidden/>
          </w:rPr>
          <w:fldChar w:fldCharType="begin"/>
        </w:r>
        <w:r w:rsidR="00CA4CBD">
          <w:rPr>
            <w:noProof/>
            <w:webHidden/>
          </w:rPr>
          <w:instrText xml:space="preserve"> PAGEREF _Toc208264699 \h </w:instrText>
        </w:r>
        <w:r w:rsidR="00CA4CBD">
          <w:rPr>
            <w:noProof/>
            <w:webHidden/>
          </w:rPr>
        </w:r>
        <w:r w:rsidR="00CA4CBD">
          <w:rPr>
            <w:noProof/>
            <w:webHidden/>
          </w:rPr>
          <w:fldChar w:fldCharType="separate"/>
        </w:r>
        <w:r w:rsidR="00CA4CBD">
          <w:rPr>
            <w:noProof/>
            <w:webHidden/>
          </w:rPr>
          <w:t>32</w:t>
        </w:r>
        <w:r w:rsidR="00CA4CBD">
          <w:rPr>
            <w:noProof/>
            <w:webHidden/>
          </w:rPr>
          <w:fldChar w:fldCharType="end"/>
        </w:r>
      </w:hyperlink>
    </w:p>
    <w:p w14:paraId="2867B750" w14:textId="3EF97397" w:rsidR="00CA4CBD" w:rsidRDefault="00BB5CF9">
      <w:pPr>
        <w:pStyle w:val="TOC4"/>
        <w:tabs>
          <w:tab w:val="left" w:pos="1200"/>
          <w:tab w:val="right" w:leader="dot" w:pos="8902"/>
        </w:tabs>
        <w:rPr>
          <w:rFonts w:eastAsiaTheme="minorEastAsia" w:cstheme="minorBidi"/>
          <w:noProof/>
          <w:kern w:val="2"/>
          <w:sz w:val="24"/>
          <w:szCs w:val="24"/>
          <w:lang w:eastAsia="fr-FR"/>
          <w14:ligatures w14:val="standardContextual"/>
        </w:rPr>
      </w:pPr>
      <w:hyperlink w:anchor="_Toc208264700" w:history="1">
        <w:r w:rsidR="00CA4CBD" w:rsidRPr="00F32442">
          <w:rPr>
            <w:rStyle w:val="Hyperlink"/>
            <w:rFonts w:ascii="Times New Roman" w:hAnsi="Times New Roman" w:cs="Times New Roman"/>
            <w:b/>
            <w:noProof/>
          </w:rPr>
          <w:t>18.</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Documents attestant des qualifications du candidat</w:t>
        </w:r>
        <w:r w:rsidR="00CA4CBD">
          <w:rPr>
            <w:noProof/>
            <w:webHidden/>
          </w:rPr>
          <w:tab/>
        </w:r>
        <w:r w:rsidR="00CA4CBD">
          <w:rPr>
            <w:noProof/>
            <w:webHidden/>
          </w:rPr>
          <w:fldChar w:fldCharType="begin"/>
        </w:r>
        <w:r w:rsidR="00CA4CBD">
          <w:rPr>
            <w:noProof/>
            <w:webHidden/>
          </w:rPr>
          <w:instrText xml:space="preserve"> PAGEREF _Toc208264700 \h </w:instrText>
        </w:r>
        <w:r w:rsidR="00CA4CBD">
          <w:rPr>
            <w:noProof/>
            <w:webHidden/>
          </w:rPr>
        </w:r>
        <w:r w:rsidR="00CA4CBD">
          <w:rPr>
            <w:noProof/>
            <w:webHidden/>
          </w:rPr>
          <w:fldChar w:fldCharType="separate"/>
        </w:r>
        <w:r w:rsidR="00CA4CBD">
          <w:rPr>
            <w:noProof/>
            <w:webHidden/>
          </w:rPr>
          <w:t>32</w:t>
        </w:r>
        <w:r w:rsidR="00CA4CBD">
          <w:rPr>
            <w:noProof/>
            <w:webHidden/>
          </w:rPr>
          <w:fldChar w:fldCharType="end"/>
        </w:r>
      </w:hyperlink>
    </w:p>
    <w:p w14:paraId="2DF04757" w14:textId="2306058E" w:rsidR="00CA4CBD" w:rsidRDefault="00BB5CF9">
      <w:pPr>
        <w:pStyle w:val="TOC4"/>
        <w:tabs>
          <w:tab w:val="left" w:pos="1200"/>
          <w:tab w:val="right" w:leader="dot" w:pos="8902"/>
        </w:tabs>
        <w:rPr>
          <w:rFonts w:eastAsiaTheme="minorEastAsia" w:cstheme="minorBidi"/>
          <w:noProof/>
          <w:kern w:val="2"/>
          <w:sz w:val="24"/>
          <w:szCs w:val="24"/>
          <w:lang w:eastAsia="fr-FR"/>
          <w14:ligatures w14:val="standardContextual"/>
        </w:rPr>
      </w:pPr>
      <w:hyperlink w:anchor="_Toc208264701" w:history="1">
        <w:r w:rsidR="00CA4CBD" w:rsidRPr="00F32442">
          <w:rPr>
            <w:rStyle w:val="Hyperlink"/>
            <w:rFonts w:ascii="Times New Roman" w:hAnsi="Times New Roman" w:cs="Times New Roman"/>
            <w:b/>
            <w:noProof/>
          </w:rPr>
          <w:t>19.</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Période de validité des offres</w:t>
        </w:r>
        <w:r w:rsidR="00CA4CBD">
          <w:rPr>
            <w:noProof/>
            <w:webHidden/>
          </w:rPr>
          <w:tab/>
        </w:r>
        <w:r w:rsidR="00CA4CBD">
          <w:rPr>
            <w:noProof/>
            <w:webHidden/>
          </w:rPr>
          <w:fldChar w:fldCharType="begin"/>
        </w:r>
        <w:r w:rsidR="00CA4CBD">
          <w:rPr>
            <w:noProof/>
            <w:webHidden/>
          </w:rPr>
          <w:instrText xml:space="preserve"> PAGEREF _Toc208264701 \h </w:instrText>
        </w:r>
        <w:r w:rsidR="00CA4CBD">
          <w:rPr>
            <w:noProof/>
            <w:webHidden/>
          </w:rPr>
        </w:r>
        <w:r w:rsidR="00CA4CBD">
          <w:rPr>
            <w:noProof/>
            <w:webHidden/>
          </w:rPr>
          <w:fldChar w:fldCharType="separate"/>
        </w:r>
        <w:r w:rsidR="00CA4CBD">
          <w:rPr>
            <w:noProof/>
            <w:webHidden/>
          </w:rPr>
          <w:t>32</w:t>
        </w:r>
        <w:r w:rsidR="00CA4CBD">
          <w:rPr>
            <w:noProof/>
            <w:webHidden/>
          </w:rPr>
          <w:fldChar w:fldCharType="end"/>
        </w:r>
      </w:hyperlink>
    </w:p>
    <w:p w14:paraId="75ED8ED2" w14:textId="30CEEB10" w:rsidR="00CA4CBD" w:rsidRDefault="00BB5CF9">
      <w:pPr>
        <w:pStyle w:val="TOC4"/>
        <w:tabs>
          <w:tab w:val="left" w:pos="1200"/>
          <w:tab w:val="right" w:leader="dot" w:pos="8902"/>
        </w:tabs>
        <w:rPr>
          <w:rFonts w:eastAsiaTheme="minorEastAsia" w:cstheme="minorBidi"/>
          <w:noProof/>
          <w:kern w:val="2"/>
          <w:sz w:val="24"/>
          <w:szCs w:val="24"/>
          <w:lang w:eastAsia="fr-FR"/>
          <w14:ligatures w14:val="standardContextual"/>
        </w:rPr>
      </w:pPr>
      <w:hyperlink w:anchor="_Toc208264702" w:history="1">
        <w:r w:rsidR="00CA4CBD" w:rsidRPr="00F32442">
          <w:rPr>
            <w:rStyle w:val="Hyperlink"/>
            <w:rFonts w:ascii="Times New Roman" w:hAnsi="Times New Roman" w:cs="Times New Roman"/>
            <w:b/>
            <w:noProof/>
          </w:rPr>
          <w:t>20.</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Garantie de soumission</w:t>
        </w:r>
        <w:r w:rsidR="00CA4CBD">
          <w:rPr>
            <w:noProof/>
            <w:webHidden/>
          </w:rPr>
          <w:tab/>
        </w:r>
        <w:r w:rsidR="00CA4CBD">
          <w:rPr>
            <w:noProof/>
            <w:webHidden/>
          </w:rPr>
          <w:fldChar w:fldCharType="begin"/>
        </w:r>
        <w:r w:rsidR="00CA4CBD">
          <w:rPr>
            <w:noProof/>
            <w:webHidden/>
          </w:rPr>
          <w:instrText xml:space="preserve"> PAGEREF _Toc208264702 \h </w:instrText>
        </w:r>
        <w:r w:rsidR="00CA4CBD">
          <w:rPr>
            <w:noProof/>
            <w:webHidden/>
          </w:rPr>
        </w:r>
        <w:r w:rsidR="00CA4CBD">
          <w:rPr>
            <w:noProof/>
            <w:webHidden/>
          </w:rPr>
          <w:fldChar w:fldCharType="separate"/>
        </w:r>
        <w:r w:rsidR="00CA4CBD">
          <w:rPr>
            <w:noProof/>
            <w:webHidden/>
          </w:rPr>
          <w:t>33</w:t>
        </w:r>
        <w:r w:rsidR="00CA4CBD">
          <w:rPr>
            <w:noProof/>
            <w:webHidden/>
          </w:rPr>
          <w:fldChar w:fldCharType="end"/>
        </w:r>
      </w:hyperlink>
    </w:p>
    <w:p w14:paraId="358D13AA" w14:textId="1BF9D59F" w:rsidR="00CA4CBD" w:rsidRDefault="00BB5CF9">
      <w:pPr>
        <w:pStyle w:val="TOC4"/>
        <w:tabs>
          <w:tab w:val="left" w:pos="1200"/>
          <w:tab w:val="right" w:leader="dot" w:pos="8902"/>
        </w:tabs>
        <w:rPr>
          <w:rFonts w:eastAsiaTheme="minorEastAsia" w:cstheme="minorBidi"/>
          <w:noProof/>
          <w:kern w:val="2"/>
          <w:sz w:val="24"/>
          <w:szCs w:val="24"/>
          <w:lang w:eastAsia="fr-FR"/>
          <w14:ligatures w14:val="standardContextual"/>
        </w:rPr>
      </w:pPr>
      <w:hyperlink w:anchor="_Toc208264703" w:history="1">
        <w:r w:rsidR="00CA4CBD" w:rsidRPr="00F32442">
          <w:rPr>
            <w:rStyle w:val="Hyperlink"/>
            <w:rFonts w:ascii="Times New Roman" w:hAnsi="Times New Roman" w:cs="Times New Roman"/>
            <w:b/>
            <w:noProof/>
          </w:rPr>
          <w:t>21.</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Forme et signature de l’offre</w:t>
        </w:r>
        <w:r w:rsidR="00CA4CBD">
          <w:rPr>
            <w:noProof/>
            <w:webHidden/>
          </w:rPr>
          <w:tab/>
        </w:r>
        <w:r w:rsidR="00CA4CBD">
          <w:rPr>
            <w:noProof/>
            <w:webHidden/>
          </w:rPr>
          <w:fldChar w:fldCharType="begin"/>
        </w:r>
        <w:r w:rsidR="00CA4CBD">
          <w:rPr>
            <w:noProof/>
            <w:webHidden/>
          </w:rPr>
          <w:instrText xml:space="preserve"> PAGEREF _Toc208264703 \h </w:instrText>
        </w:r>
        <w:r w:rsidR="00CA4CBD">
          <w:rPr>
            <w:noProof/>
            <w:webHidden/>
          </w:rPr>
        </w:r>
        <w:r w:rsidR="00CA4CBD">
          <w:rPr>
            <w:noProof/>
            <w:webHidden/>
          </w:rPr>
          <w:fldChar w:fldCharType="separate"/>
        </w:r>
        <w:r w:rsidR="00CA4CBD">
          <w:rPr>
            <w:noProof/>
            <w:webHidden/>
          </w:rPr>
          <w:t>34</w:t>
        </w:r>
        <w:r w:rsidR="00CA4CBD">
          <w:rPr>
            <w:noProof/>
            <w:webHidden/>
          </w:rPr>
          <w:fldChar w:fldCharType="end"/>
        </w:r>
      </w:hyperlink>
    </w:p>
    <w:p w14:paraId="00382087" w14:textId="39AB685D" w:rsidR="00CA4CBD" w:rsidRDefault="00BB5CF9">
      <w:pPr>
        <w:pStyle w:val="TOC4"/>
        <w:tabs>
          <w:tab w:val="left" w:pos="1200"/>
          <w:tab w:val="right" w:leader="dot" w:pos="8902"/>
        </w:tabs>
        <w:rPr>
          <w:rFonts w:eastAsiaTheme="minorEastAsia" w:cstheme="minorBidi"/>
          <w:noProof/>
          <w:kern w:val="2"/>
          <w:sz w:val="24"/>
          <w:szCs w:val="24"/>
          <w:lang w:eastAsia="fr-FR"/>
          <w14:ligatures w14:val="standardContextual"/>
        </w:rPr>
      </w:pPr>
      <w:hyperlink w:anchor="_Toc208264704" w:history="1">
        <w:r w:rsidR="00CA4CBD" w:rsidRPr="00F32442">
          <w:rPr>
            <w:rStyle w:val="Hyperlink"/>
            <w:rFonts w:ascii="Times New Roman" w:hAnsi="Times New Roman" w:cs="Times New Roman"/>
            <w:b/>
            <w:noProof/>
          </w:rPr>
          <w:t>22.</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Cachetage et marquage des offres</w:t>
        </w:r>
        <w:r w:rsidR="00CA4CBD">
          <w:rPr>
            <w:noProof/>
            <w:webHidden/>
          </w:rPr>
          <w:tab/>
        </w:r>
        <w:r w:rsidR="00CA4CBD">
          <w:rPr>
            <w:noProof/>
            <w:webHidden/>
          </w:rPr>
          <w:fldChar w:fldCharType="begin"/>
        </w:r>
        <w:r w:rsidR="00CA4CBD">
          <w:rPr>
            <w:noProof/>
            <w:webHidden/>
          </w:rPr>
          <w:instrText xml:space="preserve"> PAGEREF _Toc208264704 \h </w:instrText>
        </w:r>
        <w:r w:rsidR="00CA4CBD">
          <w:rPr>
            <w:noProof/>
            <w:webHidden/>
          </w:rPr>
        </w:r>
        <w:r w:rsidR="00CA4CBD">
          <w:rPr>
            <w:noProof/>
            <w:webHidden/>
          </w:rPr>
          <w:fldChar w:fldCharType="separate"/>
        </w:r>
        <w:r w:rsidR="00CA4CBD">
          <w:rPr>
            <w:noProof/>
            <w:webHidden/>
          </w:rPr>
          <w:t>35</w:t>
        </w:r>
        <w:r w:rsidR="00CA4CBD">
          <w:rPr>
            <w:noProof/>
            <w:webHidden/>
          </w:rPr>
          <w:fldChar w:fldCharType="end"/>
        </w:r>
      </w:hyperlink>
    </w:p>
    <w:p w14:paraId="04447E43" w14:textId="59F86E73" w:rsidR="00CA4CBD" w:rsidRDefault="00BB5CF9">
      <w:pPr>
        <w:pStyle w:val="TOC4"/>
        <w:tabs>
          <w:tab w:val="left" w:pos="1200"/>
          <w:tab w:val="right" w:leader="dot" w:pos="8902"/>
        </w:tabs>
        <w:rPr>
          <w:rFonts w:eastAsiaTheme="minorEastAsia" w:cstheme="minorBidi"/>
          <w:noProof/>
          <w:kern w:val="2"/>
          <w:sz w:val="24"/>
          <w:szCs w:val="24"/>
          <w:lang w:eastAsia="fr-FR"/>
          <w14:ligatures w14:val="standardContextual"/>
        </w:rPr>
      </w:pPr>
      <w:hyperlink w:anchor="_Toc208264705" w:history="1">
        <w:r w:rsidR="00CA4CBD" w:rsidRPr="00F32442">
          <w:rPr>
            <w:rStyle w:val="Hyperlink"/>
            <w:rFonts w:ascii="Times New Roman" w:hAnsi="Times New Roman" w:cs="Times New Roman"/>
            <w:b/>
            <w:noProof/>
          </w:rPr>
          <w:t>23.</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Date et heure limite de remise des offres</w:t>
        </w:r>
        <w:r w:rsidR="00CA4CBD">
          <w:rPr>
            <w:noProof/>
            <w:webHidden/>
          </w:rPr>
          <w:tab/>
        </w:r>
        <w:r w:rsidR="00CA4CBD">
          <w:rPr>
            <w:noProof/>
            <w:webHidden/>
          </w:rPr>
          <w:fldChar w:fldCharType="begin"/>
        </w:r>
        <w:r w:rsidR="00CA4CBD">
          <w:rPr>
            <w:noProof/>
            <w:webHidden/>
          </w:rPr>
          <w:instrText xml:space="preserve"> PAGEREF _Toc208264705 \h </w:instrText>
        </w:r>
        <w:r w:rsidR="00CA4CBD">
          <w:rPr>
            <w:noProof/>
            <w:webHidden/>
          </w:rPr>
        </w:r>
        <w:r w:rsidR="00CA4CBD">
          <w:rPr>
            <w:noProof/>
            <w:webHidden/>
          </w:rPr>
          <w:fldChar w:fldCharType="separate"/>
        </w:r>
        <w:r w:rsidR="00CA4CBD">
          <w:rPr>
            <w:noProof/>
            <w:webHidden/>
          </w:rPr>
          <w:t>36</w:t>
        </w:r>
        <w:r w:rsidR="00CA4CBD">
          <w:rPr>
            <w:noProof/>
            <w:webHidden/>
          </w:rPr>
          <w:fldChar w:fldCharType="end"/>
        </w:r>
      </w:hyperlink>
    </w:p>
    <w:p w14:paraId="52AC920D" w14:textId="0DBEE3B1" w:rsidR="00CA4CBD" w:rsidRDefault="00BB5CF9">
      <w:pPr>
        <w:pStyle w:val="TOC4"/>
        <w:tabs>
          <w:tab w:val="left" w:pos="1200"/>
          <w:tab w:val="right" w:leader="dot" w:pos="8902"/>
        </w:tabs>
        <w:rPr>
          <w:rFonts w:eastAsiaTheme="minorEastAsia" w:cstheme="minorBidi"/>
          <w:noProof/>
          <w:kern w:val="2"/>
          <w:sz w:val="24"/>
          <w:szCs w:val="24"/>
          <w:lang w:eastAsia="fr-FR"/>
          <w14:ligatures w14:val="standardContextual"/>
        </w:rPr>
      </w:pPr>
      <w:hyperlink w:anchor="_Toc208264706" w:history="1">
        <w:r w:rsidR="00CA4CBD" w:rsidRPr="00F32442">
          <w:rPr>
            <w:rStyle w:val="Hyperlink"/>
            <w:rFonts w:ascii="Times New Roman" w:hAnsi="Times New Roman" w:cs="Times New Roman"/>
            <w:b/>
            <w:noProof/>
          </w:rPr>
          <w:t>24.</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Offres hors délai</w:t>
        </w:r>
        <w:r w:rsidR="00CA4CBD">
          <w:rPr>
            <w:noProof/>
            <w:webHidden/>
          </w:rPr>
          <w:tab/>
        </w:r>
        <w:r w:rsidR="00CA4CBD">
          <w:rPr>
            <w:noProof/>
            <w:webHidden/>
          </w:rPr>
          <w:fldChar w:fldCharType="begin"/>
        </w:r>
        <w:r w:rsidR="00CA4CBD">
          <w:rPr>
            <w:noProof/>
            <w:webHidden/>
          </w:rPr>
          <w:instrText xml:space="preserve"> PAGEREF _Toc208264706 \h </w:instrText>
        </w:r>
        <w:r w:rsidR="00CA4CBD">
          <w:rPr>
            <w:noProof/>
            <w:webHidden/>
          </w:rPr>
        </w:r>
        <w:r w:rsidR="00CA4CBD">
          <w:rPr>
            <w:noProof/>
            <w:webHidden/>
          </w:rPr>
          <w:fldChar w:fldCharType="separate"/>
        </w:r>
        <w:r w:rsidR="00CA4CBD">
          <w:rPr>
            <w:noProof/>
            <w:webHidden/>
          </w:rPr>
          <w:t>36</w:t>
        </w:r>
        <w:r w:rsidR="00CA4CBD">
          <w:rPr>
            <w:noProof/>
            <w:webHidden/>
          </w:rPr>
          <w:fldChar w:fldCharType="end"/>
        </w:r>
      </w:hyperlink>
    </w:p>
    <w:p w14:paraId="416BF066" w14:textId="60C4CF0C" w:rsidR="00CA4CBD" w:rsidRDefault="00BB5CF9">
      <w:pPr>
        <w:pStyle w:val="TOC4"/>
        <w:tabs>
          <w:tab w:val="left" w:pos="1200"/>
          <w:tab w:val="right" w:leader="dot" w:pos="8902"/>
        </w:tabs>
        <w:rPr>
          <w:rFonts w:eastAsiaTheme="minorEastAsia" w:cstheme="minorBidi"/>
          <w:noProof/>
          <w:kern w:val="2"/>
          <w:sz w:val="24"/>
          <w:szCs w:val="24"/>
          <w:lang w:eastAsia="fr-FR"/>
          <w14:ligatures w14:val="standardContextual"/>
        </w:rPr>
      </w:pPr>
      <w:hyperlink w:anchor="_Toc208264707" w:history="1">
        <w:r w:rsidR="00CA4CBD" w:rsidRPr="00F32442">
          <w:rPr>
            <w:rStyle w:val="Hyperlink"/>
            <w:rFonts w:ascii="Times New Roman" w:hAnsi="Times New Roman" w:cs="Times New Roman"/>
            <w:b/>
            <w:noProof/>
          </w:rPr>
          <w:t>25.</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Retrait, substitution et modification des offres</w:t>
        </w:r>
        <w:r w:rsidR="00CA4CBD">
          <w:rPr>
            <w:noProof/>
            <w:webHidden/>
          </w:rPr>
          <w:tab/>
        </w:r>
        <w:r w:rsidR="00CA4CBD">
          <w:rPr>
            <w:noProof/>
            <w:webHidden/>
          </w:rPr>
          <w:fldChar w:fldCharType="begin"/>
        </w:r>
        <w:r w:rsidR="00CA4CBD">
          <w:rPr>
            <w:noProof/>
            <w:webHidden/>
          </w:rPr>
          <w:instrText xml:space="preserve"> PAGEREF _Toc208264707 \h </w:instrText>
        </w:r>
        <w:r w:rsidR="00CA4CBD">
          <w:rPr>
            <w:noProof/>
            <w:webHidden/>
          </w:rPr>
        </w:r>
        <w:r w:rsidR="00CA4CBD">
          <w:rPr>
            <w:noProof/>
            <w:webHidden/>
          </w:rPr>
          <w:fldChar w:fldCharType="separate"/>
        </w:r>
        <w:r w:rsidR="00CA4CBD">
          <w:rPr>
            <w:noProof/>
            <w:webHidden/>
          </w:rPr>
          <w:t>36</w:t>
        </w:r>
        <w:r w:rsidR="00CA4CBD">
          <w:rPr>
            <w:noProof/>
            <w:webHidden/>
          </w:rPr>
          <w:fldChar w:fldCharType="end"/>
        </w:r>
      </w:hyperlink>
    </w:p>
    <w:p w14:paraId="64F24D6C" w14:textId="599A0F31" w:rsidR="00CA4CBD" w:rsidRDefault="00BB5CF9">
      <w:pPr>
        <w:pStyle w:val="TOC4"/>
        <w:tabs>
          <w:tab w:val="left" w:pos="1200"/>
          <w:tab w:val="right" w:leader="dot" w:pos="8902"/>
        </w:tabs>
        <w:rPr>
          <w:rFonts w:eastAsiaTheme="minorEastAsia" w:cstheme="minorBidi"/>
          <w:noProof/>
          <w:kern w:val="2"/>
          <w:sz w:val="24"/>
          <w:szCs w:val="24"/>
          <w:lang w:eastAsia="fr-FR"/>
          <w14:ligatures w14:val="standardContextual"/>
        </w:rPr>
      </w:pPr>
      <w:hyperlink w:anchor="_Toc208264708" w:history="1">
        <w:r w:rsidR="00CA4CBD" w:rsidRPr="00F32442">
          <w:rPr>
            <w:rStyle w:val="Hyperlink"/>
            <w:rFonts w:ascii="Times New Roman" w:hAnsi="Times New Roman" w:cs="Times New Roman"/>
            <w:b/>
            <w:noProof/>
          </w:rPr>
          <w:t>26.</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Ouverture des plis</w:t>
        </w:r>
        <w:r w:rsidR="00CA4CBD">
          <w:rPr>
            <w:noProof/>
            <w:webHidden/>
          </w:rPr>
          <w:tab/>
        </w:r>
        <w:r w:rsidR="00CA4CBD">
          <w:rPr>
            <w:noProof/>
            <w:webHidden/>
          </w:rPr>
          <w:fldChar w:fldCharType="begin"/>
        </w:r>
        <w:r w:rsidR="00CA4CBD">
          <w:rPr>
            <w:noProof/>
            <w:webHidden/>
          </w:rPr>
          <w:instrText xml:space="preserve"> PAGEREF _Toc208264708 \h </w:instrText>
        </w:r>
        <w:r w:rsidR="00CA4CBD">
          <w:rPr>
            <w:noProof/>
            <w:webHidden/>
          </w:rPr>
        </w:r>
        <w:r w:rsidR="00CA4CBD">
          <w:rPr>
            <w:noProof/>
            <w:webHidden/>
          </w:rPr>
          <w:fldChar w:fldCharType="separate"/>
        </w:r>
        <w:r w:rsidR="00CA4CBD">
          <w:rPr>
            <w:noProof/>
            <w:webHidden/>
          </w:rPr>
          <w:t>37</w:t>
        </w:r>
        <w:r w:rsidR="00CA4CBD">
          <w:rPr>
            <w:noProof/>
            <w:webHidden/>
          </w:rPr>
          <w:fldChar w:fldCharType="end"/>
        </w:r>
      </w:hyperlink>
    </w:p>
    <w:p w14:paraId="3E91164E" w14:textId="39A46F6C" w:rsidR="00CA4CBD" w:rsidRDefault="00BB5CF9">
      <w:pPr>
        <w:pStyle w:val="TOC4"/>
        <w:tabs>
          <w:tab w:val="left" w:pos="1200"/>
          <w:tab w:val="right" w:leader="dot" w:pos="8902"/>
        </w:tabs>
        <w:rPr>
          <w:rFonts w:eastAsiaTheme="minorEastAsia" w:cstheme="minorBidi"/>
          <w:noProof/>
          <w:kern w:val="2"/>
          <w:sz w:val="24"/>
          <w:szCs w:val="24"/>
          <w:lang w:eastAsia="fr-FR"/>
          <w14:ligatures w14:val="standardContextual"/>
        </w:rPr>
      </w:pPr>
      <w:hyperlink w:anchor="_Toc208264709" w:history="1">
        <w:r w:rsidR="00CA4CBD" w:rsidRPr="00F32442">
          <w:rPr>
            <w:rStyle w:val="Hyperlink"/>
            <w:rFonts w:ascii="Times New Roman" w:hAnsi="Times New Roman" w:cs="Times New Roman"/>
            <w:b/>
            <w:noProof/>
          </w:rPr>
          <w:t>27.</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Confidentialité</w:t>
        </w:r>
        <w:r w:rsidR="00CA4CBD">
          <w:rPr>
            <w:noProof/>
            <w:webHidden/>
          </w:rPr>
          <w:tab/>
        </w:r>
        <w:r w:rsidR="00CA4CBD">
          <w:rPr>
            <w:noProof/>
            <w:webHidden/>
          </w:rPr>
          <w:fldChar w:fldCharType="begin"/>
        </w:r>
        <w:r w:rsidR="00CA4CBD">
          <w:rPr>
            <w:noProof/>
            <w:webHidden/>
          </w:rPr>
          <w:instrText xml:space="preserve"> PAGEREF _Toc208264709 \h </w:instrText>
        </w:r>
        <w:r w:rsidR="00CA4CBD">
          <w:rPr>
            <w:noProof/>
            <w:webHidden/>
          </w:rPr>
        </w:r>
        <w:r w:rsidR="00CA4CBD">
          <w:rPr>
            <w:noProof/>
            <w:webHidden/>
          </w:rPr>
          <w:fldChar w:fldCharType="separate"/>
        </w:r>
        <w:r w:rsidR="00CA4CBD">
          <w:rPr>
            <w:noProof/>
            <w:webHidden/>
          </w:rPr>
          <w:t>38</w:t>
        </w:r>
        <w:r w:rsidR="00CA4CBD">
          <w:rPr>
            <w:noProof/>
            <w:webHidden/>
          </w:rPr>
          <w:fldChar w:fldCharType="end"/>
        </w:r>
      </w:hyperlink>
    </w:p>
    <w:p w14:paraId="5F1181A8" w14:textId="3BFD6237" w:rsidR="00CA4CBD" w:rsidRDefault="00BB5CF9">
      <w:pPr>
        <w:pStyle w:val="TOC4"/>
        <w:tabs>
          <w:tab w:val="left" w:pos="960"/>
          <w:tab w:val="right" w:leader="dot" w:pos="8902"/>
        </w:tabs>
        <w:rPr>
          <w:rFonts w:eastAsiaTheme="minorEastAsia" w:cstheme="minorBidi"/>
          <w:noProof/>
          <w:kern w:val="2"/>
          <w:sz w:val="24"/>
          <w:szCs w:val="24"/>
          <w:lang w:eastAsia="fr-FR"/>
          <w14:ligatures w14:val="standardContextual"/>
        </w:rPr>
      </w:pPr>
      <w:hyperlink w:anchor="_Toc208264710" w:history="1">
        <w:r w:rsidR="00CA4CBD" w:rsidRPr="00F32442">
          <w:rPr>
            <w:rStyle w:val="Hyperlink"/>
            <w:rFonts w:ascii="Times New Roman" w:hAnsi="Times New Roman" w:cs="Times New Roman"/>
            <w:b/>
            <w:noProof/>
          </w:rPr>
          <w:t>29</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Éclaircissements concernant les Offres</w:t>
        </w:r>
        <w:r w:rsidR="00CA4CBD">
          <w:rPr>
            <w:noProof/>
            <w:webHidden/>
          </w:rPr>
          <w:tab/>
        </w:r>
        <w:r w:rsidR="00CA4CBD">
          <w:rPr>
            <w:noProof/>
            <w:webHidden/>
          </w:rPr>
          <w:fldChar w:fldCharType="begin"/>
        </w:r>
        <w:r w:rsidR="00CA4CBD">
          <w:rPr>
            <w:noProof/>
            <w:webHidden/>
          </w:rPr>
          <w:instrText xml:space="preserve"> PAGEREF _Toc208264710 \h </w:instrText>
        </w:r>
        <w:r w:rsidR="00CA4CBD">
          <w:rPr>
            <w:noProof/>
            <w:webHidden/>
          </w:rPr>
        </w:r>
        <w:r w:rsidR="00CA4CBD">
          <w:rPr>
            <w:noProof/>
            <w:webHidden/>
          </w:rPr>
          <w:fldChar w:fldCharType="separate"/>
        </w:r>
        <w:r w:rsidR="00CA4CBD">
          <w:rPr>
            <w:noProof/>
            <w:webHidden/>
          </w:rPr>
          <w:t>39</w:t>
        </w:r>
        <w:r w:rsidR="00CA4CBD">
          <w:rPr>
            <w:noProof/>
            <w:webHidden/>
          </w:rPr>
          <w:fldChar w:fldCharType="end"/>
        </w:r>
      </w:hyperlink>
    </w:p>
    <w:p w14:paraId="3DA7E345" w14:textId="5A91ADB9" w:rsidR="00CA4CBD" w:rsidRDefault="00BB5CF9">
      <w:pPr>
        <w:pStyle w:val="TOC4"/>
        <w:tabs>
          <w:tab w:val="left" w:pos="960"/>
          <w:tab w:val="right" w:leader="dot" w:pos="8902"/>
        </w:tabs>
        <w:rPr>
          <w:rFonts w:eastAsiaTheme="minorEastAsia" w:cstheme="minorBidi"/>
          <w:noProof/>
          <w:kern w:val="2"/>
          <w:sz w:val="24"/>
          <w:szCs w:val="24"/>
          <w:lang w:eastAsia="fr-FR"/>
          <w14:ligatures w14:val="standardContextual"/>
        </w:rPr>
      </w:pPr>
      <w:hyperlink w:anchor="_Toc208264711" w:history="1">
        <w:r w:rsidR="00CA4CBD" w:rsidRPr="00F32442">
          <w:rPr>
            <w:rStyle w:val="Hyperlink"/>
            <w:rFonts w:ascii="Times New Roman" w:hAnsi="Times New Roman" w:cs="Times New Roman"/>
            <w:b/>
            <w:noProof/>
          </w:rPr>
          <w:t>30</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Conformité technique des offres</w:t>
        </w:r>
        <w:r w:rsidR="00CA4CBD">
          <w:rPr>
            <w:noProof/>
            <w:webHidden/>
          </w:rPr>
          <w:tab/>
        </w:r>
        <w:r w:rsidR="00CA4CBD">
          <w:rPr>
            <w:noProof/>
            <w:webHidden/>
          </w:rPr>
          <w:fldChar w:fldCharType="begin"/>
        </w:r>
        <w:r w:rsidR="00CA4CBD">
          <w:rPr>
            <w:noProof/>
            <w:webHidden/>
          </w:rPr>
          <w:instrText xml:space="preserve"> PAGEREF _Toc208264711 \h </w:instrText>
        </w:r>
        <w:r w:rsidR="00CA4CBD">
          <w:rPr>
            <w:noProof/>
            <w:webHidden/>
          </w:rPr>
        </w:r>
        <w:r w:rsidR="00CA4CBD">
          <w:rPr>
            <w:noProof/>
            <w:webHidden/>
          </w:rPr>
          <w:fldChar w:fldCharType="separate"/>
        </w:r>
        <w:r w:rsidR="00CA4CBD">
          <w:rPr>
            <w:noProof/>
            <w:webHidden/>
          </w:rPr>
          <w:t>39</w:t>
        </w:r>
        <w:r w:rsidR="00CA4CBD">
          <w:rPr>
            <w:noProof/>
            <w:webHidden/>
          </w:rPr>
          <w:fldChar w:fldCharType="end"/>
        </w:r>
      </w:hyperlink>
    </w:p>
    <w:p w14:paraId="6CC6B4B7" w14:textId="3A1CB805" w:rsidR="00CA4CBD" w:rsidRDefault="00BB5CF9">
      <w:pPr>
        <w:pStyle w:val="TOC4"/>
        <w:tabs>
          <w:tab w:val="left" w:pos="960"/>
          <w:tab w:val="right" w:leader="dot" w:pos="8902"/>
        </w:tabs>
        <w:rPr>
          <w:rFonts w:eastAsiaTheme="minorEastAsia" w:cstheme="minorBidi"/>
          <w:noProof/>
          <w:kern w:val="2"/>
          <w:sz w:val="24"/>
          <w:szCs w:val="24"/>
          <w:lang w:eastAsia="fr-FR"/>
          <w14:ligatures w14:val="standardContextual"/>
        </w:rPr>
      </w:pPr>
      <w:hyperlink w:anchor="_Toc208264712" w:history="1">
        <w:r w:rsidR="00CA4CBD" w:rsidRPr="00F32442">
          <w:rPr>
            <w:rStyle w:val="Hyperlink"/>
            <w:rFonts w:ascii="Times New Roman" w:hAnsi="Times New Roman" w:cs="Times New Roman"/>
            <w:b/>
            <w:noProof/>
          </w:rPr>
          <w:t>31</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Non-conformité, erreurs et omissions</w:t>
        </w:r>
        <w:r w:rsidR="00CA4CBD">
          <w:rPr>
            <w:noProof/>
            <w:webHidden/>
          </w:rPr>
          <w:tab/>
        </w:r>
        <w:r w:rsidR="00CA4CBD">
          <w:rPr>
            <w:noProof/>
            <w:webHidden/>
          </w:rPr>
          <w:fldChar w:fldCharType="begin"/>
        </w:r>
        <w:r w:rsidR="00CA4CBD">
          <w:rPr>
            <w:noProof/>
            <w:webHidden/>
          </w:rPr>
          <w:instrText xml:space="preserve"> PAGEREF _Toc208264712 \h </w:instrText>
        </w:r>
        <w:r w:rsidR="00CA4CBD">
          <w:rPr>
            <w:noProof/>
            <w:webHidden/>
          </w:rPr>
        </w:r>
        <w:r w:rsidR="00CA4CBD">
          <w:rPr>
            <w:noProof/>
            <w:webHidden/>
          </w:rPr>
          <w:fldChar w:fldCharType="separate"/>
        </w:r>
        <w:r w:rsidR="00CA4CBD">
          <w:rPr>
            <w:noProof/>
            <w:webHidden/>
          </w:rPr>
          <w:t>40</w:t>
        </w:r>
        <w:r w:rsidR="00CA4CBD">
          <w:rPr>
            <w:noProof/>
            <w:webHidden/>
          </w:rPr>
          <w:fldChar w:fldCharType="end"/>
        </w:r>
      </w:hyperlink>
    </w:p>
    <w:p w14:paraId="1E0FCAD7" w14:textId="0D9EC952" w:rsidR="00CA4CBD" w:rsidRDefault="00BB5CF9">
      <w:pPr>
        <w:pStyle w:val="TOC4"/>
        <w:tabs>
          <w:tab w:val="left" w:pos="960"/>
          <w:tab w:val="right" w:leader="dot" w:pos="8902"/>
        </w:tabs>
        <w:rPr>
          <w:rFonts w:eastAsiaTheme="minorEastAsia" w:cstheme="minorBidi"/>
          <w:noProof/>
          <w:kern w:val="2"/>
          <w:sz w:val="24"/>
          <w:szCs w:val="24"/>
          <w:lang w:eastAsia="fr-FR"/>
          <w14:ligatures w14:val="standardContextual"/>
        </w:rPr>
      </w:pPr>
      <w:hyperlink w:anchor="_Toc208264713" w:history="1">
        <w:r w:rsidR="00CA4CBD" w:rsidRPr="00F32442">
          <w:rPr>
            <w:rStyle w:val="Hyperlink"/>
            <w:rFonts w:ascii="Times New Roman" w:hAnsi="Times New Roman" w:cs="Times New Roman"/>
            <w:b/>
            <w:noProof/>
          </w:rPr>
          <w:t>32</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Évaluation des Offres</w:t>
        </w:r>
        <w:r w:rsidR="00CA4CBD">
          <w:rPr>
            <w:noProof/>
            <w:webHidden/>
          </w:rPr>
          <w:tab/>
        </w:r>
        <w:r w:rsidR="00CA4CBD">
          <w:rPr>
            <w:noProof/>
            <w:webHidden/>
          </w:rPr>
          <w:fldChar w:fldCharType="begin"/>
        </w:r>
        <w:r w:rsidR="00CA4CBD">
          <w:rPr>
            <w:noProof/>
            <w:webHidden/>
          </w:rPr>
          <w:instrText xml:space="preserve"> PAGEREF _Toc208264713 \h </w:instrText>
        </w:r>
        <w:r w:rsidR="00CA4CBD">
          <w:rPr>
            <w:noProof/>
            <w:webHidden/>
          </w:rPr>
        </w:r>
        <w:r w:rsidR="00CA4CBD">
          <w:rPr>
            <w:noProof/>
            <w:webHidden/>
          </w:rPr>
          <w:fldChar w:fldCharType="separate"/>
        </w:r>
        <w:r w:rsidR="00CA4CBD">
          <w:rPr>
            <w:noProof/>
            <w:webHidden/>
          </w:rPr>
          <w:t>41</w:t>
        </w:r>
        <w:r w:rsidR="00CA4CBD">
          <w:rPr>
            <w:noProof/>
            <w:webHidden/>
          </w:rPr>
          <w:fldChar w:fldCharType="end"/>
        </w:r>
      </w:hyperlink>
    </w:p>
    <w:p w14:paraId="5EE56568" w14:textId="0F2DD552" w:rsidR="00CA4CBD" w:rsidRDefault="00BB5CF9">
      <w:pPr>
        <w:pStyle w:val="TOC4"/>
        <w:tabs>
          <w:tab w:val="left" w:pos="960"/>
          <w:tab w:val="right" w:leader="dot" w:pos="8902"/>
        </w:tabs>
        <w:rPr>
          <w:rFonts w:eastAsiaTheme="minorEastAsia" w:cstheme="minorBidi"/>
          <w:noProof/>
          <w:kern w:val="2"/>
          <w:sz w:val="24"/>
          <w:szCs w:val="24"/>
          <w:lang w:eastAsia="fr-FR"/>
          <w14:ligatures w14:val="standardContextual"/>
        </w:rPr>
      </w:pPr>
      <w:hyperlink w:anchor="_Toc208264714" w:history="1">
        <w:r w:rsidR="00CA4CBD" w:rsidRPr="00F32442">
          <w:rPr>
            <w:rStyle w:val="Hyperlink"/>
            <w:rFonts w:ascii="Times New Roman" w:hAnsi="Times New Roman" w:cs="Times New Roman"/>
            <w:b/>
            <w:noProof/>
          </w:rPr>
          <w:t>33</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Marge de préférence</w:t>
        </w:r>
        <w:r w:rsidR="00CA4CBD">
          <w:rPr>
            <w:noProof/>
            <w:webHidden/>
          </w:rPr>
          <w:tab/>
        </w:r>
        <w:r w:rsidR="00CA4CBD">
          <w:rPr>
            <w:noProof/>
            <w:webHidden/>
          </w:rPr>
          <w:fldChar w:fldCharType="begin"/>
        </w:r>
        <w:r w:rsidR="00CA4CBD">
          <w:rPr>
            <w:noProof/>
            <w:webHidden/>
          </w:rPr>
          <w:instrText xml:space="preserve"> PAGEREF _Toc208264714 \h </w:instrText>
        </w:r>
        <w:r w:rsidR="00CA4CBD">
          <w:rPr>
            <w:noProof/>
            <w:webHidden/>
          </w:rPr>
        </w:r>
        <w:r w:rsidR="00CA4CBD">
          <w:rPr>
            <w:noProof/>
            <w:webHidden/>
          </w:rPr>
          <w:fldChar w:fldCharType="separate"/>
        </w:r>
        <w:r w:rsidR="00CA4CBD">
          <w:rPr>
            <w:noProof/>
            <w:webHidden/>
          </w:rPr>
          <w:t>42</w:t>
        </w:r>
        <w:r w:rsidR="00CA4CBD">
          <w:rPr>
            <w:noProof/>
            <w:webHidden/>
          </w:rPr>
          <w:fldChar w:fldCharType="end"/>
        </w:r>
      </w:hyperlink>
    </w:p>
    <w:p w14:paraId="217035AD" w14:textId="581B042A" w:rsidR="00CA4CBD" w:rsidRDefault="00BB5CF9">
      <w:pPr>
        <w:pStyle w:val="TOC4"/>
        <w:tabs>
          <w:tab w:val="left" w:pos="960"/>
          <w:tab w:val="right" w:leader="dot" w:pos="8902"/>
        </w:tabs>
        <w:rPr>
          <w:rFonts w:eastAsiaTheme="minorEastAsia" w:cstheme="minorBidi"/>
          <w:noProof/>
          <w:kern w:val="2"/>
          <w:sz w:val="24"/>
          <w:szCs w:val="24"/>
          <w:lang w:eastAsia="fr-FR"/>
          <w14:ligatures w14:val="standardContextual"/>
        </w:rPr>
      </w:pPr>
      <w:hyperlink w:anchor="_Toc208264715" w:history="1">
        <w:r w:rsidR="00CA4CBD" w:rsidRPr="00F32442">
          <w:rPr>
            <w:rStyle w:val="Hyperlink"/>
            <w:rFonts w:ascii="Times New Roman" w:hAnsi="Times New Roman" w:cs="Times New Roman"/>
            <w:b/>
            <w:noProof/>
          </w:rPr>
          <w:t>34</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Comparaison des offres</w:t>
        </w:r>
        <w:r w:rsidR="00CA4CBD">
          <w:rPr>
            <w:noProof/>
            <w:webHidden/>
          </w:rPr>
          <w:tab/>
        </w:r>
        <w:r w:rsidR="00CA4CBD">
          <w:rPr>
            <w:noProof/>
            <w:webHidden/>
          </w:rPr>
          <w:fldChar w:fldCharType="begin"/>
        </w:r>
        <w:r w:rsidR="00CA4CBD">
          <w:rPr>
            <w:noProof/>
            <w:webHidden/>
          </w:rPr>
          <w:instrText xml:space="preserve"> PAGEREF _Toc208264715 \h </w:instrText>
        </w:r>
        <w:r w:rsidR="00CA4CBD">
          <w:rPr>
            <w:noProof/>
            <w:webHidden/>
          </w:rPr>
        </w:r>
        <w:r w:rsidR="00CA4CBD">
          <w:rPr>
            <w:noProof/>
            <w:webHidden/>
          </w:rPr>
          <w:fldChar w:fldCharType="separate"/>
        </w:r>
        <w:r w:rsidR="00CA4CBD">
          <w:rPr>
            <w:noProof/>
            <w:webHidden/>
          </w:rPr>
          <w:t>47</w:t>
        </w:r>
        <w:r w:rsidR="00CA4CBD">
          <w:rPr>
            <w:noProof/>
            <w:webHidden/>
          </w:rPr>
          <w:fldChar w:fldCharType="end"/>
        </w:r>
      </w:hyperlink>
    </w:p>
    <w:p w14:paraId="68C80117" w14:textId="632EAB71" w:rsidR="00CA4CBD" w:rsidRDefault="00BB5CF9">
      <w:pPr>
        <w:pStyle w:val="TOC4"/>
        <w:tabs>
          <w:tab w:val="left" w:pos="960"/>
          <w:tab w:val="right" w:leader="dot" w:pos="8902"/>
        </w:tabs>
        <w:rPr>
          <w:rFonts w:eastAsiaTheme="minorEastAsia" w:cstheme="minorBidi"/>
          <w:noProof/>
          <w:kern w:val="2"/>
          <w:sz w:val="24"/>
          <w:szCs w:val="24"/>
          <w:lang w:eastAsia="fr-FR"/>
          <w14:ligatures w14:val="standardContextual"/>
        </w:rPr>
      </w:pPr>
      <w:hyperlink w:anchor="_Toc208264716" w:history="1">
        <w:r w:rsidR="00CA4CBD" w:rsidRPr="00F32442">
          <w:rPr>
            <w:rStyle w:val="Hyperlink"/>
            <w:rFonts w:ascii="Times New Roman" w:hAnsi="Times New Roman" w:cs="Times New Roman"/>
            <w:b/>
            <w:noProof/>
          </w:rPr>
          <w:t>35</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Qualification du Candidat</w:t>
        </w:r>
        <w:r w:rsidR="00CA4CBD">
          <w:rPr>
            <w:noProof/>
            <w:webHidden/>
          </w:rPr>
          <w:tab/>
        </w:r>
        <w:r w:rsidR="00CA4CBD">
          <w:rPr>
            <w:noProof/>
            <w:webHidden/>
          </w:rPr>
          <w:fldChar w:fldCharType="begin"/>
        </w:r>
        <w:r w:rsidR="00CA4CBD">
          <w:rPr>
            <w:noProof/>
            <w:webHidden/>
          </w:rPr>
          <w:instrText xml:space="preserve"> PAGEREF _Toc208264716 \h </w:instrText>
        </w:r>
        <w:r w:rsidR="00CA4CBD">
          <w:rPr>
            <w:noProof/>
            <w:webHidden/>
          </w:rPr>
        </w:r>
        <w:r w:rsidR="00CA4CBD">
          <w:rPr>
            <w:noProof/>
            <w:webHidden/>
          </w:rPr>
          <w:fldChar w:fldCharType="separate"/>
        </w:r>
        <w:r w:rsidR="00CA4CBD">
          <w:rPr>
            <w:noProof/>
            <w:webHidden/>
          </w:rPr>
          <w:t>47</w:t>
        </w:r>
        <w:r w:rsidR="00CA4CBD">
          <w:rPr>
            <w:noProof/>
            <w:webHidden/>
          </w:rPr>
          <w:fldChar w:fldCharType="end"/>
        </w:r>
      </w:hyperlink>
    </w:p>
    <w:p w14:paraId="5BDEC7FD" w14:textId="4DAFF82B" w:rsidR="00CA4CBD" w:rsidRDefault="00BB5CF9">
      <w:pPr>
        <w:pStyle w:val="TOC4"/>
        <w:tabs>
          <w:tab w:val="left" w:pos="960"/>
          <w:tab w:val="right" w:leader="dot" w:pos="8902"/>
        </w:tabs>
        <w:rPr>
          <w:rFonts w:eastAsiaTheme="minorEastAsia" w:cstheme="minorBidi"/>
          <w:noProof/>
          <w:kern w:val="2"/>
          <w:sz w:val="24"/>
          <w:szCs w:val="24"/>
          <w:lang w:eastAsia="fr-FR"/>
          <w14:ligatures w14:val="standardContextual"/>
        </w:rPr>
      </w:pPr>
      <w:hyperlink w:anchor="_Toc208264717" w:history="1">
        <w:r w:rsidR="00CA4CBD" w:rsidRPr="00F32442">
          <w:rPr>
            <w:rStyle w:val="Hyperlink"/>
            <w:rFonts w:ascii="Times New Roman" w:hAnsi="Times New Roman" w:cs="Times New Roman"/>
            <w:b/>
            <w:noProof/>
          </w:rPr>
          <w:t>36</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Droit de l’Autorité contractante d’accepter l’une quelconque des offres et de rejeter une ou toutes les offres</w:t>
        </w:r>
        <w:r w:rsidR="00CA4CBD">
          <w:rPr>
            <w:noProof/>
            <w:webHidden/>
          </w:rPr>
          <w:tab/>
        </w:r>
        <w:r w:rsidR="00CA4CBD">
          <w:rPr>
            <w:noProof/>
            <w:webHidden/>
          </w:rPr>
          <w:fldChar w:fldCharType="begin"/>
        </w:r>
        <w:r w:rsidR="00CA4CBD">
          <w:rPr>
            <w:noProof/>
            <w:webHidden/>
          </w:rPr>
          <w:instrText xml:space="preserve"> PAGEREF _Toc208264717 \h </w:instrText>
        </w:r>
        <w:r w:rsidR="00CA4CBD">
          <w:rPr>
            <w:noProof/>
            <w:webHidden/>
          </w:rPr>
        </w:r>
        <w:r w:rsidR="00CA4CBD">
          <w:rPr>
            <w:noProof/>
            <w:webHidden/>
          </w:rPr>
          <w:fldChar w:fldCharType="separate"/>
        </w:r>
        <w:r w:rsidR="00CA4CBD">
          <w:rPr>
            <w:noProof/>
            <w:webHidden/>
          </w:rPr>
          <w:t>48</w:t>
        </w:r>
        <w:r w:rsidR="00CA4CBD">
          <w:rPr>
            <w:noProof/>
            <w:webHidden/>
          </w:rPr>
          <w:fldChar w:fldCharType="end"/>
        </w:r>
      </w:hyperlink>
    </w:p>
    <w:p w14:paraId="0CAB1FB0" w14:textId="3DA18D44" w:rsidR="00CA4CBD" w:rsidRDefault="00BB5CF9">
      <w:pPr>
        <w:pStyle w:val="TOC4"/>
        <w:tabs>
          <w:tab w:val="left" w:pos="960"/>
          <w:tab w:val="right" w:leader="dot" w:pos="8902"/>
        </w:tabs>
        <w:rPr>
          <w:rFonts w:eastAsiaTheme="minorEastAsia" w:cstheme="minorBidi"/>
          <w:noProof/>
          <w:kern w:val="2"/>
          <w:sz w:val="24"/>
          <w:szCs w:val="24"/>
          <w:lang w:eastAsia="fr-FR"/>
          <w14:ligatures w14:val="standardContextual"/>
        </w:rPr>
      </w:pPr>
      <w:hyperlink w:anchor="_Toc208264718" w:history="1">
        <w:r w:rsidR="00CA4CBD" w:rsidRPr="00F32442">
          <w:rPr>
            <w:rStyle w:val="Hyperlink"/>
            <w:rFonts w:ascii="Times New Roman" w:hAnsi="Times New Roman" w:cs="Times New Roman"/>
            <w:b/>
            <w:noProof/>
          </w:rPr>
          <w:t>37</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Critères d’attribution</w:t>
        </w:r>
        <w:r w:rsidR="00CA4CBD">
          <w:rPr>
            <w:noProof/>
            <w:webHidden/>
          </w:rPr>
          <w:tab/>
        </w:r>
        <w:r w:rsidR="00CA4CBD">
          <w:rPr>
            <w:noProof/>
            <w:webHidden/>
          </w:rPr>
          <w:fldChar w:fldCharType="begin"/>
        </w:r>
        <w:r w:rsidR="00CA4CBD">
          <w:rPr>
            <w:noProof/>
            <w:webHidden/>
          </w:rPr>
          <w:instrText xml:space="preserve"> PAGEREF _Toc208264718 \h </w:instrText>
        </w:r>
        <w:r w:rsidR="00CA4CBD">
          <w:rPr>
            <w:noProof/>
            <w:webHidden/>
          </w:rPr>
        </w:r>
        <w:r w:rsidR="00CA4CBD">
          <w:rPr>
            <w:noProof/>
            <w:webHidden/>
          </w:rPr>
          <w:fldChar w:fldCharType="separate"/>
        </w:r>
        <w:r w:rsidR="00CA4CBD">
          <w:rPr>
            <w:noProof/>
            <w:webHidden/>
          </w:rPr>
          <w:t>49</w:t>
        </w:r>
        <w:r w:rsidR="00CA4CBD">
          <w:rPr>
            <w:noProof/>
            <w:webHidden/>
          </w:rPr>
          <w:fldChar w:fldCharType="end"/>
        </w:r>
      </w:hyperlink>
    </w:p>
    <w:p w14:paraId="1BEB5032" w14:textId="3A267A95" w:rsidR="00CA4CBD" w:rsidRDefault="00BB5CF9">
      <w:pPr>
        <w:pStyle w:val="TOC4"/>
        <w:tabs>
          <w:tab w:val="left" w:pos="960"/>
          <w:tab w:val="right" w:leader="dot" w:pos="8902"/>
        </w:tabs>
        <w:rPr>
          <w:rFonts w:eastAsiaTheme="minorEastAsia" w:cstheme="minorBidi"/>
          <w:noProof/>
          <w:kern w:val="2"/>
          <w:sz w:val="24"/>
          <w:szCs w:val="24"/>
          <w:lang w:eastAsia="fr-FR"/>
          <w14:ligatures w14:val="standardContextual"/>
        </w:rPr>
      </w:pPr>
      <w:hyperlink w:anchor="_Toc208264719" w:history="1">
        <w:r w:rsidR="00CA4CBD" w:rsidRPr="00F32442">
          <w:rPr>
            <w:rStyle w:val="Hyperlink"/>
            <w:rFonts w:ascii="Times New Roman" w:hAnsi="Times New Roman" w:cs="Times New Roman"/>
            <w:b/>
            <w:noProof/>
          </w:rPr>
          <w:t>39</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Signature de l’Accord-cadre</w:t>
        </w:r>
        <w:r w:rsidR="00CA4CBD">
          <w:rPr>
            <w:noProof/>
            <w:webHidden/>
          </w:rPr>
          <w:tab/>
        </w:r>
        <w:r w:rsidR="00CA4CBD">
          <w:rPr>
            <w:noProof/>
            <w:webHidden/>
          </w:rPr>
          <w:fldChar w:fldCharType="begin"/>
        </w:r>
        <w:r w:rsidR="00CA4CBD">
          <w:rPr>
            <w:noProof/>
            <w:webHidden/>
          </w:rPr>
          <w:instrText xml:space="preserve"> PAGEREF _Toc208264719 \h </w:instrText>
        </w:r>
        <w:r w:rsidR="00CA4CBD">
          <w:rPr>
            <w:noProof/>
            <w:webHidden/>
          </w:rPr>
        </w:r>
        <w:r w:rsidR="00CA4CBD">
          <w:rPr>
            <w:noProof/>
            <w:webHidden/>
          </w:rPr>
          <w:fldChar w:fldCharType="separate"/>
        </w:r>
        <w:r w:rsidR="00CA4CBD">
          <w:rPr>
            <w:noProof/>
            <w:webHidden/>
          </w:rPr>
          <w:t>50</w:t>
        </w:r>
        <w:r w:rsidR="00CA4CBD">
          <w:rPr>
            <w:noProof/>
            <w:webHidden/>
          </w:rPr>
          <w:fldChar w:fldCharType="end"/>
        </w:r>
      </w:hyperlink>
    </w:p>
    <w:p w14:paraId="2D705CEA" w14:textId="4509291D" w:rsidR="00CA4CBD" w:rsidRDefault="00BB5CF9">
      <w:pPr>
        <w:pStyle w:val="TOC4"/>
        <w:tabs>
          <w:tab w:val="left" w:pos="960"/>
          <w:tab w:val="right" w:leader="dot" w:pos="8902"/>
        </w:tabs>
        <w:rPr>
          <w:rFonts w:eastAsiaTheme="minorEastAsia" w:cstheme="minorBidi"/>
          <w:noProof/>
          <w:kern w:val="2"/>
          <w:sz w:val="24"/>
          <w:szCs w:val="24"/>
          <w:lang w:eastAsia="fr-FR"/>
          <w14:ligatures w14:val="standardContextual"/>
        </w:rPr>
      </w:pPr>
      <w:hyperlink w:anchor="_Toc208264720" w:history="1">
        <w:r w:rsidR="00CA4CBD" w:rsidRPr="00F32442">
          <w:rPr>
            <w:rStyle w:val="Hyperlink"/>
            <w:rFonts w:ascii="Times New Roman" w:hAnsi="Times New Roman" w:cs="Times New Roman"/>
            <w:b/>
            <w:noProof/>
          </w:rPr>
          <w:t>40</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Notification de l’attribution de l’Accord-cadre</w:t>
        </w:r>
        <w:r w:rsidR="00CA4CBD">
          <w:rPr>
            <w:noProof/>
            <w:webHidden/>
          </w:rPr>
          <w:tab/>
        </w:r>
        <w:r w:rsidR="00CA4CBD">
          <w:rPr>
            <w:noProof/>
            <w:webHidden/>
          </w:rPr>
          <w:fldChar w:fldCharType="begin"/>
        </w:r>
        <w:r w:rsidR="00CA4CBD">
          <w:rPr>
            <w:noProof/>
            <w:webHidden/>
          </w:rPr>
          <w:instrText xml:space="preserve"> PAGEREF _Toc208264720 \h </w:instrText>
        </w:r>
        <w:r w:rsidR="00CA4CBD">
          <w:rPr>
            <w:noProof/>
            <w:webHidden/>
          </w:rPr>
        </w:r>
        <w:r w:rsidR="00CA4CBD">
          <w:rPr>
            <w:noProof/>
            <w:webHidden/>
          </w:rPr>
          <w:fldChar w:fldCharType="separate"/>
        </w:r>
        <w:r w:rsidR="00CA4CBD">
          <w:rPr>
            <w:noProof/>
            <w:webHidden/>
          </w:rPr>
          <w:t>50</w:t>
        </w:r>
        <w:r w:rsidR="00CA4CBD">
          <w:rPr>
            <w:noProof/>
            <w:webHidden/>
          </w:rPr>
          <w:fldChar w:fldCharType="end"/>
        </w:r>
      </w:hyperlink>
    </w:p>
    <w:p w14:paraId="4AA9532D" w14:textId="09DB2AF8" w:rsidR="00CA4CBD" w:rsidRDefault="00BB5CF9">
      <w:pPr>
        <w:pStyle w:val="TOC4"/>
        <w:tabs>
          <w:tab w:val="left" w:pos="960"/>
          <w:tab w:val="right" w:leader="dot" w:pos="8902"/>
        </w:tabs>
        <w:rPr>
          <w:rFonts w:eastAsiaTheme="minorEastAsia" w:cstheme="minorBidi"/>
          <w:noProof/>
          <w:kern w:val="2"/>
          <w:sz w:val="24"/>
          <w:szCs w:val="24"/>
          <w:lang w:eastAsia="fr-FR"/>
          <w14:ligatures w14:val="standardContextual"/>
        </w:rPr>
      </w:pPr>
      <w:hyperlink w:anchor="_Toc208264721" w:history="1">
        <w:r w:rsidR="00CA4CBD" w:rsidRPr="00F32442">
          <w:rPr>
            <w:rStyle w:val="Hyperlink"/>
            <w:rFonts w:ascii="Times New Roman" w:hAnsi="Times New Roman" w:cs="Times New Roman"/>
            <w:b/>
            <w:noProof/>
          </w:rPr>
          <w:t>41</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Garantie de bonne exécution</w:t>
        </w:r>
        <w:r w:rsidR="00CA4CBD">
          <w:rPr>
            <w:noProof/>
            <w:webHidden/>
          </w:rPr>
          <w:tab/>
        </w:r>
        <w:r w:rsidR="00CA4CBD">
          <w:rPr>
            <w:noProof/>
            <w:webHidden/>
          </w:rPr>
          <w:fldChar w:fldCharType="begin"/>
        </w:r>
        <w:r w:rsidR="00CA4CBD">
          <w:rPr>
            <w:noProof/>
            <w:webHidden/>
          </w:rPr>
          <w:instrText xml:space="preserve"> PAGEREF _Toc208264721 \h </w:instrText>
        </w:r>
        <w:r w:rsidR="00CA4CBD">
          <w:rPr>
            <w:noProof/>
            <w:webHidden/>
          </w:rPr>
        </w:r>
        <w:r w:rsidR="00CA4CBD">
          <w:rPr>
            <w:noProof/>
            <w:webHidden/>
          </w:rPr>
          <w:fldChar w:fldCharType="separate"/>
        </w:r>
        <w:r w:rsidR="00CA4CBD">
          <w:rPr>
            <w:noProof/>
            <w:webHidden/>
          </w:rPr>
          <w:t>50</w:t>
        </w:r>
        <w:r w:rsidR="00CA4CBD">
          <w:rPr>
            <w:noProof/>
            <w:webHidden/>
          </w:rPr>
          <w:fldChar w:fldCharType="end"/>
        </w:r>
      </w:hyperlink>
    </w:p>
    <w:p w14:paraId="5CE8BAD7" w14:textId="42C5457D" w:rsidR="00CA4CBD" w:rsidRDefault="00BB5CF9">
      <w:pPr>
        <w:pStyle w:val="TOC4"/>
        <w:tabs>
          <w:tab w:val="left" w:pos="960"/>
          <w:tab w:val="right" w:leader="dot" w:pos="8902"/>
        </w:tabs>
        <w:rPr>
          <w:rFonts w:eastAsiaTheme="minorEastAsia" w:cstheme="minorBidi"/>
          <w:noProof/>
          <w:kern w:val="2"/>
          <w:sz w:val="24"/>
          <w:szCs w:val="24"/>
          <w:lang w:eastAsia="fr-FR"/>
          <w14:ligatures w14:val="standardContextual"/>
        </w:rPr>
      </w:pPr>
      <w:hyperlink w:anchor="_Toc208264722" w:history="1">
        <w:r w:rsidR="00CA4CBD" w:rsidRPr="00F32442">
          <w:rPr>
            <w:rStyle w:val="Hyperlink"/>
            <w:rFonts w:ascii="Times New Roman" w:hAnsi="Times New Roman" w:cs="Times New Roman"/>
            <w:b/>
            <w:noProof/>
          </w:rPr>
          <w:t>42</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Information des candidats</w:t>
        </w:r>
        <w:r w:rsidR="00CA4CBD">
          <w:rPr>
            <w:noProof/>
            <w:webHidden/>
          </w:rPr>
          <w:tab/>
        </w:r>
        <w:r w:rsidR="00CA4CBD">
          <w:rPr>
            <w:noProof/>
            <w:webHidden/>
          </w:rPr>
          <w:fldChar w:fldCharType="begin"/>
        </w:r>
        <w:r w:rsidR="00CA4CBD">
          <w:rPr>
            <w:noProof/>
            <w:webHidden/>
          </w:rPr>
          <w:instrText xml:space="preserve"> PAGEREF _Toc208264722 \h </w:instrText>
        </w:r>
        <w:r w:rsidR="00CA4CBD">
          <w:rPr>
            <w:noProof/>
            <w:webHidden/>
          </w:rPr>
        </w:r>
        <w:r w:rsidR="00CA4CBD">
          <w:rPr>
            <w:noProof/>
            <w:webHidden/>
          </w:rPr>
          <w:fldChar w:fldCharType="separate"/>
        </w:r>
        <w:r w:rsidR="00CA4CBD">
          <w:rPr>
            <w:noProof/>
            <w:webHidden/>
          </w:rPr>
          <w:t>51</w:t>
        </w:r>
        <w:r w:rsidR="00CA4CBD">
          <w:rPr>
            <w:noProof/>
            <w:webHidden/>
          </w:rPr>
          <w:fldChar w:fldCharType="end"/>
        </w:r>
      </w:hyperlink>
    </w:p>
    <w:p w14:paraId="6754AD9C" w14:textId="320BB0B7" w:rsidR="00CA4CBD" w:rsidRDefault="00BB5CF9">
      <w:pPr>
        <w:pStyle w:val="TOC4"/>
        <w:tabs>
          <w:tab w:val="left" w:pos="960"/>
          <w:tab w:val="right" w:leader="dot" w:pos="8902"/>
        </w:tabs>
        <w:rPr>
          <w:rFonts w:eastAsiaTheme="minorEastAsia" w:cstheme="minorBidi"/>
          <w:noProof/>
          <w:kern w:val="2"/>
          <w:sz w:val="24"/>
          <w:szCs w:val="24"/>
          <w:lang w:eastAsia="fr-FR"/>
          <w14:ligatures w14:val="standardContextual"/>
        </w:rPr>
      </w:pPr>
      <w:hyperlink w:anchor="_Toc208264723" w:history="1">
        <w:r w:rsidR="00CA4CBD" w:rsidRPr="00F32442">
          <w:rPr>
            <w:rStyle w:val="Hyperlink"/>
            <w:rFonts w:ascii="Times New Roman" w:hAnsi="Times New Roman" w:cs="Times New Roman"/>
            <w:b/>
            <w:noProof/>
          </w:rPr>
          <w:t>43</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Recours</w:t>
        </w:r>
        <w:r w:rsidR="00CA4CBD">
          <w:rPr>
            <w:noProof/>
            <w:webHidden/>
          </w:rPr>
          <w:tab/>
        </w:r>
        <w:r w:rsidR="00CA4CBD">
          <w:rPr>
            <w:noProof/>
            <w:webHidden/>
          </w:rPr>
          <w:fldChar w:fldCharType="begin"/>
        </w:r>
        <w:r w:rsidR="00CA4CBD">
          <w:rPr>
            <w:noProof/>
            <w:webHidden/>
          </w:rPr>
          <w:instrText xml:space="preserve"> PAGEREF _Toc208264723 \h </w:instrText>
        </w:r>
        <w:r w:rsidR="00CA4CBD">
          <w:rPr>
            <w:noProof/>
            <w:webHidden/>
          </w:rPr>
        </w:r>
        <w:r w:rsidR="00CA4CBD">
          <w:rPr>
            <w:noProof/>
            <w:webHidden/>
          </w:rPr>
          <w:fldChar w:fldCharType="separate"/>
        </w:r>
        <w:r w:rsidR="00CA4CBD">
          <w:rPr>
            <w:noProof/>
            <w:webHidden/>
          </w:rPr>
          <w:t>52</w:t>
        </w:r>
        <w:r w:rsidR="00CA4CBD">
          <w:rPr>
            <w:noProof/>
            <w:webHidden/>
          </w:rPr>
          <w:fldChar w:fldCharType="end"/>
        </w:r>
      </w:hyperlink>
    </w:p>
    <w:p w14:paraId="36951BE7" w14:textId="2E448496" w:rsidR="00CA4CBD" w:rsidRDefault="00BB5CF9">
      <w:pPr>
        <w:pStyle w:val="TOC2"/>
        <w:tabs>
          <w:tab w:val="right" w:leader="dot" w:pos="8902"/>
        </w:tabs>
        <w:rPr>
          <w:rFonts w:eastAsiaTheme="minorEastAsia" w:cstheme="minorBidi"/>
          <w:b w:val="0"/>
          <w:bCs w:val="0"/>
          <w:noProof/>
          <w:kern w:val="2"/>
          <w:sz w:val="24"/>
          <w:szCs w:val="24"/>
          <w:lang w:eastAsia="fr-FR"/>
          <w14:ligatures w14:val="standardContextual"/>
        </w:rPr>
      </w:pPr>
      <w:hyperlink w:anchor="_Toc208264724" w:history="1">
        <w:r w:rsidR="00CA4CBD" w:rsidRPr="00F32442">
          <w:rPr>
            <w:rStyle w:val="Hyperlink"/>
            <w:rFonts w:ascii="Times New Roman" w:hAnsi="Times New Roman" w:cs="Times New Roman"/>
            <w:noProof/>
          </w:rPr>
          <w:t>Section III.  Données particulières de l’appel d’offres</w:t>
        </w:r>
        <w:r w:rsidR="00CA4CBD">
          <w:rPr>
            <w:noProof/>
            <w:webHidden/>
          </w:rPr>
          <w:tab/>
        </w:r>
        <w:r w:rsidR="00CA4CBD">
          <w:rPr>
            <w:noProof/>
            <w:webHidden/>
          </w:rPr>
          <w:fldChar w:fldCharType="begin"/>
        </w:r>
        <w:r w:rsidR="00CA4CBD">
          <w:rPr>
            <w:noProof/>
            <w:webHidden/>
          </w:rPr>
          <w:instrText xml:space="preserve"> PAGEREF _Toc208264724 \h </w:instrText>
        </w:r>
        <w:r w:rsidR="00CA4CBD">
          <w:rPr>
            <w:noProof/>
            <w:webHidden/>
          </w:rPr>
        </w:r>
        <w:r w:rsidR="00CA4CBD">
          <w:rPr>
            <w:noProof/>
            <w:webHidden/>
          </w:rPr>
          <w:fldChar w:fldCharType="separate"/>
        </w:r>
        <w:r w:rsidR="00CA4CBD">
          <w:rPr>
            <w:noProof/>
            <w:webHidden/>
          </w:rPr>
          <w:t>53</w:t>
        </w:r>
        <w:r w:rsidR="00CA4CBD">
          <w:rPr>
            <w:noProof/>
            <w:webHidden/>
          </w:rPr>
          <w:fldChar w:fldCharType="end"/>
        </w:r>
      </w:hyperlink>
    </w:p>
    <w:p w14:paraId="115C4BC8" w14:textId="163469C4" w:rsidR="00CA4CBD" w:rsidRDefault="00BB5CF9">
      <w:pPr>
        <w:pStyle w:val="TOC3"/>
        <w:tabs>
          <w:tab w:val="right" w:leader="dot" w:pos="8902"/>
        </w:tabs>
        <w:rPr>
          <w:rFonts w:eastAsiaTheme="minorEastAsia" w:cstheme="minorBidi"/>
          <w:noProof/>
          <w:kern w:val="2"/>
          <w:sz w:val="24"/>
          <w:szCs w:val="24"/>
          <w:lang w:eastAsia="fr-FR"/>
          <w14:ligatures w14:val="standardContextual"/>
        </w:rPr>
      </w:pPr>
      <w:hyperlink w:anchor="_Toc208264725" w:history="1">
        <w:r w:rsidR="00CA4CBD" w:rsidRPr="00F32442">
          <w:rPr>
            <w:rStyle w:val="Hyperlink"/>
            <w:rFonts w:ascii="Times New Roman" w:hAnsi="Times New Roman" w:cs="Times New Roman"/>
            <w:b/>
            <w:noProof/>
          </w:rPr>
          <w:t>Annexe A. Critères d’éligibilité et de sélection</w:t>
        </w:r>
        <w:r w:rsidR="00CA4CBD">
          <w:rPr>
            <w:noProof/>
            <w:webHidden/>
          </w:rPr>
          <w:tab/>
        </w:r>
        <w:r w:rsidR="00CA4CBD">
          <w:rPr>
            <w:noProof/>
            <w:webHidden/>
          </w:rPr>
          <w:fldChar w:fldCharType="begin"/>
        </w:r>
        <w:r w:rsidR="00CA4CBD">
          <w:rPr>
            <w:noProof/>
            <w:webHidden/>
          </w:rPr>
          <w:instrText xml:space="preserve"> PAGEREF _Toc208264725 \h </w:instrText>
        </w:r>
        <w:r w:rsidR="00CA4CBD">
          <w:rPr>
            <w:noProof/>
            <w:webHidden/>
          </w:rPr>
        </w:r>
        <w:r w:rsidR="00CA4CBD">
          <w:rPr>
            <w:noProof/>
            <w:webHidden/>
          </w:rPr>
          <w:fldChar w:fldCharType="separate"/>
        </w:r>
        <w:r w:rsidR="00CA4CBD">
          <w:rPr>
            <w:noProof/>
            <w:webHidden/>
          </w:rPr>
          <w:t>63</w:t>
        </w:r>
        <w:r w:rsidR="00CA4CBD">
          <w:rPr>
            <w:noProof/>
            <w:webHidden/>
          </w:rPr>
          <w:fldChar w:fldCharType="end"/>
        </w:r>
      </w:hyperlink>
    </w:p>
    <w:p w14:paraId="1CD3E97C" w14:textId="32CEFCF7" w:rsidR="00CA4CBD" w:rsidRDefault="00BB5CF9">
      <w:pPr>
        <w:pStyle w:val="TOC2"/>
        <w:tabs>
          <w:tab w:val="right" w:leader="dot" w:pos="8902"/>
        </w:tabs>
        <w:rPr>
          <w:rFonts w:eastAsiaTheme="minorEastAsia" w:cstheme="minorBidi"/>
          <w:b w:val="0"/>
          <w:bCs w:val="0"/>
          <w:noProof/>
          <w:kern w:val="2"/>
          <w:sz w:val="24"/>
          <w:szCs w:val="24"/>
          <w:lang w:eastAsia="fr-FR"/>
          <w14:ligatures w14:val="standardContextual"/>
        </w:rPr>
      </w:pPr>
      <w:hyperlink w:anchor="_Toc208264726" w:history="1">
        <w:r w:rsidR="00CA4CBD" w:rsidRPr="00F32442">
          <w:rPr>
            <w:rStyle w:val="Hyperlink"/>
            <w:rFonts w:ascii="Times New Roman" w:hAnsi="Times New Roman" w:cs="Times New Roman"/>
            <w:noProof/>
          </w:rPr>
          <w:t>Section IV.  Formulaires de soumission</w:t>
        </w:r>
        <w:r w:rsidR="00CA4CBD">
          <w:rPr>
            <w:noProof/>
            <w:webHidden/>
          </w:rPr>
          <w:tab/>
        </w:r>
        <w:r w:rsidR="00CA4CBD">
          <w:rPr>
            <w:noProof/>
            <w:webHidden/>
          </w:rPr>
          <w:fldChar w:fldCharType="begin"/>
        </w:r>
        <w:r w:rsidR="00CA4CBD">
          <w:rPr>
            <w:noProof/>
            <w:webHidden/>
          </w:rPr>
          <w:instrText xml:space="preserve"> PAGEREF _Toc208264726 \h </w:instrText>
        </w:r>
        <w:r w:rsidR="00CA4CBD">
          <w:rPr>
            <w:noProof/>
            <w:webHidden/>
          </w:rPr>
        </w:r>
        <w:r w:rsidR="00CA4CBD">
          <w:rPr>
            <w:noProof/>
            <w:webHidden/>
          </w:rPr>
          <w:fldChar w:fldCharType="separate"/>
        </w:r>
        <w:r w:rsidR="00CA4CBD">
          <w:rPr>
            <w:noProof/>
            <w:webHidden/>
          </w:rPr>
          <w:t>68</w:t>
        </w:r>
        <w:r w:rsidR="00CA4CBD">
          <w:rPr>
            <w:noProof/>
            <w:webHidden/>
          </w:rPr>
          <w:fldChar w:fldCharType="end"/>
        </w:r>
      </w:hyperlink>
    </w:p>
    <w:p w14:paraId="08B10BDF" w14:textId="1B86D8C0" w:rsidR="00CA4CBD" w:rsidRDefault="00BB5CF9">
      <w:pPr>
        <w:pStyle w:val="TOC3"/>
        <w:tabs>
          <w:tab w:val="right" w:leader="dot" w:pos="8902"/>
        </w:tabs>
        <w:rPr>
          <w:rFonts w:eastAsiaTheme="minorEastAsia" w:cstheme="minorBidi"/>
          <w:noProof/>
          <w:kern w:val="2"/>
          <w:sz w:val="24"/>
          <w:szCs w:val="24"/>
          <w:lang w:eastAsia="fr-FR"/>
          <w14:ligatures w14:val="standardContextual"/>
        </w:rPr>
      </w:pPr>
      <w:hyperlink w:anchor="_Toc208264727" w:history="1">
        <w:r w:rsidR="00CA4CBD" w:rsidRPr="00F32442">
          <w:rPr>
            <w:rStyle w:val="Hyperlink"/>
            <w:rFonts w:ascii="Times New Roman" w:hAnsi="Times New Roman" w:cs="Times New Roman"/>
            <w:b/>
            <w:noProof/>
          </w:rPr>
          <w:t>Lettre de soumission de l’offre</w:t>
        </w:r>
        <w:r w:rsidR="00CA4CBD">
          <w:rPr>
            <w:noProof/>
            <w:webHidden/>
          </w:rPr>
          <w:tab/>
        </w:r>
        <w:r w:rsidR="00CA4CBD">
          <w:rPr>
            <w:noProof/>
            <w:webHidden/>
          </w:rPr>
          <w:fldChar w:fldCharType="begin"/>
        </w:r>
        <w:r w:rsidR="00CA4CBD">
          <w:rPr>
            <w:noProof/>
            <w:webHidden/>
          </w:rPr>
          <w:instrText xml:space="preserve"> PAGEREF _Toc208264727 \h </w:instrText>
        </w:r>
        <w:r w:rsidR="00CA4CBD">
          <w:rPr>
            <w:noProof/>
            <w:webHidden/>
          </w:rPr>
        </w:r>
        <w:r w:rsidR="00CA4CBD">
          <w:rPr>
            <w:noProof/>
            <w:webHidden/>
          </w:rPr>
          <w:fldChar w:fldCharType="separate"/>
        </w:r>
        <w:r w:rsidR="00CA4CBD">
          <w:rPr>
            <w:noProof/>
            <w:webHidden/>
          </w:rPr>
          <w:t>69</w:t>
        </w:r>
        <w:r w:rsidR="00CA4CBD">
          <w:rPr>
            <w:noProof/>
            <w:webHidden/>
          </w:rPr>
          <w:fldChar w:fldCharType="end"/>
        </w:r>
      </w:hyperlink>
    </w:p>
    <w:p w14:paraId="0B212AFA" w14:textId="7293D9D4" w:rsidR="00CA4CBD" w:rsidRDefault="00BB5CF9">
      <w:pPr>
        <w:pStyle w:val="TOC3"/>
        <w:tabs>
          <w:tab w:val="right" w:leader="dot" w:pos="8902"/>
        </w:tabs>
        <w:rPr>
          <w:rFonts w:eastAsiaTheme="minorEastAsia" w:cstheme="minorBidi"/>
          <w:noProof/>
          <w:kern w:val="2"/>
          <w:sz w:val="24"/>
          <w:szCs w:val="24"/>
          <w:lang w:eastAsia="fr-FR"/>
          <w14:ligatures w14:val="standardContextual"/>
        </w:rPr>
      </w:pPr>
      <w:hyperlink w:anchor="_Toc208264728" w:history="1">
        <w:r w:rsidR="00CA4CBD" w:rsidRPr="00F32442">
          <w:rPr>
            <w:rStyle w:val="Hyperlink"/>
            <w:rFonts w:ascii="Times New Roman" w:hAnsi="Times New Roman" w:cs="Times New Roman"/>
            <w:b/>
            <w:noProof/>
          </w:rPr>
          <w:t>Formulaires de Bordereau des prix et Détail quantitatif et estimatif</w:t>
        </w:r>
        <w:r w:rsidR="00CA4CBD">
          <w:rPr>
            <w:noProof/>
            <w:webHidden/>
          </w:rPr>
          <w:tab/>
        </w:r>
        <w:r w:rsidR="00CA4CBD">
          <w:rPr>
            <w:noProof/>
            <w:webHidden/>
          </w:rPr>
          <w:fldChar w:fldCharType="begin"/>
        </w:r>
        <w:r w:rsidR="00CA4CBD">
          <w:rPr>
            <w:noProof/>
            <w:webHidden/>
          </w:rPr>
          <w:instrText xml:space="preserve"> PAGEREF _Toc208264728 \h </w:instrText>
        </w:r>
        <w:r w:rsidR="00CA4CBD">
          <w:rPr>
            <w:noProof/>
            <w:webHidden/>
          </w:rPr>
        </w:r>
        <w:r w:rsidR="00CA4CBD">
          <w:rPr>
            <w:noProof/>
            <w:webHidden/>
          </w:rPr>
          <w:fldChar w:fldCharType="separate"/>
        </w:r>
        <w:r w:rsidR="00CA4CBD">
          <w:rPr>
            <w:noProof/>
            <w:webHidden/>
          </w:rPr>
          <w:t>72</w:t>
        </w:r>
        <w:r w:rsidR="00CA4CBD">
          <w:rPr>
            <w:noProof/>
            <w:webHidden/>
          </w:rPr>
          <w:fldChar w:fldCharType="end"/>
        </w:r>
      </w:hyperlink>
    </w:p>
    <w:p w14:paraId="127A7ECE" w14:textId="203DD1FF" w:rsidR="00CA4CBD" w:rsidRDefault="00BB5CF9">
      <w:pPr>
        <w:pStyle w:val="TOC3"/>
        <w:tabs>
          <w:tab w:val="right" w:leader="dot" w:pos="8902"/>
        </w:tabs>
        <w:rPr>
          <w:rFonts w:eastAsiaTheme="minorEastAsia" w:cstheme="minorBidi"/>
          <w:noProof/>
          <w:kern w:val="2"/>
          <w:sz w:val="24"/>
          <w:szCs w:val="24"/>
          <w:lang w:eastAsia="fr-FR"/>
          <w14:ligatures w14:val="standardContextual"/>
        </w:rPr>
      </w:pPr>
      <w:hyperlink w:anchor="_Toc208264729" w:history="1">
        <w:r w:rsidR="00CA4CBD" w:rsidRPr="00F32442">
          <w:rPr>
            <w:rStyle w:val="Hyperlink"/>
            <w:rFonts w:ascii="Times New Roman" w:hAnsi="Times New Roman" w:cs="Times New Roman"/>
            <w:b/>
            <w:noProof/>
          </w:rPr>
          <w:t>Formulaires de Proposition technique</w:t>
        </w:r>
        <w:r w:rsidR="00CA4CBD">
          <w:rPr>
            <w:noProof/>
            <w:webHidden/>
          </w:rPr>
          <w:tab/>
        </w:r>
        <w:r w:rsidR="00CA4CBD">
          <w:rPr>
            <w:noProof/>
            <w:webHidden/>
          </w:rPr>
          <w:fldChar w:fldCharType="begin"/>
        </w:r>
        <w:r w:rsidR="00CA4CBD">
          <w:rPr>
            <w:noProof/>
            <w:webHidden/>
          </w:rPr>
          <w:instrText xml:space="preserve"> PAGEREF _Toc208264729 \h </w:instrText>
        </w:r>
        <w:r w:rsidR="00CA4CBD">
          <w:rPr>
            <w:noProof/>
            <w:webHidden/>
          </w:rPr>
        </w:r>
        <w:r w:rsidR="00CA4CBD">
          <w:rPr>
            <w:noProof/>
            <w:webHidden/>
          </w:rPr>
          <w:fldChar w:fldCharType="separate"/>
        </w:r>
        <w:r w:rsidR="00CA4CBD">
          <w:rPr>
            <w:noProof/>
            <w:webHidden/>
          </w:rPr>
          <w:t>79</w:t>
        </w:r>
        <w:r w:rsidR="00CA4CBD">
          <w:rPr>
            <w:noProof/>
            <w:webHidden/>
          </w:rPr>
          <w:fldChar w:fldCharType="end"/>
        </w:r>
      </w:hyperlink>
    </w:p>
    <w:p w14:paraId="005F7158" w14:textId="6DFCE6E3" w:rsidR="00CA4CBD" w:rsidRDefault="00BB5CF9">
      <w:pPr>
        <w:pStyle w:val="TOC3"/>
        <w:tabs>
          <w:tab w:val="right" w:leader="dot" w:pos="8902"/>
        </w:tabs>
        <w:rPr>
          <w:rFonts w:eastAsiaTheme="minorEastAsia" w:cstheme="minorBidi"/>
          <w:noProof/>
          <w:kern w:val="2"/>
          <w:sz w:val="24"/>
          <w:szCs w:val="24"/>
          <w:lang w:eastAsia="fr-FR"/>
          <w14:ligatures w14:val="standardContextual"/>
        </w:rPr>
      </w:pPr>
      <w:hyperlink w:anchor="_Toc208264730" w:history="1">
        <w:r w:rsidR="00CA4CBD" w:rsidRPr="00F32442">
          <w:rPr>
            <w:rStyle w:val="Hyperlink"/>
            <w:rFonts w:ascii="Times New Roman" w:hAnsi="Times New Roman" w:cs="Times New Roman"/>
            <w:b/>
            <w:noProof/>
          </w:rPr>
          <w:t>Formulaires de qualification</w:t>
        </w:r>
        <w:r w:rsidR="00CA4CBD">
          <w:rPr>
            <w:noProof/>
            <w:webHidden/>
          </w:rPr>
          <w:tab/>
        </w:r>
        <w:r w:rsidR="00CA4CBD">
          <w:rPr>
            <w:noProof/>
            <w:webHidden/>
          </w:rPr>
          <w:fldChar w:fldCharType="begin"/>
        </w:r>
        <w:r w:rsidR="00CA4CBD">
          <w:rPr>
            <w:noProof/>
            <w:webHidden/>
          </w:rPr>
          <w:instrText xml:space="preserve"> PAGEREF _Toc208264730 \h </w:instrText>
        </w:r>
        <w:r w:rsidR="00CA4CBD">
          <w:rPr>
            <w:noProof/>
            <w:webHidden/>
          </w:rPr>
        </w:r>
        <w:r w:rsidR="00CA4CBD">
          <w:rPr>
            <w:noProof/>
            <w:webHidden/>
          </w:rPr>
          <w:fldChar w:fldCharType="separate"/>
        </w:r>
        <w:r w:rsidR="00CA4CBD">
          <w:rPr>
            <w:noProof/>
            <w:webHidden/>
          </w:rPr>
          <w:t>80</w:t>
        </w:r>
        <w:r w:rsidR="00CA4CBD">
          <w:rPr>
            <w:noProof/>
            <w:webHidden/>
          </w:rPr>
          <w:fldChar w:fldCharType="end"/>
        </w:r>
      </w:hyperlink>
    </w:p>
    <w:p w14:paraId="688BDB8A" w14:textId="1DAAE47B" w:rsidR="00CA4CBD" w:rsidRDefault="00BB5CF9">
      <w:pPr>
        <w:pStyle w:val="TOC2"/>
        <w:tabs>
          <w:tab w:val="right" w:leader="dot" w:pos="8902"/>
        </w:tabs>
        <w:rPr>
          <w:rFonts w:eastAsiaTheme="minorEastAsia" w:cstheme="minorBidi"/>
          <w:b w:val="0"/>
          <w:bCs w:val="0"/>
          <w:noProof/>
          <w:kern w:val="2"/>
          <w:sz w:val="24"/>
          <w:szCs w:val="24"/>
          <w:lang w:eastAsia="fr-FR"/>
          <w14:ligatures w14:val="standardContextual"/>
        </w:rPr>
      </w:pPr>
      <w:hyperlink w:anchor="_Toc208264731" w:history="1">
        <w:r w:rsidR="00CA4CBD" w:rsidRPr="00F32442">
          <w:rPr>
            <w:rStyle w:val="Hyperlink"/>
            <w:rFonts w:ascii="Times New Roman" w:eastAsia="Times New Roman" w:hAnsi="Times New Roman" w:cs="Times New Roman"/>
            <w:noProof/>
            <w:lang w:eastAsia="fr-FR"/>
          </w:rPr>
          <w:t>Formulaire de renseignements sur les membres de groupement</w:t>
        </w:r>
        <w:r w:rsidR="00CA4CBD">
          <w:rPr>
            <w:noProof/>
            <w:webHidden/>
          </w:rPr>
          <w:tab/>
        </w:r>
        <w:r w:rsidR="00CA4CBD">
          <w:rPr>
            <w:noProof/>
            <w:webHidden/>
          </w:rPr>
          <w:fldChar w:fldCharType="begin"/>
        </w:r>
        <w:r w:rsidR="00CA4CBD">
          <w:rPr>
            <w:noProof/>
            <w:webHidden/>
          </w:rPr>
          <w:instrText xml:space="preserve"> PAGEREF _Toc208264731 \h </w:instrText>
        </w:r>
        <w:r w:rsidR="00CA4CBD">
          <w:rPr>
            <w:noProof/>
            <w:webHidden/>
          </w:rPr>
        </w:r>
        <w:r w:rsidR="00CA4CBD">
          <w:rPr>
            <w:noProof/>
            <w:webHidden/>
          </w:rPr>
          <w:fldChar w:fldCharType="separate"/>
        </w:r>
        <w:r w:rsidR="00CA4CBD">
          <w:rPr>
            <w:noProof/>
            <w:webHidden/>
          </w:rPr>
          <w:t>82</w:t>
        </w:r>
        <w:r w:rsidR="00CA4CBD">
          <w:rPr>
            <w:noProof/>
            <w:webHidden/>
          </w:rPr>
          <w:fldChar w:fldCharType="end"/>
        </w:r>
      </w:hyperlink>
    </w:p>
    <w:p w14:paraId="58721B2B" w14:textId="255CBB2A" w:rsidR="00CA4CBD" w:rsidRDefault="00BB5CF9">
      <w:pPr>
        <w:pStyle w:val="TOC3"/>
        <w:tabs>
          <w:tab w:val="right" w:leader="dot" w:pos="8902"/>
        </w:tabs>
        <w:rPr>
          <w:rFonts w:eastAsiaTheme="minorEastAsia" w:cstheme="minorBidi"/>
          <w:noProof/>
          <w:kern w:val="2"/>
          <w:sz w:val="24"/>
          <w:szCs w:val="24"/>
          <w:lang w:eastAsia="fr-FR"/>
          <w14:ligatures w14:val="standardContextual"/>
        </w:rPr>
      </w:pPr>
      <w:hyperlink w:anchor="_Toc208264732" w:history="1">
        <w:r w:rsidR="00CA4CBD" w:rsidRPr="00F32442">
          <w:rPr>
            <w:rStyle w:val="Hyperlink"/>
            <w:rFonts w:ascii="Times New Roman" w:hAnsi="Times New Roman" w:cs="Times New Roman"/>
            <w:b/>
            <w:noProof/>
          </w:rPr>
          <w:t>Modèle de garantie de soumission (à adapter suivant le type d’organisme financier agréé garant)</w:t>
        </w:r>
        <w:r w:rsidR="00CA4CBD">
          <w:rPr>
            <w:noProof/>
            <w:webHidden/>
          </w:rPr>
          <w:tab/>
        </w:r>
        <w:r w:rsidR="00CA4CBD">
          <w:rPr>
            <w:noProof/>
            <w:webHidden/>
          </w:rPr>
          <w:fldChar w:fldCharType="begin"/>
        </w:r>
        <w:r w:rsidR="00CA4CBD">
          <w:rPr>
            <w:noProof/>
            <w:webHidden/>
          </w:rPr>
          <w:instrText xml:space="preserve"> PAGEREF _Toc208264732 \h </w:instrText>
        </w:r>
        <w:r w:rsidR="00CA4CBD">
          <w:rPr>
            <w:noProof/>
            <w:webHidden/>
          </w:rPr>
        </w:r>
        <w:r w:rsidR="00CA4CBD">
          <w:rPr>
            <w:noProof/>
            <w:webHidden/>
          </w:rPr>
          <w:fldChar w:fldCharType="separate"/>
        </w:r>
        <w:r w:rsidR="00CA4CBD">
          <w:rPr>
            <w:noProof/>
            <w:webHidden/>
          </w:rPr>
          <w:t>96</w:t>
        </w:r>
        <w:r w:rsidR="00CA4CBD">
          <w:rPr>
            <w:noProof/>
            <w:webHidden/>
          </w:rPr>
          <w:fldChar w:fldCharType="end"/>
        </w:r>
      </w:hyperlink>
    </w:p>
    <w:p w14:paraId="2C892746" w14:textId="16501810" w:rsidR="00CA4CBD" w:rsidRDefault="00BB5CF9" w:rsidP="00210250">
      <w:pPr>
        <w:pStyle w:val="TOC1"/>
        <w:rPr>
          <w:rFonts w:asciiTheme="minorHAnsi" w:eastAsiaTheme="minorEastAsia" w:hAnsiTheme="minorHAnsi" w:cstheme="minorBidi"/>
          <w:noProof/>
          <w:kern w:val="2"/>
          <w:lang w:eastAsia="fr-FR"/>
          <w14:ligatures w14:val="standardContextual"/>
        </w:rPr>
      </w:pPr>
      <w:hyperlink w:anchor="_Toc208264733" w:history="1">
        <w:r w:rsidR="00CA4CBD" w:rsidRPr="00F32442">
          <w:rPr>
            <w:rStyle w:val="Hyperlink"/>
            <w:rFonts w:ascii="Times New Roman" w:hAnsi="Times New Roman" w:cs="Times New Roman"/>
            <w:noProof/>
          </w:rPr>
          <w:t>DEUXIÈME PARTIE - Spécification des Travaux</w:t>
        </w:r>
        <w:r w:rsidR="00CA4CBD">
          <w:rPr>
            <w:noProof/>
            <w:webHidden/>
          </w:rPr>
          <w:tab/>
        </w:r>
        <w:r w:rsidR="00CA4CBD">
          <w:rPr>
            <w:noProof/>
            <w:webHidden/>
          </w:rPr>
          <w:fldChar w:fldCharType="begin"/>
        </w:r>
        <w:r w:rsidR="00CA4CBD">
          <w:rPr>
            <w:noProof/>
            <w:webHidden/>
          </w:rPr>
          <w:instrText xml:space="preserve"> PAGEREF _Toc208264733 \h </w:instrText>
        </w:r>
        <w:r w:rsidR="00CA4CBD">
          <w:rPr>
            <w:noProof/>
            <w:webHidden/>
          </w:rPr>
        </w:r>
        <w:r w:rsidR="00CA4CBD">
          <w:rPr>
            <w:noProof/>
            <w:webHidden/>
          </w:rPr>
          <w:fldChar w:fldCharType="separate"/>
        </w:r>
        <w:r w:rsidR="00CA4CBD">
          <w:rPr>
            <w:noProof/>
            <w:webHidden/>
          </w:rPr>
          <w:t>100</w:t>
        </w:r>
        <w:r w:rsidR="00CA4CBD">
          <w:rPr>
            <w:noProof/>
            <w:webHidden/>
          </w:rPr>
          <w:fldChar w:fldCharType="end"/>
        </w:r>
      </w:hyperlink>
    </w:p>
    <w:p w14:paraId="24B47C6D" w14:textId="3DB6809B" w:rsidR="00CA4CBD" w:rsidRDefault="00BB5CF9">
      <w:pPr>
        <w:pStyle w:val="TOC2"/>
        <w:tabs>
          <w:tab w:val="right" w:leader="dot" w:pos="8902"/>
        </w:tabs>
        <w:rPr>
          <w:rFonts w:eastAsiaTheme="minorEastAsia" w:cstheme="minorBidi"/>
          <w:b w:val="0"/>
          <w:bCs w:val="0"/>
          <w:noProof/>
          <w:kern w:val="2"/>
          <w:sz w:val="24"/>
          <w:szCs w:val="24"/>
          <w:lang w:eastAsia="fr-FR"/>
          <w14:ligatures w14:val="standardContextual"/>
        </w:rPr>
      </w:pPr>
      <w:hyperlink w:anchor="_Toc208264734" w:history="1">
        <w:r w:rsidR="00CA4CBD" w:rsidRPr="00F32442">
          <w:rPr>
            <w:rStyle w:val="Hyperlink"/>
            <w:rFonts w:ascii="Times New Roman" w:hAnsi="Times New Roman" w:cs="Times New Roman"/>
            <w:noProof/>
          </w:rPr>
          <w:t>Section V. Cahier des Clauses techniques et plans</w:t>
        </w:r>
        <w:r w:rsidR="00CA4CBD">
          <w:rPr>
            <w:noProof/>
            <w:webHidden/>
          </w:rPr>
          <w:tab/>
        </w:r>
        <w:r w:rsidR="00CA4CBD">
          <w:rPr>
            <w:noProof/>
            <w:webHidden/>
          </w:rPr>
          <w:fldChar w:fldCharType="begin"/>
        </w:r>
        <w:r w:rsidR="00CA4CBD">
          <w:rPr>
            <w:noProof/>
            <w:webHidden/>
          </w:rPr>
          <w:instrText xml:space="preserve"> PAGEREF _Toc208264734 \h </w:instrText>
        </w:r>
        <w:r w:rsidR="00CA4CBD">
          <w:rPr>
            <w:noProof/>
            <w:webHidden/>
          </w:rPr>
        </w:r>
        <w:r w:rsidR="00CA4CBD">
          <w:rPr>
            <w:noProof/>
            <w:webHidden/>
          </w:rPr>
          <w:fldChar w:fldCharType="separate"/>
        </w:r>
        <w:r w:rsidR="00CA4CBD">
          <w:rPr>
            <w:noProof/>
            <w:webHidden/>
          </w:rPr>
          <w:t>101</w:t>
        </w:r>
        <w:r w:rsidR="00CA4CBD">
          <w:rPr>
            <w:noProof/>
            <w:webHidden/>
          </w:rPr>
          <w:fldChar w:fldCharType="end"/>
        </w:r>
      </w:hyperlink>
    </w:p>
    <w:p w14:paraId="3B162CD4" w14:textId="008EE2E6" w:rsidR="00CA4CBD" w:rsidRDefault="00BB5CF9">
      <w:pPr>
        <w:pStyle w:val="TOC3"/>
        <w:tabs>
          <w:tab w:val="right" w:leader="dot" w:pos="8902"/>
        </w:tabs>
        <w:rPr>
          <w:rFonts w:eastAsiaTheme="minorEastAsia" w:cstheme="minorBidi"/>
          <w:noProof/>
          <w:kern w:val="2"/>
          <w:sz w:val="24"/>
          <w:szCs w:val="24"/>
          <w:lang w:eastAsia="fr-FR"/>
          <w14:ligatures w14:val="standardContextual"/>
        </w:rPr>
      </w:pPr>
      <w:hyperlink w:anchor="_Toc208264735" w:history="1">
        <w:r w:rsidR="00CA4CBD" w:rsidRPr="00F32442">
          <w:rPr>
            <w:rStyle w:val="Hyperlink"/>
            <w:rFonts w:ascii="Times New Roman" w:hAnsi="Times New Roman" w:cs="Times New Roman"/>
            <w:b/>
            <w:noProof/>
            <w:lang w:val="fr-SN"/>
          </w:rPr>
          <w:t>Cahier des Clauses techniques</w:t>
        </w:r>
        <w:r w:rsidR="00CA4CBD">
          <w:rPr>
            <w:noProof/>
            <w:webHidden/>
          </w:rPr>
          <w:tab/>
        </w:r>
        <w:r w:rsidR="00CA4CBD">
          <w:rPr>
            <w:noProof/>
            <w:webHidden/>
          </w:rPr>
          <w:fldChar w:fldCharType="begin"/>
        </w:r>
        <w:r w:rsidR="00CA4CBD">
          <w:rPr>
            <w:noProof/>
            <w:webHidden/>
          </w:rPr>
          <w:instrText xml:space="preserve"> PAGEREF _Toc208264735 \h </w:instrText>
        </w:r>
        <w:r w:rsidR="00CA4CBD">
          <w:rPr>
            <w:noProof/>
            <w:webHidden/>
          </w:rPr>
        </w:r>
        <w:r w:rsidR="00CA4CBD">
          <w:rPr>
            <w:noProof/>
            <w:webHidden/>
          </w:rPr>
          <w:fldChar w:fldCharType="separate"/>
        </w:r>
        <w:r w:rsidR="00CA4CBD">
          <w:rPr>
            <w:noProof/>
            <w:webHidden/>
          </w:rPr>
          <w:t>102</w:t>
        </w:r>
        <w:r w:rsidR="00CA4CBD">
          <w:rPr>
            <w:noProof/>
            <w:webHidden/>
          </w:rPr>
          <w:fldChar w:fldCharType="end"/>
        </w:r>
      </w:hyperlink>
    </w:p>
    <w:p w14:paraId="5CC28294" w14:textId="053D655C" w:rsidR="00CA4CBD" w:rsidRDefault="00BB5CF9" w:rsidP="00210250">
      <w:pPr>
        <w:pStyle w:val="TOC1"/>
        <w:rPr>
          <w:rFonts w:asciiTheme="minorHAnsi" w:eastAsiaTheme="minorEastAsia" w:hAnsiTheme="minorHAnsi" w:cstheme="minorBidi"/>
          <w:noProof/>
          <w:kern w:val="2"/>
          <w:lang w:eastAsia="fr-FR"/>
          <w14:ligatures w14:val="standardContextual"/>
        </w:rPr>
      </w:pPr>
      <w:hyperlink w:anchor="_Toc208264736" w:history="1">
        <w:r w:rsidR="00CA4CBD" w:rsidRPr="00F32442">
          <w:rPr>
            <w:rStyle w:val="Hyperlink"/>
            <w:rFonts w:ascii="Times New Roman" w:hAnsi="Times New Roman" w:cs="Times New Roman"/>
            <w:noProof/>
          </w:rPr>
          <w:t>TROISIÈME PARTIE   ACCORD-CADRE</w:t>
        </w:r>
        <w:r w:rsidR="00CA4CBD">
          <w:rPr>
            <w:noProof/>
            <w:webHidden/>
          </w:rPr>
          <w:tab/>
        </w:r>
        <w:r w:rsidR="00CA4CBD">
          <w:rPr>
            <w:noProof/>
            <w:webHidden/>
          </w:rPr>
          <w:fldChar w:fldCharType="begin"/>
        </w:r>
        <w:r w:rsidR="00CA4CBD">
          <w:rPr>
            <w:noProof/>
            <w:webHidden/>
          </w:rPr>
          <w:instrText xml:space="preserve"> PAGEREF _Toc208264736 \h </w:instrText>
        </w:r>
        <w:r w:rsidR="00CA4CBD">
          <w:rPr>
            <w:noProof/>
            <w:webHidden/>
          </w:rPr>
        </w:r>
        <w:r w:rsidR="00CA4CBD">
          <w:rPr>
            <w:noProof/>
            <w:webHidden/>
          </w:rPr>
          <w:fldChar w:fldCharType="separate"/>
        </w:r>
        <w:r w:rsidR="00CA4CBD">
          <w:rPr>
            <w:noProof/>
            <w:webHidden/>
          </w:rPr>
          <w:t>105</w:t>
        </w:r>
        <w:r w:rsidR="00CA4CBD">
          <w:rPr>
            <w:noProof/>
            <w:webHidden/>
          </w:rPr>
          <w:fldChar w:fldCharType="end"/>
        </w:r>
      </w:hyperlink>
    </w:p>
    <w:p w14:paraId="2D183F22" w14:textId="303EAA2D" w:rsidR="00CA4CBD" w:rsidRDefault="00BB5CF9">
      <w:pPr>
        <w:pStyle w:val="TOC2"/>
        <w:tabs>
          <w:tab w:val="right" w:leader="dot" w:pos="8902"/>
        </w:tabs>
        <w:rPr>
          <w:rFonts w:eastAsiaTheme="minorEastAsia" w:cstheme="minorBidi"/>
          <w:b w:val="0"/>
          <w:bCs w:val="0"/>
          <w:noProof/>
          <w:kern w:val="2"/>
          <w:sz w:val="24"/>
          <w:szCs w:val="24"/>
          <w:lang w:eastAsia="fr-FR"/>
          <w14:ligatures w14:val="standardContextual"/>
        </w:rPr>
      </w:pPr>
      <w:hyperlink w:anchor="_Toc208264737" w:history="1">
        <w:r w:rsidR="00CA4CBD" w:rsidRPr="00F32442">
          <w:rPr>
            <w:rStyle w:val="Hyperlink"/>
            <w:rFonts w:ascii="Times New Roman" w:hAnsi="Times New Roman" w:cs="Times New Roman"/>
            <w:noProof/>
          </w:rPr>
          <w:t>Section VI.  Cahier des Clauses administratives générales</w:t>
        </w:r>
        <w:r w:rsidR="00CA4CBD">
          <w:rPr>
            <w:noProof/>
            <w:webHidden/>
          </w:rPr>
          <w:tab/>
        </w:r>
        <w:r w:rsidR="00CA4CBD">
          <w:rPr>
            <w:noProof/>
            <w:webHidden/>
          </w:rPr>
          <w:fldChar w:fldCharType="begin"/>
        </w:r>
        <w:r w:rsidR="00CA4CBD">
          <w:rPr>
            <w:noProof/>
            <w:webHidden/>
          </w:rPr>
          <w:instrText xml:space="preserve"> PAGEREF _Toc208264737 \h </w:instrText>
        </w:r>
        <w:r w:rsidR="00CA4CBD">
          <w:rPr>
            <w:noProof/>
            <w:webHidden/>
          </w:rPr>
        </w:r>
        <w:r w:rsidR="00CA4CBD">
          <w:rPr>
            <w:noProof/>
            <w:webHidden/>
          </w:rPr>
          <w:fldChar w:fldCharType="separate"/>
        </w:r>
        <w:r w:rsidR="00CA4CBD">
          <w:rPr>
            <w:noProof/>
            <w:webHidden/>
          </w:rPr>
          <w:t>106</w:t>
        </w:r>
        <w:r w:rsidR="00CA4CBD">
          <w:rPr>
            <w:noProof/>
            <w:webHidden/>
          </w:rPr>
          <w:fldChar w:fldCharType="end"/>
        </w:r>
      </w:hyperlink>
    </w:p>
    <w:p w14:paraId="163ACD40" w14:textId="53F65AEE" w:rsidR="00CA4CBD" w:rsidRDefault="00BB5CF9">
      <w:pPr>
        <w:pStyle w:val="TOC4"/>
        <w:tabs>
          <w:tab w:val="left" w:pos="960"/>
          <w:tab w:val="right" w:leader="dot" w:pos="8902"/>
        </w:tabs>
        <w:rPr>
          <w:rFonts w:eastAsiaTheme="minorEastAsia" w:cstheme="minorBidi"/>
          <w:noProof/>
          <w:kern w:val="2"/>
          <w:sz w:val="24"/>
          <w:szCs w:val="24"/>
          <w:lang w:eastAsia="fr-FR"/>
          <w14:ligatures w14:val="standardContextual"/>
        </w:rPr>
      </w:pPr>
      <w:hyperlink w:anchor="_Toc208264738" w:history="1">
        <w:r w:rsidR="00CA4CBD" w:rsidRPr="00F32442">
          <w:rPr>
            <w:rStyle w:val="Hyperlink"/>
            <w:rFonts w:ascii="Times New Roman" w:hAnsi="Times New Roman" w:cs="Times New Roman"/>
            <w:b/>
            <w:noProof/>
          </w:rPr>
          <w:t>1.</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Définitions</w:t>
        </w:r>
        <w:r w:rsidR="00CA4CBD">
          <w:rPr>
            <w:noProof/>
            <w:webHidden/>
          </w:rPr>
          <w:tab/>
        </w:r>
        <w:r w:rsidR="00CA4CBD">
          <w:rPr>
            <w:noProof/>
            <w:webHidden/>
          </w:rPr>
          <w:fldChar w:fldCharType="begin"/>
        </w:r>
        <w:r w:rsidR="00CA4CBD">
          <w:rPr>
            <w:noProof/>
            <w:webHidden/>
          </w:rPr>
          <w:instrText xml:space="preserve"> PAGEREF _Toc208264738 \h </w:instrText>
        </w:r>
        <w:r w:rsidR="00CA4CBD">
          <w:rPr>
            <w:noProof/>
            <w:webHidden/>
          </w:rPr>
        </w:r>
        <w:r w:rsidR="00CA4CBD">
          <w:rPr>
            <w:noProof/>
            <w:webHidden/>
          </w:rPr>
          <w:fldChar w:fldCharType="separate"/>
        </w:r>
        <w:r w:rsidR="00CA4CBD">
          <w:rPr>
            <w:noProof/>
            <w:webHidden/>
          </w:rPr>
          <w:t>107</w:t>
        </w:r>
        <w:r w:rsidR="00CA4CBD">
          <w:rPr>
            <w:noProof/>
            <w:webHidden/>
          </w:rPr>
          <w:fldChar w:fldCharType="end"/>
        </w:r>
      </w:hyperlink>
    </w:p>
    <w:p w14:paraId="68E0D82E" w14:textId="212C4549" w:rsidR="00CA4CBD" w:rsidRDefault="00BB5CF9">
      <w:pPr>
        <w:pStyle w:val="TOC4"/>
        <w:tabs>
          <w:tab w:val="left" w:pos="960"/>
          <w:tab w:val="right" w:leader="dot" w:pos="8902"/>
        </w:tabs>
        <w:rPr>
          <w:rFonts w:eastAsiaTheme="minorEastAsia" w:cstheme="minorBidi"/>
          <w:noProof/>
          <w:kern w:val="2"/>
          <w:sz w:val="24"/>
          <w:szCs w:val="24"/>
          <w:lang w:eastAsia="fr-FR"/>
          <w14:ligatures w14:val="standardContextual"/>
        </w:rPr>
      </w:pPr>
      <w:hyperlink w:anchor="_Toc208264739" w:history="1">
        <w:r w:rsidR="00CA4CBD" w:rsidRPr="00F32442">
          <w:rPr>
            <w:rStyle w:val="Hyperlink"/>
            <w:rFonts w:ascii="Times New Roman" w:hAnsi="Times New Roman" w:cs="Times New Roman"/>
            <w:b/>
            <w:noProof/>
          </w:rPr>
          <w:t>2.</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Contractants</w:t>
        </w:r>
        <w:r w:rsidR="00CA4CBD">
          <w:rPr>
            <w:noProof/>
            <w:webHidden/>
          </w:rPr>
          <w:tab/>
        </w:r>
        <w:r w:rsidR="00CA4CBD">
          <w:rPr>
            <w:noProof/>
            <w:webHidden/>
          </w:rPr>
          <w:fldChar w:fldCharType="begin"/>
        </w:r>
        <w:r w:rsidR="00CA4CBD">
          <w:rPr>
            <w:noProof/>
            <w:webHidden/>
          </w:rPr>
          <w:instrText xml:space="preserve"> PAGEREF _Toc208264739 \h </w:instrText>
        </w:r>
        <w:r w:rsidR="00CA4CBD">
          <w:rPr>
            <w:noProof/>
            <w:webHidden/>
          </w:rPr>
        </w:r>
        <w:r w:rsidR="00CA4CBD">
          <w:rPr>
            <w:noProof/>
            <w:webHidden/>
          </w:rPr>
          <w:fldChar w:fldCharType="separate"/>
        </w:r>
        <w:r w:rsidR="00CA4CBD">
          <w:rPr>
            <w:noProof/>
            <w:webHidden/>
          </w:rPr>
          <w:t>107</w:t>
        </w:r>
        <w:r w:rsidR="00CA4CBD">
          <w:rPr>
            <w:noProof/>
            <w:webHidden/>
          </w:rPr>
          <w:fldChar w:fldCharType="end"/>
        </w:r>
      </w:hyperlink>
    </w:p>
    <w:p w14:paraId="14D244F0" w14:textId="2E7440DB" w:rsidR="00CA4CBD" w:rsidRDefault="00BB5CF9">
      <w:pPr>
        <w:pStyle w:val="TOC4"/>
        <w:tabs>
          <w:tab w:val="left" w:pos="960"/>
          <w:tab w:val="right" w:leader="dot" w:pos="8902"/>
        </w:tabs>
        <w:rPr>
          <w:rFonts w:eastAsiaTheme="minorEastAsia" w:cstheme="minorBidi"/>
          <w:noProof/>
          <w:kern w:val="2"/>
          <w:sz w:val="24"/>
          <w:szCs w:val="24"/>
          <w:lang w:eastAsia="fr-FR"/>
          <w14:ligatures w14:val="standardContextual"/>
        </w:rPr>
      </w:pPr>
      <w:hyperlink w:anchor="_Toc208264740" w:history="1">
        <w:r w:rsidR="00CA4CBD" w:rsidRPr="00F32442">
          <w:rPr>
            <w:rStyle w:val="Hyperlink"/>
            <w:rFonts w:ascii="Times New Roman" w:hAnsi="Times New Roman" w:cs="Times New Roman"/>
            <w:b/>
            <w:noProof/>
          </w:rPr>
          <w:t>3.</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Sanctions des fautes commises par les candidats ou titulaires de marchés publics</w:t>
        </w:r>
        <w:r w:rsidR="00CA4CBD">
          <w:rPr>
            <w:noProof/>
            <w:webHidden/>
          </w:rPr>
          <w:tab/>
        </w:r>
        <w:r w:rsidR="00CA4CBD">
          <w:rPr>
            <w:noProof/>
            <w:webHidden/>
          </w:rPr>
          <w:fldChar w:fldCharType="begin"/>
        </w:r>
        <w:r w:rsidR="00CA4CBD">
          <w:rPr>
            <w:noProof/>
            <w:webHidden/>
          </w:rPr>
          <w:instrText xml:space="preserve"> PAGEREF _Toc208264740 \h </w:instrText>
        </w:r>
        <w:r w:rsidR="00CA4CBD">
          <w:rPr>
            <w:noProof/>
            <w:webHidden/>
          </w:rPr>
        </w:r>
        <w:r w:rsidR="00CA4CBD">
          <w:rPr>
            <w:noProof/>
            <w:webHidden/>
          </w:rPr>
          <w:fldChar w:fldCharType="separate"/>
        </w:r>
        <w:r w:rsidR="00CA4CBD">
          <w:rPr>
            <w:noProof/>
            <w:webHidden/>
          </w:rPr>
          <w:t>108</w:t>
        </w:r>
        <w:r w:rsidR="00CA4CBD">
          <w:rPr>
            <w:noProof/>
            <w:webHidden/>
          </w:rPr>
          <w:fldChar w:fldCharType="end"/>
        </w:r>
      </w:hyperlink>
    </w:p>
    <w:p w14:paraId="61AB7810" w14:textId="4E0040B6" w:rsidR="00CA4CBD" w:rsidRDefault="00BB5CF9">
      <w:pPr>
        <w:pStyle w:val="TOC4"/>
        <w:tabs>
          <w:tab w:val="left" w:pos="960"/>
          <w:tab w:val="right" w:leader="dot" w:pos="8902"/>
        </w:tabs>
        <w:rPr>
          <w:rFonts w:eastAsiaTheme="minorEastAsia" w:cstheme="minorBidi"/>
          <w:noProof/>
          <w:kern w:val="2"/>
          <w:sz w:val="24"/>
          <w:szCs w:val="24"/>
          <w:lang w:eastAsia="fr-FR"/>
          <w14:ligatures w14:val="standardContextual"/>
        </w:rPr>
      </w:pPr>
      <w:hyperlink w:anchor="_Toc208264741" w:history="1">
        <w:r w:rsidR="00CA4CBD" w:rsidRPr="00F32442">
          <w:rPr>
            <w:rStyle w:val="Hyperlink"/>
            <w:rFonts w:ascii="Times New Roman" w:hAnsi="Times New Roman" w:cs="Times New Roman"/>
            <w:b/>
            <w:noProof/>
          </w:rPr>
          <w:t>4.</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Entrée en vigueur de l’Accord-cadre</w:t>
        </w:r>
        <w:r w:rsidR="00CA4CBD">
          <w:rPr>
            <w:noProof/>
            <w:webHidden/>
          </w:rPr>
          <w:tab/>
        </w:r>
        <w:r w:rsidR="00CA4CBD">
          <w:rPr>
            <w:noProof/>
            <w:webHidden/>
          </w:rPr>
          <w:fldChar w:fldCharType="begin"/>
        </w:r>
        <w:r w:rsidR="00CA4CBD">
          <w:rPr>
            <w:noProof/>
            <w:webHidden/>
          </w:rPr>
          <w:instrText xml:space="preserve"> PAGEREF _Toc208264741 \h </w:instrText>
        </w:r>
        <w:r w:rsidR="00CA4CBD">
          <w:rPr>
            <w:noProof/>
            <w:webHidden/>
          </w:rPr>
        </w:r>
        <w:r w:rsidR="00CA4CBD">
          <w:rPr>
            <w:noProof/>
            <w:webHidden/>
          </w:rPr>
          <w:fldChar w:fldCharType="separate"/>
        </w:r>
        <w:r w:rsidR="00CA4CBD">
          <w:rPr>
            <w:noProof/>
            <w:webHidden/>
          </w:rPr>
          <w:t>111</w:t>
        </w:r>
        <w:r w:rsidR="00CA4CBD">
          <w:rPr>
            <w:noProof/>
            <w:webHidden/>
          </w:rPr>
          <w:fldChar w:fldCharType="end"/>
        </w:r>
      </w:hyperlink>
    </w:p>
    <w:p w14:paraId="0A29E597" w14:textId="199A99A5" w:rsidR="00CA4CBD" w:rsidRDefault="00BB5CF9">
      <w:pPr>
        <w:pStyle w:val="TOC4"/>
        <w:tabs>
          <w:tab w:val="left" w:pos="960"/>
          <w:tab w:val="right" w:leader="dot" w:pos="8902"/>
        </w:tabs>
        <w:rPr>
          <w:rFonts w:eastAsiaTheme="minorEastAsia" w:cstheme="minorBidi"/>
          <w:noProof/>
          <w:kern w:val="2"/>
          <w:sz w:val="24"/>
          <w:szCs w:val="24"/>
          <w:lang w:eastAsia="fr-FR"/>
          <w14:ligatures w14:val="standardContextual"/>
        </w:rPr>
      </w:pPr>
      <w:hyperlink w:anchor="_Toc208264742" w:history="1">
        <w:r w:rsidR="00CA4CBD" w:rsidRPr="00F32442">
          <w:rPr>
            <w:rStyle w:val="Hyperlink"/>
            <w:rFonts w:ascii="Times New Roman" w:hAnsi="Times New Roman" w:cs="Times New Roman"/>
            <w:b/>
            <w:noProof/>
          </w:rPr>
          <w:t>5.</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Objet de l’Accord-cadre et des marchés conclus sur le fondement de l’Accord-cadre</w:t>
        </w:r>
        <w:r w:rsidR="00CA4CBD">
          <w:rPr>
            <w:noProof/>
            <w:webHidden/>
          </w:rPr>
          <w:tab/>
        </w:r>
        <w:r w:rsidR="00CA4CBD">
          <w:rPr>
            <w:noProof/>
            <w:webHidden/>
          </w:rPr>
          <w:fldChar w:fldCharType="begin"/>
        </w:r>
        <w:r w:rsidR="00CA4CBD">
          <w:rPr>
            <w:noProof/>
            <w:webHidden/>
          </w:rPr>
          <w:instrText xml:space="preserve"> PAGEREF _Toc208264742 \h </w:instrText>
        </w:r>
        <w:r w:rsidR="00CA4CBD">
          <w:rPr>
            <w:noProof/>
            <w:webHidden/>
          </w:rPr>
        </w:r>
        <w:r w:rsidR="00CA4CBD">
          <w:rPr>
            <w:noProof/>
            <w:webHidden/>
          </w:rPr>
          <w:fldChar w:fldCharType="separate"/>
        </w:r>
        <w:r w:rsidR="00CA4CBD">
          <w:rPr>
            <w:noProof/>
            <w:webHidden/>
          </w:rPr>
          <w:t>111</w:t>
        </w:r>
        <w:r w:rsidR="00CA4CBD">
          <w:rPr>
            <w:noProof/>
            <w:webHidden/>
          </w:rPr>
          <w:fldChar w:fldCharType="end"/>
        </w:r>
      </w:hyperlink>
    </w:p>
    <w:p w14:paraId="04599B4A" w14:textId="6DA46D3A" w:rsidR="00CA4CBD" w:rsidRDefault="00BB5CF9">
      <w:pPr>
        <w:pStyle w:val="TOC4"/>
        <w:tabs>
          <w:tab w:val="left" w:pos="960"/>
          <w:tab w:val="right" w:leader="dot" w:pos="8902"/>
        </w:tabs>
        <w:rPr>
          <w:rFonts w:eastAsiaTheme="minorEastAsia" w:cstheme="minorBidi"/>
          <w:noProof/>
          <w:kern w:val="2"/>
          <w:sz w:val="24"/>
          <w:szCs w:val="24"/>
          <w:lang w:eastAsia="fr-FR"/>
          <w14:ligatures w14:val="standardContextual"/>
        </w:rPr>
      </w:pPr>
      <w:hyperlink w:anchor="_Toc208264743" w:history="1">
        <w:r w:rsidR="00CA4CBD" w:rsidRPr="00F32442">
          <w:rPr>
            <w:rStyle w:val="Hyperlink"/>
            <w:rFonts w:ascii="Times New Roman" w:hAnsi="Times New Roman" w:cs="Times New Roman"/>
            <w:b/>
            <w:noProof/>
          </w:rPr>
          <w:t>6.</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Caractéristique de l’Accord-cadre</w:t>
        </w:r>
        <w:r w:rsidR="00CA4CBD">
          <w:rPr>
            <w:noProof/>
            <w:webHidden/>
          </w:rPr>
          <w:tab/>
        </w:r>
        <w:r w:rsidR="00CA4CBD">
          <w:rPr>
            <w:noProof/>
            <w:webHidden/>
          </w:rPr>
          <w:fldChar w:fldCharType="begin"/>
        </w:r>
        <w:r w:rsidR="00CA4CBD">
          <w:rPr>
            <w:noProof/>
            <w:webHidden/>
          </w:rPr>
          <w:instrText xml:space="preserve"> PAGEREF _Toc208264743 \h </w:instrText>
        </w:r>
        <w:r w:rsidR="00CA4CBD">
          <w:rPr>
            <w:noProof/>
            <w:webHidden/>
          </w:rPr>
        </w:r>
        <w:r w:rsidR="00CA4CBD">
          <w:rPr>
            <w:noProof/>
            <w:webHidden/>
          </w:rPr>
          <w:fldChar w:fldCharType="separate"/>
        </w:r>
        <w:r w:rsidR="00CA4CBD">
          <w:rPr>
            <w:noProof/>
            <w:webHidden/>
          </w:rPr>
          <w:t>111</w:t>
        </w:r>
        <w:r w:rsidR="00CA4CBD">
          <w:rPr>
            <w:noProof/>
            <w:webHidden/>
          </w:rPr>
          <w:fldChar w:fldCharType="end"/>
        </w:r>
      </w:hyperlink>
    </w:p>
    <w:p w14:paraId="7CA719A8" w14:textId="73FA1D67" w:rsidR="00CA4CBD" w:rsidRDefault="00BB5CF9">
      <w:pPr>
        <w:pStyle w:val="TOC4"/>
        <w:tabs>
          <w:tab w:val="left" w:pos="960"/>
          <w:tab w:val="right" w:leader="dot" w:pos="8902"/>
        </w:tabs>
        <w:rPr>
          <w:rFonts w:eastAsiaTheme="minorEastAsia" w:cstheme="minorBidi"/>
          <w:noProof/>
          <w:kern w:val="2"/>
          <w:sz w:val="24"/>
          <w:szCs w:val="24"/>
          <w:lang w:eastAsia="fr-FR"/>
          <w14:ligatures w14:val="standardContextual"/>
        </w:rPr>
      </w:pPr>
      <w:hyperlink w:anchor="_Toc208264744" w:history="1">
        <w:r w:rsidR="00CA4CBD" w:rsidRPr="00F32442">
          <w:rPr>
            <w:rStyle w:val="Hyperlink"/>
            <w:rFonts w:ascii="Times New Roman" w:hAnsi="Times New Roman" w:cs="Times New Roman"/>
            <w:b/>
            <w:noProof/>
          </w:rPr>
          <w:t>7.</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Forme des marchés conclus sur le fondement de l’accord-cadre</w:t>
        </w:r>
        <w:r w:rsidR="00CA4CBD">
          <w:rPr>
            <w:noProof/>
            <w:webHidden/>
          </w:rPr>
          <w:tab/>
        </w:r>
        <w:r w:rsidR="00CA4CBD">
          <w:rPr>
            <w:noProof/>
            <w:webHidden/>
          </w:rPr>
          <w:fldChar w:fldCharType="begin"/>
        </w:r>
        <w:r w:rsidR="00CA4CBD">
          <w:rPr>
            <w:noProof/>
            <w:webHidden/>
          </w:rPr>
          <w:instrText xml:space="preserve"> PAGEREF _Toc208264744 \h </w:instrText>
        </w:r>
        <w:r w:rsidR="00CA4CBD">
          <w:rPr>
            <w:noProof/>
            <w:webHidden/>
          </w:rPr>
        </w:r>
        <w:r w:rsidR="00CA4CBD">
          <w:rPr>
            <w:noProof/>
            <w:webHidden/>
          </w:rPr>
          <w:fldChar w:fldCharType="separate"/>
        </w:r>
        <w:r w:rsidR="00CA4CBD">
          <w:rPr>
            <w:noProof/>
            <w:webHidden/>
          </w:rPr>
          <w:t>111</w:t>
        </w:r>
        <w:r w:rsidR="00CA4CBD">
          <w:rPr>
            <w:noProof/>
            <w:webHidden/>
          </w:rPr>
          <w:fldChar w:fldCharType="end"/>
        </w:r>
      </w:hyperlink>
    </w:p>
    <w:p w14:paraId="31902F94" w14:textId="0635A384" w:rsidR="00CA4CBD" w:rsidRDefault="00BB5CF9">
      <w:pPr>
        <w:pStyle w:val="TOC4"/>
        <w:tabs>
          <w:tab w:val="left" w:pos="960"/>
          <w:tab w:val="right" w:leader="dot" w:pos="8902"/>
        </w:tabs>
        <w:rPr>
          <w:rFonts w:eastAsiaTheme="minorEastAsia" w:cstheme="minorBidi"/>
          <w:noProof/>
          <w:kern w:val="2"/>
          <w:sz w:val="24"/>
          <w:szCs w:val="24"/>
          <w:lang w:eastAsia="fr-FR"/>
          <w14:ligatures w14:val="standardContextual"/>
        </w:rPr>
      </w:pPr>
      <w:hyperlink w:anchor="_Toc208264745" w:history="1">
        <w:r w:rsidR="00CA4CBD" w:rsidRPr="00F32442">
          <w:rPr>
            <w:rStyle w:val="Hyperlink"/>
            <w:rFonts w:ascii="Times New Roman" w:hAnsi="Times New Roman" w:cs="Times New Roman"/>
            <w:b/>
            <w:noProof/>
          </w:rPr>
          <w:t>8.</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Modalités d’attribution des marchés conclus sur le fondement de l’Accord-cadre</w:t>
        </w:r>
        <w:r w:rsidR="00CA4CBD">
          <w:rPr>
            <w:noProof/>
            <w:webHidden/>
          </w:rPr>
          <w:tab/>
        </w:r>
        <w:r w:rsidR="00CA4CBD">
          <w:rPr>
            <w:noProof/>
            <w:webHidden/>
          </w:rPr>
          <w:fldChar w:fldCharType="begin"/>
        </w:r>
        <w:r w:rsidR="00CA4CBD">
          <w:rPr>
            <w:noProof/>
            <w:webHidden/>
          </w:rPr>
          <w:instrText xml:space="preserve"> PAGEREF _Toc208264745 \h </w:instrText>
        </w:r>
        <w:r w:rsidR="00CA4CBD">
          <w:rPr>
            <w:noProof/>
            <w:webHidden/>
          </w:rPr>
        </w:r>
        <w:r w:rsidR="00CA4CBD">
          <w:rPr>
            <w:noProof/>
            <w:webHidden/>
          </w:rPr>
          <w:fldChar w:fldCharType="separate"/>
        </w:r>
        <w:r w:rsidR="00CA4CBD">
          <w:rPr>
            <w:noProof/>
            <w:webHidden/>
          </w:rPr>
          <w:t>111</w:t>
        </w:r>
        <w:r w:rsidR="00CA4CBD">
          <w:rPr>
            <w:noProof/>
            <w:webHidden/>
          </w:rPr>
          <w:fldChar w:fldCharType="end"/>
        </w:r>
      </w:hyperlink>
    </w:p>
    <w:p w14:paraId="037E09D3" w14:textId="5ED6952D" w:rsidR="00CA4CBD" w:rsidRDefault="00BB5CF9">
      <w:pPr>
        <w:pStyle w:val="TOC4"/>
        <w:tabs>
          <w:tab w:val="left" w:pos="960"/>
          <w:tab w:val="right" w:leader="dot" w:pos="8902"/>
        </w:tabs>
        <w:rPr>
          <w:rFonts w:eastAsiaTheme="minorEastAsia" w:cstheme="minorBidi"/>
          <w:noProof/>
          <w:kern w:val="2"/>
          <w:sz w:val="24"/>
          <w:szCs w:val="24"/>
          <w:lang w:eastAsia="fr-FR"/>
          <w14:ligatures w14:val="standardContextual"/>
        </w:rPr>
      </w:pPr>
      <w:hyperlink w:anchor="_Toc208264746" w:history="1">
        <w:r w:rsidR="00CA4CBD" w:rsidRPr="00F32442">
          <w:rPr>
            <w:rStyle w:val="Hyperlink"/>
            <w:rFonts w:ascii="Times New Roman" w:hAnsi="Times New Roman" w:cs="Times New Roman"/>
            <w:b/>
            <w:noProof/>
          </w:rPr>
          <w:t>9.</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Termes non couverts par l’Accord-cadre liés aux caractéristiques du besoin spécifiés dans les marchés</w:t>
        </w:r>
        <w:r w:rsidR="00CA4CBD">
          <w:rPr>
            <w:noProof/>
            <w:webHidden/>
          </w:rPr>
          <w:tab/>
        </w:r>
        <w:r w:rsidR="00CA4CBD">
          <w:rPr>
            <w:noProof/>
            <w:webHidden/>
          </w:rPr>
          <w:fldChar w:fldCharType="begin"/>
        </w:r>
        <w:r w:rsidR="00CA4CBD">
          <w:rPr>
            <w:noProof/>
            <w:webHidden/>
          </w:rPr>
          <w:instrText xml:space="preserve"> PAGEREF _Toc208264746 \h </w:instrText>
        </w:r>
        <w:r w:rsidR="00CA4CBD">
          <w:rPr>
            <w:noProof/>
            <w:webHidden/>
          </w:rPr>
        </w:r>
        <w:r w:rsidR="00CA4CBD">
          <w:rPr>
            <w:noProof/>
            <w:webHidden/>
          </w:rPr>
          <w:fldChar w:fldCharType="separate"/>
        </w:r>
        <w:r w:rsidR="00CA4CBD">
          <w:rPr>
            <w:noProof/>
            <w:webHidden/>
          </w:rPr>
          <w:t>111</w:t>
        </w:r>
        <w:r w:rsidR="00CA4CBD">
          <w:rPr>
            <w:noProof/>
            <w:webHidden/>
          </w:rPr>
          <w:fldChar w:fldCharType="end"/>
        </w:r>
      </w:hyperlink>
    </w:p>
    <w:p w14:paraId="154B9AF4" w14:textId="66F09B99" w:rsidR="00CA4CBD" w:rsidRDefault="00BB5CF9">
      <w:pPr>
        <w:pStyle w:val="TOC4"/>
        <w:tabs>
          <w:tab w:val="left" w:pos="1200"/>
          <w:tab w:val="right" w:leader="dot" w:pos="8902"/>
        </w:tabs>
        <w:rPr>
          <w:rFonts w:eastAsiaTheme="minorEastAsia" w:cstheme="minorBidi"/>
          <w:noProof/>
          <w:kern w:val="2"/>
          <w:sz w:val="24"/>
          <w:szCs w:val="24"/>
          <w:lang w:eastAsia="fr-FR"/>
          <w14:ligatures w14:val="standardContextual"/>
        </w:rPr>
      </w:pPr>
      <w:hyperlink w:anchor="_Toc208264747" w:history="1">
        <w:r w:rsidR="00CA4CBD" w:rsidRPr="00F32442">
          <w:rPr>
            <w:rStyle w:val="Hyperlink"/>
            <w:rFonts w:ascii="Times New Roman" w:hAnsi="Times New Roman" w:cs="Times New Roman"/>
            <w:b/>
            <w:noProof/>
          </w:rPr>
          <w:t>10.</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Pièces contractuelles de l’Accord-cadre et des marchés subséquents</w:t>
        </w:r>
        <w:r w:rsidR="00CA4CBD">
          <w:rPr>
            <w:noProof/>
            <w:webHidden/>
          </w:rPr>
          <w:tab/>
        </w:r>
        <w:r w:rsidR="00CA4CBD">
          <w:rPr>
            <w:noProof/>
            <w:webHidden/>
          </w:rPr>
          <w:fldChar w:fldCharType="begin"/>
        </w:r>
        <w:r w:rsidR="00CA4CBD">
          <w:rPr>
            <w:noProof/>
            <w:webHidden/>
          </w:rPr>
          <w:instrText xml:space="preserve"> PAGEREF _Toc208264747 \h </w:instrText>
        </w:r>
        <w:r w:rsidR="00CA4CBD">
          <w:rPr>
            <w:noProof/>
            <w:webHidden/>
          </w:rPr>
        </w:r>
        <w:r w:rsidR="00CA4CBD">
          <w:rPr>
            <w:noProof/>
            <w:webHidden/>
          </w:rPr>
          <w:fldChar w:fldCharType="separate"/>
        </w:r>
        <w:r w:rsidR="00CA4CBD">
          <w:rPr>
            <w:noProof/>
            <w:webHidden/>
          </w:rPr>
          <w:t>112</w:t>
        </w:r>
        <w:r w:rsidR="00CA4CBD">
          <w:rPr>
            <w:noProof/>
            <w:webHidden/>
          </w:rPr>
          <w:fldChar w:fldCharType="end"/>
        </w:r>
      </w:hyperlink>
    </w:p>
    <w:p w14:paraId="10843811" w14:textId="661AE410" w:rsidR="00CA4CBD" w:rsidRDefault="00BB5CF9">
      <w:pPr>
        <w:pStyle w:val="TOC4"/>
        <w:tabs>
          <w:tab w:val="left" w:pos="1200"/>
          <w:tab w:val="right" w:leader="dot" w:pos="8902"/>
        </w:tabs>
        <w:rPr>
          <w:rFonts w:eastAsiaTheme="minorEastAsia" w:cstheme="minorBidi"/>
          <w:noProof/>
          <w:kern w:val="2"/>
          <w:sz w:val="24"/>
          <w:szCs w:val="24"/>
          <w:lang w:eastAsia="fr-FR"/>
          <w14:ligatures w14:val="standardContextual"/>
        </w:rPr>
      </w:pPr>
      <w:hyperlink w:anchor="_Toc208264748" w:history="1">
        <w:r w:rsidR="00CA4CBD" w:rsidRPr="00F32442">
          <w:rPr>
            <w:rStyle w:val="Hyperlink"/>
            <w:rFonts w:ascii="Times New Roman" w:hAnsi="Times New Roman" w:cs="Times New Roman"/>
            <w:b/>
            <w:noProof/>
          </w:rPr>
          <w:t>11.</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Durée – Délais d’exécution - Pénalités</w:t>
        </w:r>
        <w:r w:rsidR="00CA4CBD">
          <w:rPr>
            <w:noProof/>
            <w:webHidden/>
          </w:rPr>
          <w:tab/>
        </w:r>
        <w:r w:rsidR="00CA4CBD">
          <w:rPr>
            <w:noProof/>
            <w:webHidden/>
          </w:rPr>
          <w:fldChar w:fldCharType="begin"/>
        </w:r>
        <w:r w:rsidR="00CA4CBD">
          <w:rPr>
            <w:noProof/>
            <w:webHidden/>
          </w:rPr>
          <w:instrText xml:space="preserve"> PAGEREF _Toc208264748 \h </w:instrText>
        </w:r>
        <w:r w:rsidR="00CA4CBD">
          <w:rPr>
            <w:noProof/>
            <w:webHidden/>
          </w:rPr>
        </w:r>
        <w:r w:rsidR="00CA4CBD">
          <w:rPr>
            <w:noProof/>
            <w:webHidden/>
          </w:rPr>
          <w:fldChar w:fldCharType="separate"/>
        </w:r>
        <w:r w:rsidR="00CA4CBD">
          <w:rPr>
            <w:noProof/>
            <w:webHidden/>
          </w:rPr>
          <w:t>113</w:t>
        </w:r>
        <w:r w:rsidR="00CA4CBD">
          <w:rPr>
            <w:noProof/>
            <w:webHidden/>
          </w:rPr>
          <w:fldChar w:fldCharType="end"/>
        </w:r>
      </w:hyperlink>
    </w:p>
    <w:p w14:paraId="3B67AB35" w14:textId="551E97F8" w:rsidR="00CA4CBD" w:rsidRDefault="00BB5CF9">
      <w:pPr>
        <w:pStyle w:val="TOC4"/>
        <w:tabs>
          <w:tab w:val="left" w:pos="1200"/>
          <w:tab w:val="right" w:leader="dot" w:pos="8902"/>
        </w:tabs>
        <w:rPr>
          <w:rFonts w:eastAsiaTheme="minorEastAsia" w:cstheme="minorBidi"/>
          <w:noProof/>
          <w:kern w:val="2"/>
          <w:sz w:val="24"/>
          <w:szCs w:val="24"/>
          <w:lang w:eastAsia="fr-FR"/>
          <w14:ligatures w14:val="standardContextual"/>
        </w:rPr>
      </w:pPr>
      <w:hyperlink w:anchor="_Toc208264749" w:history="1">
        <w:r w:rsidR="00CA4CBD" w:rsidRPr="00F32442">
          <w:rPr>
            <w:rStyle w:val="Hyperlink"/>
            <w:rFonts w:ascii="Times New Roman" w:hAnsi="Times New Roman" w:cs="Times New Roman"/>
            <w:b/>
            <w:noProof/>
          </w:rPr>
          <w:t>12.</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Pénalités pour absence de réponse aux marchés subséquents</w:t>
        </w:r>
        <w:r w:rsidR="00CA4CBD">
          <w:rPr>
            <w:noProof/>
            <w:webHidden/>
          </w:rPr>
          <w:tab/>
        </w:r>
        <w:r w:rsidR="00CA4CBD">
          <w:rPr>
            <w:noProof/>
            <w:webHidden/>
          </w:rPr>
          <w:fldChar w:fldCharType="begin"/>
        </w:r>
        <w:r w:rsidR="00CA4CBD">
          <w:rPr>
            <w:noProof/>
            <w:webHidden/>
          </w:rPr>
          <w:instrText xml:space="preserve"> PAGEREF _Toc208264749 \h </w:instrText>
        </w:r>
        <w:r w:rsidR="00CA4CBD">
          <w:rPr>
            <w:noProof/>
            <w:webHidden/>
          </w:rPr>
        </w:r>
        <w:r w:rsidR="00CA4CBD">
          <w:rPr>
            <w:noProof/>
            <w:webHidden/>
          </w:rPr>
          <w:fldChar w:fldCharType="separate"/>
        </w:r>
        <w:r w:rsidR="00CA4CBD">
          <w:rPr>
            <w:noProof/>
            <w:webHidden/>
          </w:rPr>
          <w:t>115</w:t>
        </w:r>
        <w:r w:rsidR="00CA4CBD">
          <w:rPr>
            <w:noProof/>
            <w:webHidden/>
          </w:rPr>
          <w:fldChar w:fldCharType="end"/>
        </w:r>
      </w:hyperlink>
    </w:p>
    <w:p w14:paraId="131FF197" w14:textId="7B86F16B" w:rsidR="00CA4CBD" w:rsidRDefault="00BB5CF9">
      <w:pPr>
        <w:pStyle w:val="TOC4"/>
        <w:tabs>
          <w:tab w:val="left" w:pos="1200"/>
          <w:tab w:val="right" w:leader="dot" w:pos="8902"/>
        </w:tabs>
        <w:rPr>
          <w:rFonts w:eastAsiaTheme="minorEastAsia" w:cstheme="minorBidi"/>
          <w:noProof/>
          <w:kern w:val="2"/>
          <w:sz w:val="24"/>
          <w:szCs w:val="24"/>
          <w:lang w:eastAsia="fr-FR"/>
          <w14:ligatures w14:val="standardContextual"/>
        </w:rPr>
      </w:pPr>
      <w:hyperlink w:anchor="_Toc208264750" w:history="1">
        <w:r w:rsidR="00CA4CBD" w:rsidRPr="00F32442">
          <w:rPr>
            <w:rStyle w:val="Hyperlink"/>
            <w:rFonts w:ascii="Times New Roman" w:hAnsi="Times New Roman" w:cs="Times New Roman"/>
            <w:b/>
            <w:noProof/>
          </w:rPr>
          <w:t>13.</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Montant de l’Accord-cadre</w:t>
        </w:r>
        <w:r w:rsidR="00CA4CBD">
          <w:rPr>
            <w:noProof/>
            <w:webHidden/>
          </w:rPr>
          <w:tab/>
        </w:r>
        <w:r w:rsidR="00CA4CBD">
          <w:rPr>
            <w:noProof/>
            <w:webHidden/>
          </w:rPr>
          <w:fldChar w:fldCharType="begin"/>
        </w:r>
        <w:r w:rsidR="00CA4CBD">
          <w:rPr>
            <w:noProof/>
            <w:webHidden/>
          </w:rPr>
          <w:instrText xml:space="preserve"> PAGEREF _Toc208264750 \h </w:instrText>
        </w:r>
        <w:r w:rsidR="00CA4CBD">
          <w:rPr>
            <w:noProof/>
            <w:webHidden/>
          </w:rPr>
        </w:r>
        <w:r w:rsidR="00CA4CBD">
          <w:rPr>
            <w:noProof/>
            <w:webHidden/>
          </w:rPr>
          <w:fldChar w:fldCharType="separate"/>
        </w:r>
        <w:r w:rsidR="00CA4CBD">
          <w:rPr>
            <w:noProof/>
            <w:webHidden/>
          </w:rPr>
          <w:t>115</w:t>
        </w:r>
        <w:r w:rsidR="00CA4CBD">
          <w:rPr>
            <w:noProof/>
            <w:webHidden/>
          </w:rPr>
          <w:fldChar w:fldCharType="end"/>
        </w:r>
      </w:hyperlink>
    </w:p>
    <w:p w14:paraId="4B83DF75" w14:textId="2C5FB047" w:rsidR="00CA4CBD" w:rsidRDefault="00BB5CF9">
      <w:pPr>
        <w:pStyle w:val="TOC4"/>
        <w:tabs>
          <w:tab w:val="left" w:pos="1200"/>
          <w:tab w:val="right" w:leader="dot" w:pos="8902"/>
        </w:tabs>
        <w:rPr>
          <w:rFonts w:eastAsiaTheme="minorEastAsia" w:cstheme="minorBidi"/>
          <w:noProof/>
          <w:kern w:val="2"/>
          <w:sz w:val="24"/>
          <w:szCs w:val="24"/>
          <w:lang w:eastAsia="fr-FR"/>
          <w14:ligatures w14:val="standardContextual"/>
        </w:rPr>
      </w:pPr>
      <w:hyperlink w:anchor="_Toc208264751" w:history="1">
        <w:r w:rsidR="00CA4CBD" w:rsidRPr="00F32442">
          <w:rPr>
            <w:rStyle w:val="Hyperlink"/>
            <w:rFonts w:ascii="Times New Roman" w:hAnsi="Times New Roman" w:cs="Times New Roman"/>
            <w:b/>
            <w:noProof/>
          </w:rPr>
          <w:t>14.</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Définition, contenu et variation des prix dans les marchés subséquents</w:t>
        </w:r>
        <w:r w:rsidR="00CA4CBD">
          <w:rPr>
            <w:noProof/>
            <w:webHidden/>
          </w:rPr>
          <w:tab/>
        </w:r>
        <w:r w:rsidR="00CA4CBD">
          <w:rPr>
            <w:noProof/>
            <w:webHidden/>
          </w:rPr>
          <w:fldChar w:fldCharType="begin"/>
        </w:r>
        <w:r w:rsidR="00CA4CBD">
          <w:rPr>
            <w:noProof/>
            <w:webHidden/>
          </w:rPr>
          <w:instrText xml:space="preserve"> PAGEREF _Toc208264751 \h </w:instrText>
        </w:r>
        <w:r w:rsidR="00CA4CBD">
          <w:rPr>
            <w:noProof/>
            <w:webHidden/>
          </w:rPr>
        </w:r>
        <w:r w:rsidR="00CA4CBD">
          <w:rPr>
            <w:noProof/>
            <w:webHidden/>
          </w:rPr>
          <w:fldChar w:fldCharType="separate"/>
        </w:r>
        <w:r w:rsidR="00CA4CBD">
          <w:rPr>
            <w:noProof/>
            <w:webHidden/>
          </w:rPr>
          <w:t>116</w:t>
        </w:r>
        <w:r w:rsidR="00CA4CBD">
          <w:rPr>
            <w:noProof/>
            <w:webHidden/>
          </w:rPr>
          <w:fldChar w:fldCharType="end"/>
        </w:r>
      </w:hyperlink>
    </w:p>
    <w:p w14:paraId="1D206EC9" w14:textId="3B1BEABA" w:rsidR="00CA4CBD" w:rsidRDefault="00BB5CF9">
      <w:pPr>
        <w:pStyle w:val="TOC4"/>
        <w:tabs>
          <w:tab w:val="left" w:pos="1200"/>
          <w:tab w:val="right" w:leader="dot" w:pos="8902"/>
        </w:tabs>
        <w:rPr>
          <w:rFonts w:eastAsiaTheme="minorEastAsia" w:cstheme="minorBidi"/>
          <w:noProof/>
          <w:kern w:val="2"/>
          <w:sz w:val="24"/>
          <w:szCs w:val="24"/>
          <w:lang w:eastAsia="fr-FR"/>
          <w14:ligatures w14:val="standardContextual"/>
        </w:rPr>
      </w:pPr>
      <w:hyperlink w:anchor="_Toc208264752" w:history="1">
        <w:r w:rsidR="00CA4CBD" w:rsidRPr="00F32442">
          <w:rPr>
            <w:rStyle w:val="Hyperlink"/>
            <w:rFonts w:ascii="Times New Roman" w:hAnsi="Times New Roman" w:cs="Times New Roman"/>
            <w:b/>
            <w:noProof/>
          </w:rPr>
          <w:t>15.</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Modalités d’attribution des marchés subséquents</w:t>
        </w:r>
        <w:r w:rsidR="00CA4CBD">
          <w:rPr>
            <w:noProof/>
            <w:webHidden/>
          </w:rPr>
          <w:tab/>
        </w:r>
        <w:r w:rsidR="00CA4CBD">
          <w:rPr>
            <w:noProof/>
            <w:webHidden/>
          </w:rPr>
          <w:fldChar w:fldCharType="begin"/>
        </w:r>
        <w:r w:rsidR="00CA4CBD">
          <w:rPr>
            <w:noProof/>
            <w:webHidden/>
          </w:rPr>
          <w:instrText xml:space="preserve"> PAGEREF _Toc208264752 \h </w:instrText>
        </w:r>
        <w:r w:rsidR="00CA4CBD">
          <w:rPr>
            <w:noProof/>
            <w:webHidden/>
          </w:rPr>
        </w:r>
        <w:r w:rsidR="00CA4CBD">
          <w:rPr>
            <w:noProof/>
            <w:webHidden/>
          </w:rPr>
          <w:fldChar w:fldCharType="separate"/>
        </w:r>
        <w:r w:rsidR="00CA4CBD">
          <w:rPr>
            <w:noProof/>
            <w:webHidden/>
          </w:rPr>
          <w:t>118</w:t>
        </w:r>
        <w:r w:rsidR="00CA4CBD">
          <w:rPr>
            <w:noProof/>
            <w:webHidden/>
          </w:rPr>
          <w:fldChar w:fldCharType="end"/>
        </w:r>
      </w:hyperlink>
    </w:p>
    <w:p w14:paraId="0046E25A" w14:textId="1C9D98C1" w:rsidR="00CA4CBD" w:rsidRDefault="00BB5CF9">
      <w:pPr>
        <w:pStyle w:val="TOC4"/>
        <w:tabs>
          <w:tab w:val="left" w:pos="1200"/>
          <w:tab w:val="right" w:leader="dot" w:pos="8902"/>
        </w:tabs>
        <w:rPr>
          <w:rFonts w:eastAsiaTheme="minorEastAsia" w:cstheme="minorBidi"/>
          <w:noProof/>
          <w:kern w:val="2"/>
          <w:sz w:val="24"/>
          <w:szCs w:val="24"/>
          <w:lang w:eastAsia="fr-FR"/>
          <w14:ligatures w14:val="standardContextual"/>
        </w:rPr>
      </w:pPr>
      <w:hyperlink w:anchor="_Toc208264753" w:history="1">
        <w:r w:rsidR="00CA4CBD" w:rsidRPr="00F32442">
          <w:rPr>
            <w:rStyle w:val="Hyperlink"/>
            <w:rFonts w:ascii="Times New Roman" w:hAnsi="Times New Roman" w:cs="Times New Roman"/>
            <w:b/>
            <w:noProof/>
          </w:rPr>
          <w:t>16.</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Financement des marchés subséquents</w:t>
        </w:r>
        <w:r w:rsidR="00CA4CBD">
          <w:rPr>
            <w:noProof/>
            <w:webHidden/>
          </w:rPr>
          <w:tab/>
        </w:r>
        <w:r w:rsidR="00CA4CBD">
          <w:rPr>
            <w:noProof/>
            <w:webHidden/>
          </w:rPr>
          <w:fldChar w:fldCharType="begin"/>
        </w:r>
        <w:r w:rsidR="00CA4CBD">
          <w:rPr>
            <w:noProof/>
            <w:webHidden/>
          </w:rPr>
          <w:instrText xml:space="preserve"> PAGEREF _Toc208264753 \h </w:instrText>
        </w:r>
        <w:r w:rsidR="00CA4CBD">
          <w:rPr>
            <w:noProof/>
            <w:webHidden/>
          </w:rPr>
        </w:r>
        <w:r w:rsidR="00CA4CBD">
          <w:rPr>
            <w:noProof/>
            <w:webHidden/>
          </w:rPr>
          <w:fldChar w:fldCharType="separate"/>
        </w:r>
        <w:r w:rsidR="00CA4CBD">
          <w:rPr>
            <w:noProof/>
            <w:webHidden/>
          </w:rPr>
          <w:t>121</w:t>
        </w:r>
        <w:r w:rsidR="00CA4CBD">
          <w:rPr>
            <w:noProof/>
            <w:webHidden/>
          </w:rPr>
          <w:fldChar w:fldCharType="end"/>
        </w:r>
      </w:hyperlink>
    </w:p>
    <w:p w14:paraId="3A663531" w14:textId="60EA40DA" w:rsidR="00CA4CBD" w:rsidRDefault="00BB5CF9">
      <w:pPr>
        <w:pStyle w:val="TOC4"/>
        <w:tabs>
          <w:tab w:val="left" w:pos="1200"/>
          <w:tab w:val="right" w:leader="dot" w:pos="8902"/>
        </w:tabs>
        <w:rPr>
          <w:rFonts w:eastAsiaTheme="minorEastAsia" w:cstheme="minorBidi"/>
          <w:noProof/>
          <w:kern w:val="2"/>
          <w:sz w:val="24"/>
          <w:szCs w:val="24"/>
          <w:lang w:eastAsia="fr-FR"/>
          <w14:ligatures w14:val="standardContextual"/>
        </w:rPr>
      </w:pPr>
      <w:hyperlink w:anchor="_Toc208264754" w:history="1">
        <w:r w:rsidR="00CA4CBD" w:rsidRPr="00F32442">
          <w:rPr>
            <w:rStyle w:val="Hyperlink"/>
            <w:rFonts w:ascii="Times New Roman" w:hAnsi="Times New Roman" w:cs="Times New Roman"/>
            <w:b/>
            <w:noProof/>
          </w:rPr>
          <w:t>17.</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Sous-traitance des marchés subséquents</w:t>
        </w:r>
        <w:r w:rsidR="00CA4CBD">
          <w:rPr>
            <w:noProof/>
            <w:webHidden/>
          </w:rPr>
          <w:tab/>
        </w:r>
        <w:r w:rsidR="00CA4CBD">
          <w:rPr>
            <w:noProof/>
            <w:webHidden/>
          </w:rPr>
          <w:fldChar w:fldCharType="begin"/>
        </w:r>
        <w:r w:rsidR="00CA4CBD">
          <w:rPr>
            <w:noProof/>
            <w:webHidden/>
          </w:rPr>
          <w:instrText xml:space="preserve"> PAGEREF _Toc208264754 \h </w:instrText>
        </w:r>
        <w:r w:rsidR="00CA4CBD">
          <w:rPr>
            <w:noProof/>
            <w:webHidden/>
          </w:rPr>
        </w:r>
        <w:r w:rsidR="00CA4CBD">
          <w:rPr>
            <w:noProof/>
            <w:webHidden/>
          </w:rPr>
          <w:fldChar w:fldCharType="separate"/>
        </w:r>
        <w:r w:rsidR="00CA4CBD">
          <w:rPr>
            <w:noProof/>
            <w:webHidden/>
          </w:rPr>
          <w:t>123</w:t>
        </w:r>
        <w:r w:rsidR="00CA4CBD">
          <w:rPr>
            <w:noProof/>
            <w:webHidden/>
          </w:rPr>
          <w:fldChar w:fldCharType="end"/>
        </w:r>
      </w:hyperlink>
    </w:p>
    <w:p w14:paraId="7E136FDE" w14:textId="08281D6D" w:rsidR="00CA4CBD" w:rsidRDefault="00BB5CF9">
      <w:pPr>
        <w:pStyle w:val="TOC4"/>
        <w:tabs>
          <w:tab w:val="left" w:pos="1200"/>
          <w:tab w:val="right" w:leader="dot" w:pos="8902"/>
        </w:tabs>
        <w:rPr>
          <w:rFonts w:eastAsiaTheme="minorEastAsia" w:cstheme="minorBidi"/>
          <w:noProof/>
          <w:kern w:val="2"/>
          <w:sz w:val="24"/>
          <w:szCs w:val="24"/>
          <w:lang w:eastAsia="fr-FR"/>
          <w14:ligatures w14:val="standardContextual"/>
        </w:rPr>
      </w:pPr>
      <w:hyperlink w:anchor="_Toc208264755" w:history="1">
        <w:r w:rsidR="00CA4CBD" w:rsidRPr="00F32442">
          <w:rPr>
            <w:rStyle w:val="Hyperlink"/>
            <w:rFonts w:ascii="Times New Roman" w:hAnsi="Times New Roman" w:cs="Times New Roman"/>
            <w:b/>
            <w:noProof/>
          </w:rPr>
          <w:t>18.</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Réception des prestations objet des marchés subséquents</w:t>
        </w:r>
        <w:r w:rsidR="00CA4CBD">
          <w:rPr>
            <w:noProof/>
            <w:webHidden/>
          </w:rPr>
          <w:tab/>
        </w:r>
        <w:r w:rsidR="00CA4CBD">
          <w:rPr>
            <w:noProof/>
            <w:webHidden/>
          </w:rPr>
          <w:fldChar w:fldCharType="begin"/>
        </w:r>
        <w:r w:rsidR="00CA4CBD">
          <w:rPr>
            <w:noProof/>
            <w:webHidden/>
          </w:rPr>
          <w:instrText xml:space="preserve"> PAGEREF _Toc208264755 \h </w:instrText>
        </w:r>
        <w:r w:rsidR="00CA4CBD">
          <w:rPr>
            <w:noProof/>
            <w:webHidden/>
          </w:rPr>
        </w:r>
        <w:r w:rsidR="00CA4CBD">
          <w:rPr>
            <w:noProof/>
            <w:webHidden/>
          </w:rPr>
          <w:fldChar w:fldCharType="separate"/>
        </w:r>
        <w:r w:rsidR="00CA4CBD">
          <w:rPr>
            <w:noProof/>
            <w:webHidden/>
          </w:rPr>
          <w:t>123</w:t>
        </w:r>
        <w:r w:rsidR="00CA4CBD">
          <w:rPr>
            <w:noProof/>
            <w:webHidden/>
          </w:rPr>
          <w:fldChar w:fldCharType="end"/>
        </w:r>
      </w:hyperlink>
    </w:p>
    <w:p w14:paraId="4AB7826C" w14:textId="69C30CA0" w:rsidR="00CA4CBD" w:rsidRDefault="00BB5CF9">
      <w:pPr>
        <w:pStyle w:val="TOC4"/>
        <w:tabs>
          <w:tab w:val="left" w:pos="1200"/>
          <w:tab w:val="right" w:leader="dot" w:pos="8902"/>
        </w:tabs>
        <w:rPr>
          <w:rFonts w:eastAsiaTheme="minorEastAsia" w:cstheme="minorBidi"/>
          <w:noProof/>
          <w:kern w:val="2"/>
          <w:sz w:val="24"/>
          <w:szCs w:val="24"/>
          <w:lang w:eastAsia="fr-FR"/>
          <w14:ligatures w14:val="standardContextual"/>
        </w:rPr>
      </w:pPr>
      <w:hyperlink w:anchor="_Toc208264756" w:history="1">
        <w:r w:rsidR="00CA4CBD" w:rsidRPr="00F32442">
          <w:rPr>
            <w:rStyle w:val="Hyperlink"/>
            <w:rFonts w:ascii="Times New Roman" w:hAnsi="Times New Roman" w:cs="Times New Roman"/>
            <w:b/>
            <w:noProof/>
          </w:rPr>
          <w:t>19.</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Garanties de bonne exécution l’Accord-cadre et des marchés subséquents</w:t>
        </w:r>
        <w:r w:rsidR="00CA4CBD">
          <w:rPr>
            <w:noProof/>
            <w:webHidden/>
          </w:rPr>
          <w:tab/>
        </w:r>
        <w:r w:rsidR="00CA4CBD">
          <w:rPr>
            <w:noProof/>
            <w:webHidden/>
          </w:rPr>
          <w:fldChar w:fldCharType="begin"/>
        </w:r>
        <w:r w:rsidR="00CA4CBD">
          <w:rPr>
            <w:noProof/>
            <w:webHidden/>
          </w:rPr>
          <w:instrText xml:space="preserve"> PAGEREF _Toc208264756 \h </w:instrText>
        </w:r>
        <w:r w:rsidR="00CA4CBD">
          <w:rPr>
            <w:noProof/>
            <w:webHidden/>
          </w:rPr>
        </w:r>
        <w:r w:rsidR="00CA4CBD">
          <w:rPr>
            <w:noProof/>
            <w:webHidden/>
          </w:rPr>
          <w:fldChar w:fldCharType="separate"/>
        </w:r>
        <w:r w:rsidR="00CA4CBD">
          <w:rPr>
            <w:noProof/>
            <w:webHidden/>
          </w:rPr>
          <w:t>123</w:t>
        </w:r>
        <w:r w:rsidR="00CA4CBD">
          <w:rPr>
            <w:noProof/>
            <w:webHidden/>
          </w:rPr>
          <w:fldChar w:fldCharType="end"/>
        </w:r>
      </w:hyperlink>
    </w:p>
    <w:p w14:paraId="7D133CED" w14:textId="7276A841" w:rsidR="00CA4CBD" w:rsidRDefault="00BB5CF9">
      <w:pPr>
        <w:pStyle w:val="TOC4"/>
        <w:tabs>
          <w:tab w:val="left" w:pos="1200"/>
          <w:tab w:val="right" w:leader="dot" w:pos="8902"/>
        </w:tabs>
        <w:rPr>
          <w:rFonts w:eastAsiaTheme="minorEastAsia" w:cstheme="minorBidi"/>
          <w:noProof/>
          <w:kern w:val="2"/>
          <w:sz w:val="24"/>
          <w:szCs w:val="24"/>
          <w:lang w:eastAsia="fr-FR"/>
          <w14:ligatures w14:val="standardContextual"/>
        </w:rPr>
      </w:pPr>
      <w:hyperlink w:anchor="_Toc208264757" w:history="1">
        <w:r w:rsidR="00CA4CBD" w:rsidRPr="00F32442">
          <w:rPr>
            <w:rStyle w:val="Hyperlink"/>
            <w:rFonts w:ascii="Times New Roman" w:hAnsi="Times New Roman" w:cs="Times New Roman"/>
            <w:b/>
            <w:noProof/>
          </w:rPr>
          <w:t>20.</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Modalités de paiement des travaux objet des marchés conclus sur le fondement de l’Accord-cadre</w:t>
        </w:r>
        <w:r w:rsidR="00CA4CBD">
          <w:rPr>
            <w:noProof/>
            <w:webHidden/>
          </w:rPr>
          <w:tab/>
        </w:r>
        <w:r w:rsidR="00CA4CBD">
          <w:rPr>
            <w:noProof/>
            <w:webHidden/>
          </w:rPr>
          <w:fldChar w:fldCharType="begin"/>
        </w:r>
        <w:r w:rsidR="00CA4CBD">
          <w:rPr>
            <w:noProof/>
            <w:webHidden/>
          </w:rPr>
          <w:instrText xml:space="preserve"> PAGEREF _Toc208264757 \h </w:instrText>
        </w:r>
        <w:r w:rsidR="00CA4CBD">
          <w:rPr>
            <w:noProof/>
            <w:webHidden/>
          </w:rPr>
        </w:r>
        <w:r w:rsidR="00CA4CBD">
          <w:rPr>
            <w:noProof/>
            <w:webHidden/>
          </w:rPr>
          <w:fldChar w:fldCharType="separate"/>
        </w:r>
        <w:r w:rsidR="00CA4CBD">
          <w:rPr>
            <w:noProof/>
            <w:webHidden/>
          </w:rPr>
          <w:t>123</w:t>
        </w:r>
        <w:r w:rsidR="00CA4CBD">
          <w:rPr>
            <w:noProof/>
            <w:webHidden/>
          </w:rPr>
          <w:fldChar w:fldCharType="end"/>
        </w:r>
      </w:hyperlink>
    </w:p>
    <w:p w14:paraId="66154C2D" w14:textId="220547D1" w:rsidR="00CA4CBD" w:rsidRDefault="00BB5CF9">
      <w:pPr>
        <w:pStyle w:val="TOC4"/>
        <w:tabs>
          <w:tab w:val="left" w:pos="1200"/>
          <w:tab w:val="right" w:leader="dot" w:pos="8902"/>
        </w:tabs>
        <w:rPr>
          <w:rFonts w:eastAsiaTheme="minorEastAsia" w:cstheme="minorBidi"/>
          <w:noProof/>
          <w:kern w:val="2"/>
          <w:sz w:val="24"/>
          <w:szCs w:val="24"/>
          <w:lang w:eastAsia="fr-FR"/>
          <w14:ligatures w14:val="standardContextual"/>
        </w:rPr>
      </w:pPr>
      <w:hyperlink w:anchor="_Toc208264758" w:history="1">
        <w:r w:rsidR="00CA4CBD" w:rsidRPr="00F32442">
          <w:rPr>
            <w:rStyle w:val="Hyperlink"/>
            <w:rFonts w:ascii="Times New Roman" w:hAnsi="Times New Roman" w:cs="Times New Roman"/>
            <w:b/>
            <w:noProof/>
          </w:rPr>
          <w:t>21.</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Assurances</w:t>
        </w:r>
        <w:r w:rsidR="00CA4CBD">
          <w:rPr>
            <w:noProof/>
            <w:webHidden/>
          </w:rPr>
          <w:tab/>
        </w:r>
        <w:r w:rsidR="00CA4CBD">
          <w:rPr>
            <w:noProof/>
            <w:webHidden/>
          </w:rPr>
          <w:fldChar w:fldCharType="begin"/>
        </w:r>
        <w:r w:rsidR="00CA4CBD">
          <w:rPr>
            <w:noProof/>
            <w:webHidden/>
          </w:rPr>
          <w:instrText xml:space="preserve"> PAGEREF _Toc208264758 \h </w:instrText>
        </w:r>
        <w:r w:rsidR="00CA4CBD">
          <w:rPr>
            <w:noProof/>
            <w:webHidden/>
          </w:rPr>
        </w:r>
        <w:r w:rsidR="00CA4CBD">
          <w:rPr>
            <w:noProof/>
            <w:webHidden/>
          </w:rPr>
          <w:fldChar w:fldCharType="separate"/>
        </w:r>
        <w:r w:rsidR="00CA4CBD">
          <w:rPr>
            <w:noProof/>
            <w:webHidden/>
          </w:rPr>
          <w:t>123</w:t>
        </w:r>
        <w:r w:rsidR="00CA4CBD">
          <w:rPr>
            <w:noProof/>
            <w:webHidden/>
          </w:rPr>
          <w:fldChar w:fldCharType="end"/>
        </w:r>
      </w:hyperlink>
    </w:p>
    <w:p w14:paraId="5A1852C2" w14:textId="17CC6C91" w:rsidR="00CA4CBD" w:rsidRDefault="00BB5CF9">
      <w:pPr>
        <w:pStyle w:val="TOC4"/>
        <w:tabs>
          <w:tab w:val="left" w:pos="1200"/>
          <w:tab w:val="right" w:leader="dot" w:pos="8902"/>
        </w:tabs>
        <w:rPr>
          <w:rFonts w:eastAsiaTheme="minorEastAsia" w:cstheme="minorBidi"/>
          <w:noProof/>
          <w:kern w:val="2"/>
          <w:sz w:val="24"/>
          <w:szCs w:val="24"/>
          <w:lang w:eastAsia="fr-FR"/>
          <w14:ligatures w14:val="standardContextual"/>
        </w:rPr>
      </w:pPr>
      <w:hyperlink w:anchor="_Toc208264759" w:history="1">
        <w:r w:rsidR="00CA4CBD" w:rsidRPr="00F32442">
          <w:rPr>
            <w:rStyle w:val="Hyperlink"/>
            <w:rFonts w:ascii="Times New Roman" w:hAnsi="Times New Roman" w:cs="Times New Roman"/>
            <w:b/>
            <w:noProof/>
          </w:rPr>
          <w:t>22.</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Résiliation de l’Accord-cadre</w:t>
        </w:r>
        <w:r w:rsidR="00CA4CBD">
          <w:rPr>
            <w:noProof/>
            <w:webHidden/>
          </w:rPr>
          <w:tab/>
        </w:r>
        <w:r w:rsidR="00CA4CBD">
          <w:rPr>
            <w:noProof/>
            <w:webHidden/>
          </w:rPr>
          <w:fldChar w:fldCharType="begin"/>
        </w:r>
        <w:r w:rsidR="00CA4CBD">
          <w:rPr>
            <w:noProof/>
            <w:webHidden/>
          </w:rPr>
          <w:instrText xml:space="preserve"> PAGEREF _Toc208264759 \h </w:instrText>
        </w:r>
        <w:r w:rsidR="00CA4CBD">
          <w:rPr>
            <w:noProof/>
            <w:webHidden/>
          </w:rPr>
        </w:r>
        <w:r w:rsidR="00CA4CBD">
          <w:rPr>
            <w:noProof/>
            <w:webHidden/>
          </w:rPr>
          <w:fldChar w:fldCharType="separate"/>
        </w:r>
        <w:r w:rsidR="00CA4CBD">
          <w:rPr>
            <w:noProof/>
            <w:webHidden/>
          </w:rPr>
          <w:t>124</w:t>
        </w:r>
        <w:r w:rsidR="00CA4CBD">
          <w:rPr>
            <w:noProof/>
            <w:webHidden/>
          </w:rPr>
          <w:fldChar w:fldCharType="end"/>
        </w:r>
      </w:hyperlink>
    </w:p>
    <w:p w14:paraId="722BB257" w14:textId="0CAFE698" w:rsidR="00CA4CBD" w:rsidRDefault="00BB5CF9">
      <w:pPr>
        <w:pStyle w:val="TOC4"/>
        <w:tabs>
          <w:tab w:val="left" w:pos="1200"/>
          <w:tab w:val="right" w:leader="dot" w:pos="8902"/>
        </w:tabs>
        <w:rPr>
          <w:noProof/>
        </w:rPr>
      </w:pPr>
      <w:hyperlink w:anchor="_Toc208264760" w:history="1">
        <w:r w:rsidR="00CA4CBD" w:rsidRPr="00F32442">
          <w:rPr>
            <w:rStyle w:val="Hyperlink"/>
            <w:rFonts w:ascii="Times New Roman" w:hAnsi="Times New Roman" w:cs="Times New Roman"/>
            <w:b/>
            <w:noProof/>
          </w:rPr>
          <w:t>23.</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Impôts, droits et taxes</w:t>
        </w:r>
        <w:r w:rsidR="00CA4CBD">
          <w:rPr>
            <w:noProof/>
            <w:webHidden/>
          </w:rPr>
          <w:tab/>
        </w:r>
        <w:r w:rsidR="00CA4CBD">
          <w:rPr>
            <w:noProof/>
            <w:webHidden/>
          </w:rPr>
          <w:fldChar w:fldCharType="begin"/>
        </w:r>
        <w:r w:rsidR="00CA4CBD">
          <w:rPr>
            <w:noProof/>
            <w:webHidden/>
          </w:rPr>
          <w:instrText xml:space="preserve"> PAGEREF _Toc208264760 \h </w:instrText>
        </w:r>
        <w:r w:rsidR="00CA4CBD">
          <w:rPr>
            <w:noProof/>
            <w:webHidden/>
          </w:rPr>
        </w:r>
        <w:r w:rsidR="00CA4CBD">
          <w:rPr>
            <w:noProof/>
            <w:webHidden/>
          </w:rPr>
          <w:fldChar w:fldCharType="separate"/>
        </w:r>
        <w:r w:rsidR="00CA4CBD">
          <w:rPr>
            <w:noProof/>
            <w:webHidden/>
          </w:rPr>
          <w:t>125</w:t>
        </w:r>
        <w:r w:rsidR="00CA4CBD">
          <w:rPr>
            <w:noProof/>
            <w:webHidden/>
          </w:rPr>
          <w:fldChar w:fldCharType="end"/>
        </w:r>
      </w:hyperlink>
    </w:p>
    <w:p w14:paraId="532E0A7E" w14:textId="09865690" w:rsidR="008809B4" w:rsidRPr="008809B4" w:rsidRDefault="008809B4" w:rsidP="008809B4">
      <w:pPr>
        <w:pStyle w:val="TOC4"/>
        <w:tabs>
          <w:tab w:val="left" w:pos="1200"/>
          <w:tab w:val="right" w:leader="dot" w:pos="8902"/>
        </w:tabs>
        <w:rPr>
          <w:rStyle w:val="Hyperlink"/>
          <w:rFonts w:ascii="Times New Roman" w:hAnsi="Times New Roman" w:cs="Times New Roman"/>
          <w:b/>
          <w:noProof/>
          <w:color w:val="auto"/>
          <w:u w:val="none"/>
        </w:rPr>
      </w:pPr>
      <w:r w:rsidRPr="008809B4">
        <w:rPr>
          <w:rStyle w:val="Hyperlink"/>
          <w:rFonts w:ascii="Times New Roman" w:hAnsi="Times New Roman" w:cs="Times New Roman"/>
          <w:b/>
          <w:noProof/>
          <w:color w:val="auto"/>
          <w:u w:val="none"/>
        </w:rPr>
        <w:t>24.         R</w:t>
      </w:r>
      <w:r>
        <w:rPr>
          <w:rStyle w:val="Hyperlink"/>
          <w:rFonts w:ascii="Times New Roman" w:hAnsi="Times New Roman" w:cs="Times New Roman"/>
          <w:b/>
          <w:noProof/>
          <w:color w:val="auto"/>
          <w:u w:val="none"/>
        </w:rPr>
        <w:t>edevance de régulation des marchés publics</w:t>
      </w:r>
      <w:r w:rsidRPr="008809B4">
        <w:rPr>
          <w:rStyle w:val="Hyperlink"/>
          <w:rFonts w:ascii="Times New Roman" w:hAnsi="Times New Roman" w:cs="Times New Roman"/>
          <w:bCs/>
          <w:noProof/>
          <w:color w:val="auto"/>
          <w:u w:val="none"/>
        </w:rPr>
        <w:t>……………………………………………...125</w:t>
      </w:r>
    </w:p>
    <w:p w14:paraId="1165B9F4" w14:textId="2D7721AE" w:rsidR="00CA4CBD" w:rsidRDefault="00BB5CF9">
      <w:pPr>
        <w:pStyle w:val="TOC4"/>
        <w:tabs>
          <w:tab w:val="left" w:pos="1200"/>
          <w:tab w:val="right" w:leader="dot" w:pos="8902"/>
        </w:tabs>
        <w:rPr>
          <w:rFonts w:eastAsiaTheme="minorEastAsia" w:cstheme="minorBidi"/>
          <w:noProof/>
          <w:kern w:val="2"/>
          <w:sz w:val="24"/>
          <w:szCs w:val="24"/>
          <w:lang w:eastAsia="fr-FR"/>
          <w14:ligatures w14:val="standardContextual"/>
        </w:rPr>
      </w:pPr>
      <w:hyperlink w:anchor="_Toc208264761" w:history="1">
        <w:r w:rsidR="00CA4CBD" w:rsidRPr="00F32442">
          <w:rPr>
            <w:rStyle w:val="Hyperlink"/>
            <w:rFonts w:ascii="Times New Roman" w:hAnsi="Times New Roman" w:cs="Times New Roman"/>
            <w:b/>
            <w:noProof/>
          </w:rPr>
          <w:t>2</w:t>
        </w:r>
        <w:r w:rsidR="008809B4">
          <w:rPr>
            <w:rStyle w:val="Hyperlink"/>
            <w:rFonts w:ascii="Times New Roman" w:hAnsi="Times New Roman" w:cs="Times New Roman"/>
            <w:b/>
            <w:noProof/>
          </w:rPr>
          <w:t>5</w:t>
        </w:r>
        <w:r w:rsidR="00CA4CBD" w:rsidRPr="00F32442">
          <w:rPr>
            <w:rStyle w:val="Hyperlink"/>
            <w:rFonts w:ascii="Times New Roman" w:hAnsi="Times New Roman" w:cs="Times New Roman"/>
            <w:b/>
            <w:noProof/>
          </w:rPr>
          <w:t>.</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Litiges</w:t>
        </w:r>
        <w:r w:rsidR="00CA4CBD">
          <w:rPr>
            <w:noProof/>
            <w:webHidden/>
          </w:rPr>
          <w:tab/>
        </w:r>
        <w:r w:rsidR="00CA4CBD">
          <w:rPr>
            <w:noProof/>
            <w:webHidden/>
          </w:rPr>
          <w:fldChar w:fldCharType="begin"/>
        </w:r>
        <w:r w:rsidR="00CA4CBD">
          <w:rPr>
            <w:noProof/>
            <w:webHidden/>
          </w:rPr>
          <w:instrText xml:space="preserve"> PAGEREF _Toc208264761 \h </w:instrText>
        </w:r>
        <w:r w:rsidR="00CA4CBD">
          <w:rPr>
            <w:noProof/>
            <w:webHidden/>
          </w:rPr>
        </w:r>
        <w:r w:rsidR="00CA4CBD">
          <w:rPr>
            <w:noProof/>
            <w:webHidden/>
          </w:rPr>
          <w:fldChar w:fldCharType="separate"/>
        </w:r>
        <w:r w:rsidR="00CA4CBD">
          <w:rPr>
            <w:noProof/>
            <w:webHidden/>
          </w:rPr>
          <w:t>125</w:t>
        </w:r>
        <w:r w:rsidR="00CA4CBD">
          <w:rPr>
            <w:noProof/>
            <w:webHidden/>
          </w:rPr>
          <w:fldChar w:fldCharType="end"/>
        </w:r>
      </w:hyperlink>
    </w:p>
    <w:p w14:paraId="069B9358" w14:textId="042A07B1" w:rsidR="00CA4CBD" w:rsidRDefault="00BB5CF9">
      <w:pPr>
        <w:pStyle w:val="TOC4"/>
        <w:tabs>
          <w:tab w:val="left" w:pos="1200"/>
          <w:tab w:val="right" w:leader="dot" w:pos="8902"/>
        </w:tabs>
        <w:rPr>
          <w:rFonts w:eastAsiaTheme="minorEastAsia" w:cstheme="minorBidi"/>
          <w:noProof/>
          <w:kern w:val="2"/>
          <w:sz w:val="24"/>
          <w:szCs w:val="24"/>
          <w:lang w:eastAsia="fr-FR"/>
          <w14:ligatures w14:val="standardContextual"/>
        </w:rPr>
      </w:pPr>
      <w:hyperlink w:anchor="_Toc208264762" w:history="1">
        <w:r w:rsidR="00CA4CBD" w:rsidRPr="00F32442">
          <w:rPr>
            <w:rStyle w:val="Hyperlink"/>
            <w:rFonts w:ascii="Times New Roman" w:hAnsi="Times New Roman" w:cs="Times New Roman"/>
            <w:b/>
            <w:noProof/>
          </w:rPr>
          <w:t>2</w:t>
        </w:r>
        <w:r w:rsidR="008809B4">
          <w:rPr>
            <w:rStyle w:val="Hyperlink"/>
            <w:rFonts w:ascii="Times New Roman" w:hAnsi="Times New Roman" w:cs="Times New Roman"/>
            <w:b/>
            <w:noProof/>
          </w:rPr>
          <w:t>6</w:t>
        </w:r>
        <w:r w:rsidR="00CA4CBD" w:rsidRPr="00F32442">
          <w:rPr>
            <w:rStyle w:val="Hyperlink"/>
            <w:rFonts w:ascii="Times New Roman" w:hAnsi="Times New Roman" w:cs="Times New Roman"/>
            <w:b/>
            <w:noProof/>
          </w:rPr>
          <w:t>.</w:t>
        </w:r>
        <w:r w:rsidR="00CA4CBD">
          <w:rPr>
            <w:rFonts w:eastAsiaTheme="minorEastAsia" w:cstheme="minorBidi"/>
            <w:noProof/>
            <w:kern w:val="2"/>
            <w:sz w:val="24"/>
            <w:szCs w:val="24"/>
            <w:lang w:eastAsia="fr-FR"/>
            <w14:ligatures w14:val="standardContextual"/>
          </w:rPr>
          <w:tab/>
        </w:r>
        <w:r w:rsidR="00CA4CBD" w:rsidRPr="00F32442">
          <w:rPr>
            <w:rStyle w:val="Hyperlink"/>
            <w:rFonts w:ascii="Times New Roman" w:hAnsi="Times New Roman" w:cs="Times New Roman"/>
            <w:b/>
            <w:noProof/>
          </w:rPr>
          <w:t>Droit applicable</w:t>
        </w:r>
        <w:r w:rsidR="00CA4CBD">
          <w:rPr>
            <w:noProof/>
            <w:webHidden/>
          </w:rPr>
          <w:tab/>
        </w:r>
        <w:r w:rsidR="00CA4CBD">
          <w:rPr>
            <w:noProof/>
            <w:webHidden/>
          </w:rPr>
          <w:fldChar w:fldCharType="begin"/>
        </w:r>
        <w:r w:rsidR="00CA4CBD">
          <w:rPr>
            <w:noProof/>
            <w:webHidden/>
          </w:rPr>
          <w:instrText xml:space="preserve"> PAGEREF _Toc208264762 \h </w:instrText>
        </w:r>
        <w:r w:rsidR="00CA4CBD">
          <w:rPr>
            <w:noProof/>
            <w:webHidden/>
          </w:rPr>
        </w:r>
        <w:r w:rsidR="00CA4CBD">
          <w:rPr>
            <w:noProof/>
            <w:webHidden/>
          </w:rPr>
          <w:fldChar w:fldCharType="separate"/>
        </w:r>
        <w:r w:rsidR="00CA4CBD">
          <w:rPr>
            <w:noProof/>
            <w:webHidden/>
          </w:rPr>
          <w:t>125</w:t>
        </w:r>
        <w:r w:rsidR="00CA4CBD">
          <w:rPr>
            <w:noProof/>
            <w:webHidden/>
          </w:rPr>
          <w:fldChar w:fldCharType="end"/>
        </w:r>
      </w:hyperlink>
    </w:p>
    <w:p w14:paraId="1970584F" w14:textId="531B339B" w:rsidR="00CA4CBD" w:rsidRDefault="00BB5CF9" w:rsidP="00210250">
      <w:pPr>
        <w:pStyle w:val="TOC2"/>
        <w:tabs>
          <w:tab w:val="right" w:leader="dot" w:pos="8902"/>
        </w:tabs>
        <w:spacing w:before="120"/>
        <w:rPr>
          <w:rFonts w:eastAsiaTheme="minorEastAsia" w:cstheme="minorBidi"/>
          <w:b w:val="0"/>
          <w:bCs w:val="0"/>
          <w:noProof/>
          <w:kern w:val="2"/>
          <w:sz w:val="24"/>
          <w:szCs w:val="24"/>
          <w:lang w:eastAsia="fr-FR"/>
          <w14:ligatures w14:val="standardContextual"/>
        </w:rPr>
      </w:pPr>
      <w:hyperlink w:anchor="_Toc208264763" w:history="1">
        <w:r w:rsidR="00CA4CBD" w:rsidRPr="00F32442">
          <w:rPr>
            <w:rStyle w:val="Hyperlink"/>
            <w:rFonts w:ascii="Times New Roman" w:hAnsi="Times New Roman" w:cs="Times New Roman"/>
            <w:noProof/>
          </w:rPr>
          <w:t>Section VII.  Cahier des Clauses Administratives particulières</w:t>
        </w:r>
        <w:r w:rsidR="00CA4CBD">
          <w:rPr>
            <w:noProof/>
            <w:webHidden/>
          </w:rPr>
          <w:tab/>
        </w:r>
        <w:r w:rsidR="00CA4CBD">
          <w:rPr>
            <w:noProof/>
            <w:webHidden/>
          </w:rPr>
          <w:fldChar w:fldCharType="begin"/>
        </w:r>
        <w:r w:rsidR="00CA4CBD">
          <w:rPr>
            <w:noProof/>
            <w:webHidden/>
          </w:rPr>
          <w:instrText xml:space="preserve"> PAGEREF _Toc208264763 \h </w:instrText>
        </w:r>
        <w:r w:rsidR="00CA4CBD">
          <w:rPr>
            <w:noProof/>
            <w:webHidden/>
          </w:rPr>
        </w:r>
        <w:r w:rsidR="00CA4CBD">
          <w:rPr>
            <w:noProof/>
            <w:webHidden/>
          </w:rPr>
          <w:fldChar w:fldCharType="separate"/>
        </w:r>
        <w:r w:rsidR="00CA4CBD">
          <w:rPr>
            <w:noProof/>
            <w:webHidden/>
          </w:rPr>
          <w:t>126</w:t>
        </w:r>
        <w:r w:rsidR="00CA4CBD">
          <w:rPr>
            <w:noProof/>
            <w:webHidden/>
          </w:rPr>
          <w:fldChar w:fldCharType="end"/>
        </w:r>
      </w:hyperlink>
    </w:p>
    <w:p w14:paraId="05F8912A" w14:textId="38130558" w:rsidR="00CA4CBD" w:rsidRDefault="00BB5CF9" w:rsidP="00210250">
      <w:pPr>
        <w:pStyle w:val="TOC2"/>
        <w:tabs>
          <w:tab w:val="right" w:leader="dot" w:pos="8902"/>
        </w:tabs>
        <w:spacing w:before="120"/>
        <w:rPr>
          <w:rFonts w:eastAsiaTheme="minorEastAsia" w:cstheme="minorBidi"/>
          <w:b w:val="0"/>
          <w:bCs w:val="0"/>
          <w:noProof/>
          <w:kern w:val="2"/>
          <w:sz w:val="24"/>
          <w:szCs w:val="24"/>
          <w:lang w:eastAsia="fr-FR"/>
          <w14:ligatures w14:val="standardContextual"/>
        </w:rPr>
      </w:pPr>
      <w:hyperlink w:anchor="_Toc208264764" w:history="1">
        <w:r w:rsidR="00CA4CBD" w:rsidRPr="00F32442">
          <w:rPr>
            <w:rStyle w:val="Hyperlink"/>
            <w:rFonts w:ascii="Times New Roman" w:hAnsi="Times New Roman" w:cs="Times New Roman"/>
            <w:noProof/>
          </w:rPr>
          <w:t>Section VIII. Formulaires de l’Accord-cadre</w:t>
        </w:r>
        <w:r w:rsidR="00CA4CBD">
          <w:rPr>
            <w:noProof/>
            <w:webHidden/>
          </w:rPr>
          <w:tab/>
        </w:r>
        <w:r w:rsidR="00CA4CBD">
          <w:rPr>
            <w:noProof/>
            <w:webHidden/>
          </w:rPr>
          <w:fldChar w:fldCharType="begin"/>
        </w:r>
        <w:r w:rsidR="00CA4CBD">
          <w:rPr>
            <w:noProof/>
            <w:webHidden/>
          </w:rPr>
          <w:instrText xml:space="preserve"> PAGEREF _Toc208264764 \h </w:instrText>
        </w:r>
        <w:r w:rsidR="00CA4CBD">
          <w:rPr>
            <w:noProof/>
            <w:webHidden/>
          </w:rPr>
        </w:r>
        <w:r w:rsidR="00CA4CBD">
          <w:rPr>
            <w:noProof/>
            <w:webHidden/>
          </w:rPr>
          <w:fldChar w:fldCharType="separate"/>
        </w:r>
        <w:r w:rsidR="00CA4CBD">
          <w:rPr>
            <w:noProof/>
            <w:webHidden/>
          </w:rPr>
          <w:t>136</w:t>
        </w:r>
        <w:r w:rsidR="00CA4CBD">
          <w:rPr>
            <w:noProof/>
            <w:webHidden/>
          </w:rPr>
          <w:fldChar w:fldCharType="end"/>
        </w:r>
      </w:hyperlink>
    </w:p>
    <w:p w14:paraId="2BE5B028" w14:textId="1AB44A1C" w:rsidR="00CA4CBD" w:rsidRDefault="00BB5CF9">
      <w:pPr>
        <w:pStyle w:val="TOC3"/>
        <w:tabs>
          <w:tab w:val="right" w:leader="dot" w:pos="8902"/>
        </w:tabs>
        <w:rPr>
          <w:rFonts w:eastAsiaTheme="minorEastAsia" w:cstheme="minorBidi"/>
          <w:noProof/>
          <w:kern w:val="2"/>
          <w:sz w:val="24"/>
          <w:szCs w:val="24"/>
          <w:lang w:eastAsia="fr-FR"/>
          <w14:ligatures w14:val="standardContextual"/>
        </w:rPr>
      </w:pPr>
      <w:hyperlink w:anchor="_Toc208264765" w:history="1">
        <w:r w:rsidR="00CA4CBD" w:rsidRPr="00F32442">
          <w:rPr>
            <w:rStyle w:val="Hyperlink"/>
            <w:rFonts w:ascii="Times New Roman" w:hAnsi="Times New Roman" w:cs="Times New Roman"/>
            <w:b/>
            <w:noProof/>
          </w:rPr>
          <w:t>Modèle d’Acte d’engagement</w:t>
        </w:r>
        <w:r w:rsidR="00CA4CBD">
          <w:rPr>
            <w:noProof/>
            <w:webHidden/>
          </w:rPr>
          <w:tab/>
        </w:r>
        <w:r w:rsidR="00CA4CBD">
          <w:rPr>
            <w:noProof/>
            <w:webHidden/>
          </w:rPr>
          <w:fldChar w:fldCharType="begin"/>
        </w:r>
        <w:r w:rsidR="00CA4CBD">
          <w:rPr>
            <w:noProof/>
            <w:webHidden/>
          </w:rPr>
          <w:instrText xml:space="preserve"> PAGEREF _Toc208264765 \h </w:instrText>
        </w:r>
        <w:r w:rsidR="00CA4CBD">
          <w:rPr>
            <w:noProof/>
            <w:webHidden/>
          </w:rPr>
        </w:r>
        <w:r w:rsidR="00CA4CBD">
          <w:rPr>
            <w:noProof/>
            <w:webHidden/>
          </w:rPr>
          <w:fldChar w:fldCharType="separate"/>
        </w:r>
        <w:r w:rsidR="00CA4CBD">
          <w:rPr>
            <w:noProof/>
            <w:webHidden/>
          </w:rPr>
          <w:t>137</w:t>
        </w:r>
        <w:r w:rsidR="00CA4CBD">
          <w:rPr>
            <w:noProof/>
            <w:webHidden/>
          </w:rPr>
          <w:fldChar w:fldCharType="end"/>
        </w:r>
      </w:hyperlink>
    </w:p>
    <w:p w14:paraId="25A3B557" w14:textId="3DE3B588" w:rsidR="00CA4CBD" w:rsidRDefault="00BB5CF9">
      <w:pPr>
        <w:pStyle w:val="TOC3"/>
        <w:tabs>
          <w:tab w:val="right" w:leader="dot" w:pos="8902"/>
        </w:tabs>
        <w:rPr>
          <w:rFonts w:eastAsiaTheme="minorEastAsia" w:cstheme="minorBidi"/>
          <w:noProof/>
          <w:kern w:val="2"/>
          <w:sz w:val="24"/>
          <w:szCs w:val="24"/>
          <w:lang w:eastAsia="fr-FR"/>
          <w14:ligatures w14:val="standardContextual"/>
        </w:rPr>
      </w:pPr>
      <w:hyperlink w:anchor="_Toc208264766" w:history="1">
        <w:r w:rsidR="00CA4CBD" w:rsidRPr="00F32442">
          <w:rPr>
            <w:rStyle w:val="Hyperlink"/>
            <w:rFonts w:ascii="Times New Roman" w:hAnsi="Times New Roman" w:cs="Times New Roman"/>
            <w:b/>
            <w:noProof/>
          </w:rPr>
          <w:t>Modèle de garantie de bonne exécution (renseigner selon le type d’organisme financier garant agréé tel que prévu par la réglementation en vigueur)</w:t>
        </w:r>
        <w:r w:rsidR="00CA4CBD">
          <w:rPr>
            <w:noProof/>
            <w:webHidden/>
          </w:rPr>
          <w:tab/>
        </w:r>
        <w:r w:rsidR="00CA4CBD">
          <w:rPr>
            <w:noProof/>
            <w:webHidden/>
          </w:rPr>
          <w:fldChar w:fldCharType="begin"/>
        </w:r>
        <w:r w:rsidR="00CA4CBD">
          <w:rPr>
            <w:noProof/>
            <w:webHidden/>
          </w:rPr>
          <w:instrText xml:space="preserve"> PAGEREF _Toc208264766 \h </w:instrText>
        </w:r>
        <w:r w:rsidR="00CA4CBD">
          <w:rPr>
            <w:noProof/>
            <w:webHidden/>
          </w:rPr>
        </w:r>
        <w:r w:rsidR="00CA4CBD">
          <w:rPr>
            <w:noProof/>
            <w:webHidden/>
          </w:rPr>
          <w:fldChar w:fldCharType="separate"/>
        </w:r>
        <w:r w:rsidR="00CA4CBD">
          <w:rPr>
            <w:noProof/>
            <w:webHidden/>
          </w:rPr>
          <w:t>138</w:t>
        </w:r>
        <w:r w:rsidR="00CA4CBD">
          <w:rPr>
            <w:noProof/>
            <w:webHidden/>
          </w:rPr>
          <w:fldChar w:fldCharType="end"/>
        </w:r>
      </w:hyperlink>
    </w:p>
    <w:p w14:paraId="14709709" w14:textId="259F5FB0" w:rsidR="00CA4CBD" w:rsidRDefault="00BB5CF9">
      <w:pPr>
        <w:pStyle w:val="TOC3"/>
        <w:tabs>
          <w:tab w:val="right" w:leader="dot" w:pos="8902"/>
        </w:tabs>
        <w:rPr>
          <w:rFonts w:eastAsiaTheme="minorEastAsia" w:cstheme="minorBidi"/>
          <w:noProof/>
          <w:kern w:val="2"/>
          <w:sz w:val="24"/>
          <w:szCs w:val="24"/>
          <w:lang w:eastAsia="fr-FR"/>
          <w14:ligatures w14:val="standardContextual"/>
        </w:rPr>
      </w:pPr>
      <w:hyperlink w:anchor="_Toc208264767" w:history="1">
        <w:r w:rsidR="00CA4CBD" w:rsidRPr="00F32442">
          <w:rPr>
            <w:rStyle w:val="Hyperlink"/>
            <w:rFonts w:ascii="Times New Roman" w:hAnsi="Times New Roman" w:cs="Times New Roman"/>
            <w:b/>
            <w:noProof/>
          </w:rPr>
          <w:t>Déclaration de Garantie de bonne exécution – Engagement sur l’honneur</w:t>
        </w:r>
        <w:r w:rsidR="00CA4CBD">
          <w:rPr>
            <w:noProof/>
            <w:webHidden/>
          </w:rPr>
          <w:tab/>
        </w:r>
        <w:r w:rsidR="00CA4CBD">
          <w:rPr>
            <w:noProof/>
            <w:webHidden/>
          </w:rPr>
          <w:fldChar w:fldCharType="begin"/>
        </w:r>
        <w:r w:rsidR="00CA4CBD">
          <w:rPr>
            <w:noProof/>
            <w:webHidden/>
          </w:rPr>
          <w:instrText xml:space="preserve"> PAGEREF _Toc208264767 \h </w:instrText>
        </w:r>
        <w:r w:rsidR="00CA4CBD">
          <w:rPr>
            <w:noProof/>
            <w:webHidden/>
          </w:rPr>
        </w:r>
        <w:r w:rsidR="00CA4CBD">
          <w:rPr>
            <w:noProof/>
            <w:webHidden/>
          </w:rPr>
          <w:fldChar w:fldCharType="separate"/>
        </w:r>
        <w:r w:rsidR="00CA4CBD">
          <w:rPr>
            <w:noProof/>
            <w:webHidden/>
          </w:rPr>
          <w:t>140</w:t>
        </w:r>
        <w:r w:rsidR="00CA4CBD">
          <w:rPr>
            <w:noProof/>
            <w:webHidden/>
          </w:rPr>
          <w:fldChar w:fldCharType="end"/>
        </w:r>
      </w:hyperlink>
    </w:p>
    <w:p w14:paraId="24ED6339" w14:textId="35E1086D" w:rsidR="00017944" w:rsidRPr="00B454A3" w:rsidRDefault="00017944" w:rsidP="00210250">
      <w:pPr>
        <w:pStyle w:val="Subtitle2"/>
        <w:rPr>
          <w:rFonts w:eastAsiaTheme="majorEastAsia" w:cs="Times New Roman"/>
          <w:b w:val="0"/>
          <w:sz w:val="56"/>
          <w:szCs w:val="56"/>
        </w:rPr>
      </w:pPr>
      <w:r w:rsidRPr="00B454A3">
        <w:rPr>
          <w:rFonts w:cs="Times New Roman"/>
        </w:rPr>
        <w:lastRenderedPageBreak/>
        <w:fldChar w:fldCharType="end"/>
      </w:r>
      <w:bookmarkStart w:id="34" w:name="_Toc518084469"/>
      <w:r w:rsidRPr="00B454A3">
        <w:rPr>
          <w:rFonts w:cs="Times New Roman"/>
          <w:sz w:val="56"/>
          <w:szCs w:val="56"/>
        </w:rPr>
        <w:br w:type="page"/>
      </w:r>
    </w:p>
    <w:p w14:paraId="24ED633A" w14:textId="77777777" w:rsidR="00555052" w:rsidRPr="00B454A3" w:rsidRDefault="00555052" w:rsidP="00555052">
      <w:pPr>
        <w:pStyle w:val="Heading1"/>
        <w:jc w:val="center"/>
        <w:rPr>
          <w:rFonts w:ascii="Times New Roman" w:hAnsi="Times New Roman" w:cs="Times New Roman"/>
          <w:b/>
          <w:color w:val="auto"/>
          <w:sz w:val="56"/>
          <w:szCs w:val="56"/>
        </w:rPr>
      </w:pPr>
      <w:bookmarkStart w:id="35" w:name="_Toc172491994"/>
      <w:bookmarkStart w:id="36" w:name="_Toc208264681"/>
      <w:r w:rsidRPr="00B454A3">
        <w:rPr>
          <w:rFonts w:ascii="Times New Roman" w:hAnsi="Times New Roman" w:cs="Times New Roman"/>
          <w:b/>
          <w:color w:val="auto"/>
          <w:sz w:val="56"/>
          <w:szCs w:val="56"/>
        </w:rPr>
        <w:lastRenderedPageBreak/>
        <w:t>PREMIÈRE PARTIE</w:t>
      </w:r>
      <w:bookmarkStart w:id="37" w:name="_Toc494778683"/>
      <w:bookmarkStart w:id="38" w:name="_Toc499607137"/>
      <w:bookmarkStart w:id="39" w:name="_Toc499608190"/>
      <w:bookmarkEnd w:id="1"/>
      <w:bookmarkEnd w:id="2"/>
      <w:bookmarkEnd w:id="3"/>
      <w:bookmarkEnd w:id="4"/>
      <w:r w:rsidRPr="00B454A3">
        <w:rPr>
          <w:rFonts w:ascii="Times New Roman" w:hAnsi="Times New Roman" w:cs="Times New Roman"/>
          <w:b/>
          <w:color w:val="auto"/>
          <w:sz w:val="56"/>
          <w:szCs w:val="56"/>
        </w:rPr>
        <w:t xml:space="preserve"> - Procédures</w:t>
      </w:r>
      <w:bookmarkEnd w:id="5"/>
      <w:bookmarkEnd w:id="6"/>
      <w:bookmarkEnd w:id="7"/>
      <w:bookmarkEnd w:id="8"/>
      <w:bookmarkEnd w:id="9"/>
      <w:r w:rsidRPr="00B454A3">
        <w:rPr>
          <w:rFonts w:ascii="Times New Roman" w:hAnsi="Times New Roman" w:cs="Times New Roman"/>
          <w:b/>
          <w:color w:val="auto"/>
          <w:sz w:val="56"/>
          <w:szCs w:val="56"/>
        </w:rPr>
        <w:t xml:space="preserve"> d’appel d’offres</w:t>
      </w:r>
      <w:bookmarkEnd w:id="10"/>
      <w:bookmarkEnd w:id="34"/>
      <w:bookmarkEnd w:id="35"/>
      <w:bookmarkEnd w:id="36"/>
      <w:bookmarkEnd w:id="37"/>
      <w:bookmarkEnd w:id="38"/>
      <w:bookmarkEnd w:id="39"/>
    </w:p>
    <w:p w14:paraId="24ED633B" w14:textId="77777777" w:rsidR="00555052" w:rsidRPr="00B454A3" w:rsidRDefault="00555052" w:rsidP="00555052">
      <w:pPr>
        <w:rPr>
          <w:rFonts w:ascii="Times New Roman" w:hAnsi="Times New Roman" w:cs="Times New Roman"/>
        </w:rPr>
      </w:pPr>
    </w:p>
    <w:p w14:paraId="24ED633C" w14:textId="77777777" w:rsidR="00555052" w:rsidRPr="00B454A3" w:rsidRDefault="00555052" w:rsidP="00555052">
      <w:pPr>
        <w:tabs>
          <w:tab w:val="right" w:pos="9000"/>
        </w:tabs>
        <w:rPr>
          <w:rFonts w:ascii="Times New Roman" w:hAnsi="Times New Roman" w:cs="Times New Roman"/>
        </w:rPr>
        <w:sectPr w:rsidR="00555052" w:rsidRPr="00B454A3" w:rsidSect="00555052">
          <w:headerReference w:type="even" r:id="rId18"/>
          <w:headerReference w:type="default" r:id="rId19"/>
          <w:pgSz w:w="12240" w:h="15840"/>
          <w:pgMar w:top="1440" w:right="1531" w:bottom="1151" w:left="1797" w:header="720" w:footer="720" w:gutter="0"/>
          <w:cols w:space="720"/>
        </w:sectPr>
      </w:pPr>
    </w:p>
    <w:p w14:paraId="24ED633D" w14:textId="2542E082" w:rsidR="00555052" w:rsidRPr="00B454A3" w:rsidRDefault="00555052" w:rsidP="00555052">
      <w:pPr>
        <w:pStyle w:val="Heading2"/>
        <w:jc w:val="center"/>
        <w:rPr>
          <w:rFonts w:ascii="Times New Roman" w:hAnsi="Times New Roman" w:cs="Times New Roman"/>
          <w:b/>
          <w:color w:val="auto"/>
          <w:sz w:val="48"/>
          <w:szCs w:val="48"/>
        </w:rPr>
      </w:pPr>
      <w:bookmarkStart w:id="40" w:name="_Toc217482499"/>
      <w:bookmarkStart w:id="41" w:name="_Toc518084470"/>
      <w:bookmarkStart w:id="42" w:name="_Toc172491995"/>
      <w:bookmarkStart w:id="43" w:name="_Toc208264682"/>
      <w:r w:rsidRPr="00B454A3">
        <w:rPr>
          <w:rFonts w:ascii="Times New Roman" w:hAnsi="Times New Roman" w:cs="Times New Roman"/>
          <w:b/>
          <w:color w:val="auto"/>
          <w:sz w:val="48"/>
          <w:szCs w:val="48"/>
        </w:rPr>
        <w:lastRenderedPageBreak/>
        <w:t xml:space="preserve">Section </w:t>
      </w:r>
      <w:r w:rsidR="00B836AC">
        <w:rPr>
          <w:rFonts w:ascii="Times New Roman" w:hAnsi="Times New Roman" w:cs="Times New Roman"/>
          <w:b/>
          <w:color w:val="auto"/>
          <w:sz w:val="48"/>
          <w:szCs w:val="48"/>
        </w:rPr>
        <w:t>I</w:t>
      </w:r>
      <w:r w:rsidRPr="00B454A3">
        <w:rPr>
          <w:rFonts w:ascii="Times New Roman" w:hAnsi="Times New Roman" w:cs="Times New Roman"/>
          <w:b/>
          <w:color w:val="auto"/>
          <w:sz w:val="48"/>
          <w:szCs w:val="48"/>
        </w:rPr>
        <w:t>. Avis d’Appel d’offres</w:t>
      </w:r>
      <w:bookmarkEnd w:id="40"/>
      <w:bookmarkEnd w:id="41"/>
      <w:bookmarkEnd w:id="42"/>
      <w:bookmarkEnd w:id="43"/>
      <w:r w:rsidRPr="00B454A3">
        <w:rPr>
          <w:rFonts w:ascii="Times New Roman" w:hAnsi="Times New Roman" w:cs="Times New Roman"/>
          <w:b/>
          <w:color w:val="auto"/>
          <w:sz w:val="48"/>
          <w:szCs w:val="48"/>
        </w:rPr>
        <w:t xml:space="preserve"> </w:t>
      </w:r>
    </w:p>
    <w:p w14:paraId="24ED633E" w14:textId="77777777" w:rsidR="00555052" w:rsidRPr="00B454A3" w:rsidRDefault="00555052" w:rsidP="00555052">
      <w:pPr>
        <w:jc w:val="center"/>
        <w:rPr>
          <w:rFonts w:ascii="Times New Roman" w:hAnsi="Times New Roman" w:cs="Times New Roman"/>
          <w:b/>
          <w:sz w:val="32"/>
          <w:szCs w:val="32"/>
        </w:rPr>
      </w:pPr>
    </w:p>
    <w:p w14:paraId="24ED633F" w14:textId="77777777" w:rsidR="00555052" w:rsidRPr="00B454A3" w:rsidRDefault="00555052" w:rsidP="00555052">
      <w:pPr>
        <w:jc w:val="center"/>
        <w:rPr>
          <w:rFonts w:ascii="Times New Roman" w:hAnsi="Times New Roman" w:cs="Times New Roman"/>
          <w:b/>
          <w:sz w:val="32"/>
          <w:szCs w:val="32"/>
        </w:rPr>
      </w:pPr>
      <w:r w:rsidRPr="00B454A3">
        <w:rPr>
          <w:rFonts w:ascii="Times New Roman" w:hAnsi="Times New Roman" w:cs="Times New Roman"/>
          <w:b/>
          <w:sz w:val="32"/>
          <w:szCs w:val="32"/>
        </w:rPr>
        <w:t>Lettre aux Candidats Pré qualifiés</w:t>
      </w:r>
    </w:p>
    <w:p w14:paraId="24ED6340" w14:textId="77777777" w:rsidR="00555052" w:rsidRPr="00B454A3" w:rsidRDefault="00555052" w:rsidP="00555052">
      <w:pPr>
        <w:rPr>
          <w:rFonts w:ascii="Times New Roman" w:hAnsi="Times New Roman" w:cs="Times New Roman"/>
        </w:rPr>
      </w:pPr>
    </w:p>
    <w:tbl>
      <w:tblPr>
        <w:tblW w:w="0" w:type="auto"/>
        <w:tblInd w:w="120" w:type="dxa"/>
        <w:tblLayout w:type="fixed"/>
        <w:tblLook w:val="0000" w:firstRow="0" w:lastRow="0" w:firstColumn="0" w:lastColumn="0" w:noHBand="0" w:noVBand="0"/>
      </w:tblPr>
      <w:tblGrid>
        <w:gridCol w:w="9000"/>
      </w:tblGrid>
      <w:tr w:rsidR="00555052" w:rsidRPr="00B454A3" w14:paraId="24ED634A" w14:textId="77777777" w:rsidTr="0053128F">
        <w:tc>
          <w:tcPr>
            <w:tcW w:w="9000" w:type="dxa"/>
            <w:tcBorders>
              <w:top w:val="single" w:sz="6" w:space="0" w:color="auto"/>
              <w:left w:val="single" w:sz="6" w:space="0" w:color="auto"/>
              <w:bottom w:val="single" w:sz="6" w:space="0" w:color="auto"/>
              <w:right w:val="single" w:sz="6" w:space="0" w:color="auto"/>
            </w:tcBorders>
          </w:tcPr>
          <w:p w14:paraId="24ED6341" w14:textId="77777777" w:rsidR="00555052" w:rsidRPr="00B454A3" w:rsidRDefault="00555052" w:rsidP="0053128F">
            <w:pPr>
              <w:pStyle w:val="Heading2"/>
              <w:rPr>
                <w:rFonts w:ascii="Times New Roman" w:hAnsi="Times New Roman" w:cs="Times New Roman"/>
              </w:rPr>
            </w:pPr>
          </w:p>
          <w:p w14:paraId="24ED6342" w14:textId="77777777" w:rsidR="00555052" w:rsidRPr="00B454A3" w:rsidRDefault="00555052" w:rsidP="0053128F">
            <w:pPr>
              <w:rPr>
                <w:rFonts w:ascii="Times New Roman" w:hAnsi="Times New Roman" w:cs="Times New Roman"/>
                <w:b/>
              </w:rPr>
            </w:pPr>
            <w:r w:rsidRPr="00B454A3">
              <w:rPr>
                <w:rFonts w:ascii="Times New Roman" w:hAnsi="Times New Roman" w:cs="Times New Roman"/>
                <w:b/>
              </w:rPr>
              <w:t>Notes relatives à la lettre aux candidats présélectionnés</w:t>
            </w:r>
          </w:p>
          <w:p w14:paraId="24ED6343" w14:textId="77777777" w:rsidR="00555052" w:rsidRPr="00B454A3" w:rsidRDefault="00555052" w:rsidP="0053128F">
            <w:pPr>
              <w:rPr>
                <w:rFonts w:ascii="Times New Roman" w:hAnsi="Times New Roman" w:cs="Times New Roman"/>
              </w:rPr>
            </w:pPr>
          </w:p>
          <w:p w14:paraId="24ED6344" w14:textId="77777777" w:rsidR="00555052" w:rsidRPr="00B454A3" w:rsidRDefault="00555052" w:rsidP="0053128F">
            <w:pPr>
              <w:rPr>
                <w:rFonts w:ascii="Times New Roman" w:hAnsi="Times New Roman" w:cs="Times New Roman"/>
              </w:rPr>
            </w:pPr>
            <w:r w:rsidRPr="00B454A3">
              <w:rPr>
                <w:rFonts w:ascii="Times New Roman" w:hAnsi="Times New Roman" w:cs="Times New Roman"/>
              </w:rPr>
              <w:t xml:space="preserve">La lettre qui suit est adressée exclusivement aux candidats qui ont été admis à concourir à la suite de la procédure de </w:t>
            </w:r>
            <w:r w:rsidR="0028563B" w:rsidRPr="00B454A3">
              <w:rPr>
                <w:rFonts w:ascii="Times New Roman" w:hAnsi="Times New Roman" w:cs="Times New Roman"/>
              </w:rPr>
              <w:t>pré qualification</w:t>
            </w:r>
            <w:r w:rsidRPr="00B454A3">
              <w:rPr>
                <w:rFonts w:ascii="Times New Roman" w:hAnsi="Times New Roman" w:cs="Times New Roman"/>
              </w:rPr>
              <w:t xml:space="preserve"> conduite par </w:t>
            </w:r>
            <w:r w:rsidR="0028563B" w:rsidRPr="00B454A3">
              <w:rPr>
                <w:rFonts w:ascii="Times New Roman" w:hAnsi="Times New Roman" w:cs="Times New Roman"/>
              </w:rPr>
              <w:t>l’Autorité contractante</w:t>
            </w:r>
            <w:r w:rsidRPr="00B454A3">
              <w:rPr>
                <w:rFonts w:ascii="Times New Roman" w:hAnsi="Times New Roman" w:cs="Times New Roman"/>
              </w:rPr>
              <w:t xml:space="preserve">.  </w:t>
            </w:r>
          </w:p>
          <w:p w14:paraId="24ED6345" w14:textId="77777777" w:rsidR="00555052" w:rsidRPr="00B454A3" w:rsidRDefault="00555052" w:rsidP="0053128F">
            <w:pPr>
              <w:rPr>
                <w:rFonts w:ascii="Times New Roman" w:hAnsi="Times New Roman" w:cs="Times New Roman"/>
              </w:rPr>
            </w:pPr>
          </w:p>
          <w:p w14:paraId="24ED6346" w14:textId="77777777" w:rsidR="00555052" w:rsidRPr="00B454A3" w:rsidRDefault="00555052" w:rsidP="0053128F">
            <w:pPr>
              <w:rPr>
                <w:rFonts w:ascii="Times New Roman" w:hAnsi="Times New Roman" w:cs="Times New Roman"/>
              </w:rPr>
            </w:pPr>
            <w:r w:rsidRPr="00B454A3">
              <w:rPr>
                <w:rFonts w:ascii="Times New Roman" w:hAnsi="Times New Roman" w:cs="Times New Roman"/>
              </w:rPr>
              <w:t xml:space="preserve">Il est recommandé d’envoyer cette lettre aux candidats retenus en même temps que sont annoncés les résultats de la </w:t>
            </w:r>
            <w:r w:rsidR="0028563B" w:rsidRPr="00B454A3">
              <w:rPr>
                <w:rFonts w:ascii="Times New Roman" w:hAnsi="Times New Roman" w:cs="Times New Roman"/>
              </w:rPr>
              <w:t>pré qualification</w:t>
            </w:r>
            <w:r w:rsidRPr="00B454A3">
              <w:rPr>
                <w:rFonts w:ascii="Times New Roman" w:hAnsi="Times New Roman" w:cs="Times New Roman"/>
              </w:rPr>
              <w:t>.</w:t>
            </w:r>
          </w:p>
          <w:p w14:paraId="24ED6347" w14:textId="77777777" w:rsidR="00555052" w:rsidRPr="00B454A3" w:rsidRDefault="00555052" w:rsidP="0053128F">
            <w:pPr>
              <w:rPr>
                <w:rFonts w:ascii="Times New Roman" w:hAnsi="Times New Roman" w:cs="Times New Roman"/>
              </w:rPr>
            </w:pPr>
          </w:p>
          <w:p w14:paraId="24ED6348" w14:textId="77777777" w:rsidR="00555052" w:rsidRPr="00B454A3" w:rsidRDefault="00555052" w:rsidP="0053128F">
            <w:pPr>
              <w:rPr>
                <w:rFonts w:ascii="Times New Roman" w:hAnsi="Times New Roman" w:cs="Times New Roman"/>
              </w:rPr>
            </w:pPr>
            <w:r w:rsidRPr="00B454A3">
              <w:rPr>
                <w:rFonts w:ascii="Times New Roman" w:hAnsi="Times New Roman" w:cs="Times New Roman"/>
              </w:rPr>
              <w:t xml:space="preserve">Une </w:t>
            </w:r>
            <w:r w:rsidR="0028563B" w:rsidRPr="00B454A3">
              <w:rPr>
                <w:rFonts w:ascii="Times New Roman" w:hAnsi="Times New Roman" w:cs="Times New Roman"/>
              </w:rPr>
              <w:t>pré qualification</w:t>
            </w:r>
            <w:r w:rsidRPr="00B454A3">
              <w:rPr>
                <w:rFonts w:ascii="Times New Roman" w:hAnsi="Times New Roman" w:cs="Times New Roman"/>
              </w:rPr>
              <w:t xml:space="preserve"> doit toujours être effectuée dans le cas de travaux importants. Dans le cas d’un appel d’offres ouvert sans </w:t>
            </w:r>
            <w:r w:rsidR="0028563B" w:rsidRPr="00B454A3">
              <w:rPr>
                <w:rFonts w:ascii="Times New Roman" w:hAnsi="Times New Roman" w:cs="Times New Roman"/>
              </w:rPr>
              <w:t>pré qualification</w:t>
            </w:r>
            <w:r w:rsidRPr="00B454A3">
              <w:rPr>
                <w:rFonts w:ascii="Times New Roman" w:hAnsi="Times New Roman" w:cs="Times New Roman"/>
              </w:rPr>
              <w:t xml:space="preserve">, le texte de l’AAO (non précédé de </w:t>
            </w:r>
            <w:r w:rsidR="0028563B" w:rsidRPr="00B454A3">
              <w:rPr>
                <w:rFonts w:ascii="Times New Roman" w:hAnsi="Times New Roman" w:cs="Times New Roman"/>
              </w:rPr>
              <w:t>pré qualification</w:t>
            </w:r>
            <w:r w:rsidRPr="00B454A3">
              <w:rPr>
                <w:rFonts w:ascii="Times New Roman" w:hAnsi="Times New Roman" w:cs="Times New Roman"/>
              </w:rPr>
              <w:t xml:space="preserve">) figurant dans la section </w:t>
            </w:r>
            <w:r w:rsidR="0030429F" w:rsidRPr="00B454A3">
              <w:rPr>
                <w:rFonts w:ascii="Times New Roman" w:hAnsi="Times New Roman" w:cs="Times New Roman"/>
              </w:rPr>
              <w:t>qui sui</w:t>
            </w:r>
            <w:r w:rsidRPr="00B454A3">
              <w:rPr>
                <w:rFonts w:ascii="Times New Roman" w:hAnsi="Times New Roman" w:cs="Times New Roman"/>
              </w:rPr>
              <w:t>t celle-</w:t>
            </w:r>
            <w:r w:rsidR="00CD66AD" w:rsidRPr="00B454A3">
              <w:rPr>
                <w:rFonts w:ascii="Times New Roman" w:hAnsi="Times New Roman" w:cs="Times New Roman"/>
              </w:rPr>
              <w:t>ci,</w:t>
            </w:r>
            <w:r w:rsidRPr="00B454A3">
              <w:rPr>
                <w:rFonts w:ascii="Times New Roman" w:hAnsi="Times New Roman" w:cs="Times New Roman"/>
              </w:rPr>
              <w:t xml:space="preserve"> devra être utilisé.</w:t>
            </w:r>
          </w:p>
          <w:p w14:paraId="24ED6349" w14:textId="77777777" w:rsidR="00555052" w:rsidRPr="00B454A3" w:rsidRDefault="00555052" w:rsidP="0053128F">
            <w:pPr>
              <w:rPr>
                <w:rFonts w:ascii="Times New Roman" w:hAnsi="Times New Roman" w:cs="Times New Roman"/>
              </w:rPr>
            </w:pPr>
          </w:p>
        </w:tc>
      </w:tr>
    </w:tbl>
    <w:p w14:paraId="24ED634B" w14:textId="77777777" w:rsidR="00555052" w:rsidRPr="00B454A3" w:rsidRDefault="00555052" w:rsidP="00555052">
      <w:pPr>
        <w:rPr>
          <w:rFonts w:ascii="Times New Roman" w:hAnsi="Times New Roman" w:cs="Times New Roman"/>
        </w:rPr>
      </w:pPr>
    </w:p>
    <w:p w14:paraId="24ED634C" w14:textId="77777777" w:rsidR="00555052" w:rsidRPr="00B454A3" w:rsidRDefault="00555052" w:rsidP="00555052">
      <w:pPr>
        <w:rPr>
          <w:rFonts w:ascii="Times New Roman" w:hAnsi="Times New Roman" w:cs="Times New Roman"/>
        </w:rPr>
      </w:pPr>
      <w:r w:rsidRPr="00B454A3">
        <w:rPr>
          <w:rFonts w:ascii="Times New Roman" w:hAnsi="Times New Roman" w:cs="Times New Roman"/>
        </w:rPr>
        <w:br w:type="page"/>
      </w:r>
    </w:p>
    <w:p w14:paraId="24ED634D" w14:textId="77777777" w:rsidR="00555052" w:rsidRPr="00B454A3" w:rsidRDefault="00555052" w:rsidP="00555052">
      <w:pPr>
        <w:rPr>
          <w:rFonts w:ascii="Times New Roman" w:hAnsi="Times New Roman" w:cs="Times New Roman"/>
        </w:rPr>
      </w:pPr>
    </w:p>
    <w:p w14:paraId="24ED634E" w14:textId="77777777" w:rsidR="00555052" w:rsidRPr="00B454A3" w:rsidRDefault="00555052" w:rsidP="00555052">
      <w:pPr>
        <w:jc w:val="center"/>
        <w:rPr>
          <w:rFonts w:ascii="Times New Roman" w:hAnsi="Times New Roman" w:cs="Times New Roman"/>
          <w:b/>
          <w:sz w:val="32"/>
          <w:szCs w:val="32"/>
        </w:rPr>
      </w:pPr>
      <w:r w:rsidRPr="00B454A3">
        <w:rPr>
          <w:rFonts w:ascii="Times New Roman" w:hAnsi="Times New Roman" w:cs="Times New Roman"/>
          <w:b/>
          <w:sz w:val="32"/>
          <w:szCs w:val="32"/>
        </w:rPr>
        <w:t xml:space="preserve">Modèle de lettre aux candidats </w:t>
      </w:r>
      <w:r w:rsidR="00BB43E1" w:rsidRPr="00B454A3">
        <w:rPr>
          <w:rFonts w:ascii="Times New Roman" w:hAnsi="Times New Roman" w:cs="Times New Roman"/>
          <w:b/>
          <w:sz w:val="32"/>
          <w:szCs w:val="32"/>
        </w:rPr>
        <w:t>pré qualifiés</w:t>
      </w:r>
      <w:r w:rsidRPr="00B454A3">
        <w:rPr>
          <w:rFonts w:ascii="Times New Roman" w:hAnsi="Times New Roman" w:cs="Times New Roman"/>
          <w:b/>
          <w:sz w:val="32"/>
          <w:szCs w:val="32"/>
        </w:rPr>
        <w:t xml:space="preserve"> </w:t>
      </w:r>
    </w:p>
    <w:p w14:paraId="24ED634F" w14:textId="77777777" w:rsidR="00555052" w:rsidRPr="00B454A3" w:rsidRDefault="00555052" w:rsidP="00555052">
      <w:pPr>
        <w:jc w:val="center"/>
        <w:rPr>
          <w:rFonts w:ascii="Times New Roman" w:hAnsi="Times New Roman" w:cs="Times New Roman"/>
          <w:b/>
          <w:sz w:val="32"/>
          <w:szCs w:val="32"/>
        </w:rPr>
      </w:pPr>
    </w:p>
    <w:p w14:paraId="24ED6350" w14:textId="77777777" w:rsidR="00555052" w:rsidRPr="00B454A3" w:rsidRDefault="00555052" w:rsidP="00555052">
      <w:pPr>
        <w:jc w:val="center"/>
        <w:rPr>
          <w:rFonts w:ascii="Times New Roman" w:hAnsi="Times New Roman" w:cs="Times New Roman"/>
          <w:b/>
          <w:sz w:val="32"/>
          <w:szCs w:val="32"/>
        </w:rPr>
      </w:pPr>
      <w:r w:rsidRPr="00B454A3">
        <w:rPr>
          <w:rFonts w:ascii="Times New Roman" w:hAnsi="Times New Roman" w:cs="Times New Roman"/>
          <w:b/>
          <w:sz w:val="32"/>
          <w:szCs w:val="32"/>
        </w:rPr>
        <w:t>Avis d’appel d’offres</w:t>
      </w:r>
    </w:p>
    <w:p w14:paraId="24ED6351" w14:textId="77777777" w:rsidR="00555052" w:rsidRPr="00B454A3" w:rsidRDefault="00555052" w:rsidP="00555052">
      <w:pPr>
        <w:rPr>
          <w:rFonts w:ascii="Times New Roman" w:hAnsi="Times New Roman" w:cs="Times New Roman"/>
        </w:rPr>
      </w:pPr>
    </w:p>
    <w:p w14:paraId="24ED6352" w14:textId="77777777" w:rsidR="00555052" w:rsidRPr="00B454A3" w:rsidRDefault="00555052" w:rsidP="00555052">
      <w:pPr>
        <w:rPr>
          <w:rFonts w:ascii="Times New Roman" w:hAnsi="Times New Roman" w:cs="Times New Roman"/>
        </w:rPr>
      </w:pPr>
    </w:p>
    <w:p w14:paraId="24ED6353" w14:textId="77777777" w:rsidR="00555052" w:rsidRPr="00B454A3" w:rsidRDefault="00555052" w:rsidP="00555052">
      <w:pPr>
        <w:tabs>
          <w:tab w:val="right" w:pos="6480"/>
          <w:tab w:val="left" w:pos="6660"/>
          <w:tab w:val="left" w:pos="9000"/>
        </w:tabs>
        <w:rPr>
          <w:rFonts w:ascii="Times New Roman" w:hAnsi="Times New Roman" w:cs="Times New Roman"/>
        </w:rPr>
      </w:pPr>
      <w:r w:rsidRPr="00B454A3">
        <w:rPr>
          <w:rFonts w:ascii="Times New Roman" w:hAnsi="Times New Roman" w:cs="Times New Roman"/>
        </w:rPr>
        <w:tab/>
      </w:r>
      <w:r w:rsidR="00BB43E1" w:rsidRPr="00B454A3">
        <w:rPr>
          <w:rFonts w:ascii="Times New Roman" w:hAnsi="Times New Roman" w:cs="Times New Roman"/>
        </w:rPr>
        <w:t>Date :</w:t>
      </w:r>
      <w:r w:rsidRPr="00B454A3">
        <w:rPr>
          <w:rFonts w:ascii="Times New Roman" w:hAnsi="Times New Roman" w:cs="Times New Roman"/>
        </w:rPr>
        <w:tab/>
      </w:r>
      <w:r w:rsidRPr="00B454A3">
        <w:rPr>
          <w:rFonts w:ascii="Times New Roman" w:hAnsi="Times New Roman" w:cs="Times New Roman"/>
          <w:u w:val="single"/>
        </w:rPr>
        <w:tab/>
      </w:r>
    </w:p>
    <w:p w14:paraId="24ED6354" w14:textId="77777777" w:rsidR="00555052" w:rsidRPr="00B454A3" w:rsidRDefault="00555052" w:rsidP="00555052">
      <w:pPr>
        <w:rPr>
          <w:rFonts w:ascii="Times New Roman" w:hAnsi="Times New Roman" w:cs="Times New Roman"/>
        </w:rPr>
      </w:pPr>
    </w:p>
    <w:p w14:paraId="24ED6355" w14:textId="77777777" w:rsidR="00555052" w:rsidRPr="00B454A3" w:rsidRDefault="00555052" w:rsidP="00555052">
      <w:pPr>
        <w:rPr>
          <w:rFonts w:ascii="Times New Roman" w:hAnsi="Times New Roman" w:cs="Times New Roman"/>
        </w:rPr>
      </w:pPr>
      <w:r w:rsidRPr="00B454A3">
        <w:rPr>
          <w:rFonts w:ascii="Times New Roman" w:hAnsi="Times New Roman" w:cs="Times New Roman"/>
        </w:rPr>
        <w:t xml:space="preserve">A </w:t>
      </w:r>
      <w:r w:rsidR="00BB43E1" w:rsidRPr="00B454A3">
        <w:rPr>
          <w:rFonts w:ascii="Times New Roman" w:hAnsi="Times New Roman" w:cs="Times New Roman"/>
        </w:rPr>
        <w:t>: [</w:t>
      </w:r>
      <w:r w:rsidRPr="00B454A3">
        <w:rPr>
          <w:rFonts w:ascii="Times New Roman" w:hAnsi="Times New Roman" w:cs="Times New Roman"/>
          <w:i/>
          <w:sz w:val="20"/>
        </w:rPr>
        <w:t>nom et adresse de l’entreprise]</w:t>
      </w:r>
    </w:p>
    <w:p w14:paraId="24ED6356" w14:textId="77777777" w:rsidR="00555052" w:rsidRPr="00B454A3" w:rsidRDefault="00555052" w:rsidP="00555052">
      <w:pPr>
        <w:rPr>
          <w:rFonts w:ascii="Times New Roman" w:hAnsi="Times New Roman" w:cs="Times New Roman"/>
        </w:rPr>
      </w:pPr>
    </w:p>
    <w:p w14:paraId="24ED6357" w14:textId="77777777" w:rsidR="00555052" w:rsidRPr="00B454A3" w:rsidRDefault="00555052" w:rsidP="00555052">
      <w:pPr>
        <w:rPr>
          <w:rFonts w:ascii="Times New Roman" w:hAnsi="Times New Roman" w:cs="Times New Roman"/>
          <w:i/>
          <w:sz w:val="20"/>
        </w:rPr>
      </w:pPr>
      <w:r w:rsidRPr="00B454A3">
        <w:rPr>
          <w:rFonts w:ascii="Times New Roman" w:hAnsi="Times New Roman" w:cs="Times New Roman"/>
        </w:rPr>
        <w:t>Référence : [</w:t>
      </w:r>
      <w:r w:rsidRPr="00B454A3">
        <w:rPr>
          <w:rFonts w:ascii="Times New Roman" w:hAnsi="Times New Roman" w:cs="Times New Roman"/>
          <w:i/>
          <w:sz w:val="20"/>
        </w:rPr>
        <w:t>nom du projet]</w:t>
      </w:r>
    </w:p>
    <w:p w14:paraId="24ED6358" w14:textId="77777777" w:rsidR="00555052" w:rsidRPr="00B454A3" w:rsidRDefault="00555052" w:rsidP="00555052">
      <w:pPr>
        <w:rPr>
          <w:rFonts w:ascii="Times New Roman" w:hAnsi="Times New Roman" w:cs="Times New Roman"/>
          <w:i/>
        </w:rPr>
      </w:pPr>
      <w:r w:rsidRPr="00B454A3">
        <w:rPr>
          <w:rFonts w:ascii="Times New Roman" w:hAnsi="Times New Roman" w:cs="Times New Roman"/>
          <w:sz w:val="20"/>
        </w:rPr>
        <w:t xml:space="preserve">AAO numéro : </w:t>
      </w:r>
      <w:r w:rsidRPr="00B454A3">
        <w:rPr>
          <w:rFonts w:ascii="Times New Roman" w:hAnsi="Times New Roman" w:cs="Times New Roman"/>
          <w:i/>
          <w:sz w:val="20"/>
        </w:rPr>
        <w:t>[référence de l’AAO]</w:t>
      </w:r>
    </w:p>
    <w:p w14:paraId="24ED6359" w14:textId="77777777" w:rsidR="00555052" w:rsidRPr="00B454A3" w:rsidRDefault="00555052" w:rsidP="00555052">
      <w:pPr>
        <w:rPr>
          <w:rFonts w:ascii="Times New Roman" w:hAnsi="Times New Roman" w:cs="Times New Roman"/>
        </w:rPr>
      </w:pPr>
    </w:p>
    <w:p w14:paraId="24ED635A" w14:textId="77777777" w:rsidR="00555052" w:rsidRPr="00B454A3" w:rsidRDefault="00555052" w:rsidP="00555052">
      <w:pPr>
        <w:rPr>
          <w:rFonts w:ascii="Times New Roman" w:hAnsi="Times New Roman" w:cs="Times New Roman"/>
          <w:sz w:val="22"/>
        </w:rPr>
      </w:pPr>
      <w:r w:rsidRPr="00B454A3">
        <w:rPr>
          <w:rFonts w:ascii="Times New Roman" w:hAnsi="Times New Roman" w:cs="Times New Roman"/>
          <w:sz w:val="22"/>
        </w:rPr>
        <w:t>Messieurs, Mesdames,</w:t>
      </w:r>
    </w:p>
    <w:p w14:paraId="24ED635B" w14:textId="77777777" w:rsidR="00555052" w:rsidRPr="00B454A3" w:rsidRDefault="00555052" w:rsidP="00555052">
      <w:pPr>
        <w:rPr>
          <w:rFonts w:ascii="Times New Roman" w:hAnsi="Times New Roman" w:cs="Times New Roman"/>
          <w:sz w:val="22"/>
        </w:rPr>
      </w:pPr>
    </w:p>
    <w:p w14:paraId="24ED635C" w14:textId="77777777" w:rsidR="00555052" w:rsidRPr="00B454A3" w:rsidRDefault="00555052" w:rsidP="00CA3412">
      <w:pPr>
        <w:numPr>
          <w:ilvl w:val="0"/>
          <w:numId w:val="53"/>
        </w:numPr>
        <w:tabs>
          <w:tab w:val="clear" w:pos="720"/>
          <w:tab w:val="num" w:pos="426"/>
        </w:tabs>
        <w:spacing w:after="200"/>
        <w:ind w:left="426" w:hanging="426"/>
        <w:jc w:val="both"/>
        <w:rPr>
          <w:rFonts w:ascii="Times New Roman" w:hAnsi="Times New Roman" w:cs="Times New Roman"/>
        </w:rPr>
      </w:pPr>
      <w:r w:rsidRPr="00B454A3">
        <w:rPr>
          <w:rFonts w:ascii="Times New Roman" w:hAnsi="Times New Roman" w:cs="Times New Roman"/>
        </w:rPr>
        <w:t xml:space="preserve">Le </w:t>
      </w:r>
      <w:r w:rsidRPr="00B454A3">
        <w:rPr>
          <w:rFonts w:ascii="Times New Roman" w:hAnsi="Times New Roman" w:cs="Times New Roman"/>
          <w:i/>
          <w:iCs/>
        </w:rPr>
        <w:t xml:space="preserve">[insérer le nom </w:t>
      </w:r>
      <w:r w:rsidR="00BB43E1" w:rsidRPr="00B454A3">
        <w:rPr>
          <w:rFonts w:ascii="Times New Roman" w:hAnsi="Times New Roman" w:cs="Times New Roman"/>
          <w:i/>
          <w:spacing w:val="-3"/>
        </w:rPr>
        <w:t>de</w:t>
      </w:r>
      <w:r w:rsidRPr="00B454A3">
        <w:rPr>
          <w:rFonts w:ascii="Times New Roman" w:hAnsi="Times New Roman" w:cs="Times New Roman"/>
          <w:i/>
          <w:spacing w:val="-3"/>
        </w:rPr>
        <w:t xml:space="preserve"> </w:t>
      </w:r>
      <w:r w:rsidR="00BB43E1" w:rsidRPr="00B454A3">
        <w:rPr>
          <w:rFonts w:ascii="Times New Roman" w:hAnsi="Times New Roman" w:cs="Times New Roman"/>
          <w:b/>
          <w:bCs/>
          <w:i/>
          <w:iCs/>
        </w:rPr>
        <w:t>l’Autorité contractante</w:t>
      </w:r>
      <w:r w:rsidRPr="00B454A3">
        <w:rPr>
          <w:rFonts w:ascii="Times New Roman" w:hAnsi="Times New Roman" w:cs="Times New Roman"/>
          <w:i/>
          <w:iCs/>
        </w:rPr>
        <w:t>]</w:t>
      </w:r>
      <w:r w:rsidRPr="00B454A3">
        <w:rPr>
          <w:rFonts w:ascii="Times New Roman" w:hAnsi="Times New Roman" w:cs="Times New Roman"/>
        </w:rPr>
        <w:t xml:space="preserve"> </w:t>
      </w:r>
      <w:r w:rsidRPr="00B454A3">
        <w:rPr>
          <w:rFonts w:ascii="Times New Roman" w:hAnsi="Times New Roman" w:cs="Times New Roman"/>
          <w:i/>
          <w:iCs/>
        </w:rPr>
        <w:t xml:space="preserve">[a obtenu (dans le cadre de son </w:t>
      </w:r>
      <w:proofErr w:type="gramStart"/>
      <w:r w:rsidRPr="00B454A3">
        <w:rPr>
          <w:rFonts w:ascii="Times New Roman" w:hAnsi="Times New Roman" w:cs="Times New Roman"/>
          <w:i/>
          <w:iCs/>
        </w:rPr>
        <w:t>budget)/</w:t>
      </w:r>
      <w:proofErr w:type="gramEnd"/>
      <w:r w:rsidRPr="00B454A3">
        <w:rPr>
          <w:rFonts w:ascii="Times New Roman" w:hAnsi="Times New Roman" w:cs="Times New Roman"/>
          <w:i/>
          <w:iCs/>
        </w:rPr>
        <w:t>a sollicité]</w:t>
      </w:r>
      <w:r w:rsidRPr="00B454A3">
        <w:rPr>
          <w:rFonts w:ascii="Times New Roman" w:hAnsi="Times New Roman" w:cs="Times New Roman"/>
        </w:rPr>
        <w:t xml:space="preserve"> des </w:t>
      </w:r>
      <w:r w:rsidRPr="00B454A3">
        <w:rPr>
          <w:rFonts w:ascii="Times New Roman" w:hAnsi="Times New Roman" w:cs="Times New Roman"/>
          <w:i/>
        </w:rPr>
        <w:t>[insérer la source de ces fonds]</w:t>
      </w:r>
      <w:r w:rsidRPr="00B454A3">
        <w:rPr>
          <w:rFonts w:ascii="Times New Roman" w:hAnsi="Times New Roman" w:cs="Times New Roman"/>
        </w:rPr>
        <w:t xml:space="preserve"> fonds, afin de financer</w:t>
      </w:r>
      <w:r w:rsidRPr="00B454A3">
        <w:rPr>
          <w:rFonts w:ascii="Times New Roman" w:hAnsi="Times New Roman" w:cs="Times New Roman"/>
          <w:i/>
          <w:iCs/>
        </w:rPr>
        <w:t xml:space="preserve"> [insérer le nom du projet ou du programme, budget],</w:t>
      </w:r>
      <w:r w:rsidRPr="00B454A3">
        <w:rPr>
          <w:rFonts w:ascii="Times New Roman" w:hAnsi="Times New Roman" w:cs="Times New Roman"/>
        </w:rPr>
        <w:t xml:space="preserve"> et à l’intention d’utiliser une partie de ces fonds pour eff</w:t>
      </w:r>
      <w:r w:rsidR="00BB43E1" w:rsidRPr="00B454A3">
        <w:rPr>
          <w:rFonts w:ascii="Times New Roman" w:hAnsi="Times New Roman" w:cs="Times New Roman"/>
        </w:rPr>
        <w:t>ectuer des paiements au titre de</w:t>
      </w:r>
      <w:r w:rsidRPr="00B454A3">
        <w:rPr>
          <w:rFonts w:ascii="Times New Roman" w:hAnsi="Times New Roman" w:cs="Times New Roman"/>
        </w:rPr>
        <w:t xml:space="preserve"> </w:t>
      </w:r>
      <w:r w:rsidR="00BB43E1" w:rsidRPr="00B454A3">
        <w:rPr>
          <w:rFonts w:ascii="Times New Roman" w:hAnsi="Times New Roman" w:cs="Times New Roman"/>
        </w:rPr>
        <w:t xml:space="preserve">l’Accord-cadre </w:t>
      </w:r>
      <w:r w:rsidR="00BB43E1" w:rsidRPr="00B454A3">
        <w:rPr>
          <w:rFonts w:ascii="Times New Roman" w:hAnsi="Times New Roman" w:cs="Times New Roman"/>
          <w:i/>
          <w:iCs/>
        </w:rPr>
        <w:t xml:space="preserve">[insérer le numéro], </w:t>
      </w:r>
      <w:r w:rsidR="00BB43E1" w:rsidRPr="00B454A3">
        <w:rPr>
          <w:rFonts w:ascii="Times New Roman" w:hAnsi="Times New Roman" w:cs="Times New Roman"/>
        </w:rPr>
        <w:t xml:space="preserve">relatif à </w:t>
      </w:r>
      <w:r w:rsidR="00BB43E1" w:rsidRPr="00B454A3">
        <w:rPr>
          <w:rFonts w:ascii="Times New Roman" w:hAnsi="Times New Roman" w:cs="Times New Roman"/>
          <w:i/>
          <w:iCs/>
        </w:rPr>
        <w:t>[insérer le nom]</w:t>
      </w:r>
      <w:r w:rsidRPr="00B454A3">
        <w:rPr>
          <w:rFonts w:ascii="Times New Roman" w:hAnsi="Times New Roman" w:cs="Times New Roman"/>
          <w:i/>
          <w:iCs/>
        </w:rPr>
        <w:t>.</w:t>
      </w:r>
    </w:p>
    <w:p w14:paraId="24ED635E" w14:textId="61475D34" w:rsidR="00555052" w:rsidRPr="000A4785" w:rsidRDefault="00555052" w:rsidP="00CA3412">
      <w:pPr>
        <w:numPr>
          <w:ilvl w:val="0"/>
          <w:numId w:val="53"/>
        </w:numPr>
        <w:tabs>
          <w:tab w:val="clear" w:pos="720"/>
          <w:tab w:val="num" w:pos="426"/>
        </w:tabs>
        <w:spacing w:after="200"/>
        <w:ind w:left="426" w:hanging="426"/>
        <w:jc w:val="both"/>
        <w:rPr>
          <w:rFonts w:ascii="Times New Roman" w:hAnsi="Times New Roman" w:cs="Times New Roman"/>
          <w:spacing w:val="-3"/>
        </w:rPr>
      </w:pPr>
      <w:r w:rsidRPr="000A4785">
        <w:rPr>
          <w:rFonts w:ascii="Times New Roman" w:hAnsi="Times New Roman" w:cs="Times New Roman"/>
          <w:spacing w:val="-3"/>
        </w:rPr>
        <w:t xml:space="preserve">Le </w:t>
      </w:r>
      <w:r w:rsidRPr="000A4785">
        <w:rPr>
          <w:rFonts w:ascii="Times New Roman" w:hAnsi="Times New Roman" w:cs="Times New Roman"/>
          <w:i/>
          <w:spacing w:val="-3"/>
        </w:rPr>
        <w:t>[</w:t>
      </w:r>
      <w:r w:rsidR="00BB43E1" w:rsidRPr="000A4785">
        <w:rPr>
          <w:rFonts w:ascii="Times New Roman" w:hAnsi="Times New Roman" w:cs="Times New Roman"/>
          <w:i/>
          <w:spacing w:val="-3"/>
        </w:rPr>
        <w:t>nom de</w:t>
      </w:r>
      <w:r w:rsidRPr="000A4785">
        <w:rPr>
          <w:rFonts w:ascii="Times New Roman" w:hAnsi="Times New Roman" w:cs="Times New Roman"/>
          <w:i/>
          <w:spacing w:val="-3"/>
        </w:rPr>
        <w:t xml:space="preserve"> </w:t>
      </w:r>
      <w:r w:rsidR="00BB43E1" w:rsidRPr="000A4785">
        <w:rPr>
          <w:rFonts w:ascii="Times New Roman" w:hAnsi="Times New Roman" w:cs="Times New Roman"/>
          <w:b/>
          <w:bCs/>
          <w:i/>
          <w:iCs/>
        </w:rPr>
        <w:t>l’Autorité contractante</w:t>
      </w:r>
      <w:r w:rsidRPr="000A4785">
        <w:rPr>
          <w:rFonts w:ascii="Times New Roman" w:hAnsi="Times New Roman" w:cs="Times New Roman"/>
          <w:i/>
          <w:spacing w:val="-3"/>
        </w:rPr>
        <w:t>]</w:t>
      </w:r>
      <w:r w:rsidRPr="000A4785">
        <w:rPr>
          <w:rFonts w:ascii="Times New Roman" w:hAnsi="Times New Roman" w:cs="Times New Roman"/>
          <w:spacing w:val="-3"/>
        </w:rPr>
        <w:t xml:space="preserve"> invite, par le présent Avis d’Appel d’offres, les soumissionnaires </w:t>
      </w:r>
      <w:r w:rsidR="00C6639B" w:rsidRPr="000A4785">
        <w:rPr>
          <w:rFonts w:ascii="Times New Roman" w:hAnsi="Times New Roman" w:cs="Times New Roman"/>
          <w:spacing w:val="-3"/>
        </w:rPr>
        <w:t>pré qualifies</w:t>
      </w:r>
      <w:r w:rsidRPr="000A4785">
        <w:rPr>
          <w:rFonts w:ascii="Times New Roman" w:hAnsi="Times New Roman" w:cs="Times New Roman"/>
          <w:spacing w:val="-3"/>
        </w:rPr>
        <w:t xml:space="preserve"> à présenter leurs offres sous pli fermé, pour la réalisation de [</w:t>
      </w:r>
      <w:r w:rsidRPr="000A4785">
        <w:rPr>
          <w:rFonts w:ascii="Times New Roman" w:hAnsi="Times New Roman" w:cs="Times New Roman"/>
          <w:i/>
          <w:spacing w:val="-3"/>
        </w:rPr>
        <w:t xml:space="preserve">description succincte des </w:t>
      </w:r>
      <w:r w:rsidR="00C6639B" w:rsidRPr="000A4785">
        <w:rPr>
          <w:rFonts w:ascii="Times New Roman" w:hAnsi="Times New Roman" w:cs="Times New Roman"/>
          <w:i/>
          <w:spacing w:val="-3"/>
        </w:rPr>
        <w:t>travaux</w:t>
      </w:r>
      <w:r w:rsidR="00C6639B" w:rsidRPr="000A4785">
        <w:rPr>
          <w:rFonts w:ascii="Times New Roman" w:hAnsi="Times New Roman" w:cs="Times New Roman"/>
          <w:i/>
          <w:iCs/>
        </w:rPr>
        <w:t xml:space="preserve"> ;</w:t>
      </w:r>
      <w:r w:rsidRPr="000A4785">
        <w:rPr>
          <w:rFonts w:ascii="Times New Roman" w:hAnsi="Times New Roman" w:cs="Times New Roman"/>
          <w:i/>
          <w:iCs/>
        </w:rPr>
        <w:t xml:space="preserve"> indiquer la liste des lots si l’appel d’offres porte sur plusieurs lots pouvant être attribués séparément ; indiquer également si des variantes pourront être prises en considération</w:t>
      </w:r>
      <w:r w:rsidRPr="000A4785">
        <w:rPr>
          <w:rFonts w:ascii="Times New Roman" w:hAnsi="Times New Roman" w:cs="Times New Roman"/>
          <w:spacing w:val="-3"/>
        </w:rPr>
        <w:t>].</w:t>
      </w:r>
    </w:p>
    <w:p w14:paraId="0765A3BE" w14:textId="64CD2B9D" w:rsidR="000A4785" w:rsidRPr="000A4785" w:rsidRDefault="000A4785" w:rsidP="000A4785">
      <w:pPr>
        <w:spacing w:after="200"/>
        <w:jc w:val="both"/>
        <w:rPr>
          <w:rFonts w:ascii="Times New Roman" w:eastAsia="Times New Roman" w:hAnsi="Times New Roman" w:cs="Times New Roman"/>
          <w:szCs w:val="20"/>
          <w:lang w:eastAsia="fr-FR"/>
        </w:rPr>
      </w:pPr>
      <w:r w:rsidRPr="000A4785">
        <w:rPr>
          <w:rFonts w:ascii="Times New Roman" w:eastAsia="Times New Roman" w:hAnsi="Times New Roman" w:cs="Times New Roman"/>
          <w:szCs w:val="20"/>
          <w:lang w:eastAsia="fr-FR"/>
        </w:rPr>
        <w:t xml:space="preserve">Le montant total estimatif des marchés subséquents à cet accord-cadre est de : </w:t>
      </w:r>
      <w:r w:rsidRPr="000A4785">
        <w:rPr>
          <w:rFonts w:ascii="Times New Roman" w:eastAsia="Times New Roman" w:hAnsi="Times New Roman" w:cs="Times New Roman"/>
          <w:i/>
          <w:iCs/>
          <w:szCs w:val="20"/>
          <w:lang w:eastAsia="fr-FR"/>
        </w:rPr>
        <w:t xml:space="preserve">[Insérer le montant prévisionnel total des marchés subséquents. Si les marchés </w:t>
      </w:r>
      <w:proofErr w:type="gramStart"/>
      <w:r w:rsidRPr="000A4785">
        <w:rPr>
          <w:rFonts w:ascii="Times New Roman" w:eastAsia="Times New Roman" w:hAnsi="Times New Roman" w:cs="Times New Roman"/>
          <w:i/>
          <w:iCs/>
          <w:szCs w:val="20"/>
          <w:lang w:eastAsia="fr-FR"/>
        </w:rPr>
        <w:t>est</w:t>
      </w:r>
      <w:proofErr w:type="gramEnd"/>
      <w:r w:rsidRPr="000A4785">
        <w:rPr>
          <w:rFonts w:ascii="Times New Roman" w:eastAsia="Times New Roman" w:hAnsi="Times New Roman" w:cs="Times New Roman"/>
          <w:i/>
          <w:iCs/>
          <w:szCs w:val="20"/>
          <w:lang w:eastAsia="fr-FR"/>
        </w:rPr>
        <w:t xml:space="preserve"> divisés en lots, préciser le cas échéant pour chaque lot son montant prévisionnel].</w:t>
      </w:r>
    </w:p>
    <w:p w14:paraId="24ED6360" w14:textId="62602C33" w:rsidR="00C6639B" w:rsidRPr="00B454A3" w:rsidRDefault="00C6639B" w:rsidP="00CA3412">
      <w:pPr>
        <w:numPr>
          <w:ilvl w:val="0"/>
          <w:numId w:val="53"/>
        </w:numPr>
        <w:tabs>
          <w:tab w:val="clear" w:pos="720"/>
          <w:tab w:val="num" w:pos="426"/>
        </w:tabs>
        <w:spacing w:after="200"/>
        <w:ind w:left="426" w:hanging="426"/>
        <w:jc w:val="both"/>
        <w:rPr>
          <w:rFonts w:ascii="Times New Roman" w:hAnsi="Times New Roman" w:cs="Times New Roman"/>
        </w:rPr>
      </w:pPr>
      <w:r w:rsidRPr="00B454A3">
        <w:rPr>
          <w:rFonts w:ascii="Times New Roman" w:hAnsi="Times New Roman" w:cs="Times New Roman"/>
          <w:iCs/>
        </w:rPr>
        <w:t>L’accord-cadre sera</w:t>
      </w:r>
      <w:r w:rsidRPr="00B454A3">
        <w:rPr>
          <w:rFonts w:ascii="Times New Roman" w:hAnsi="Times New Roman" w:cs="Times New Roman"/>
          <w:i/>
          <w:iCs/>
        </w:rPr>
        <w:t xml:space="preserve"> </w:t>
      </w:r>
      <w:r w:rsidRPr="00B454A3">
        <w:rPr>
          <w:rFonts w:ascii="Times New Roman" w:hAnsi="Times New Roman" w:cs="Times New Roman"/>
          <w:i/>
        </w:rPr>
        <w:t xml:space="preserve">[insérer : « accord-cadre </w:t>
      </w:r>
      <w:r w:rsidRPr="00B454A3">
        <w:rPr>
          <w:rFonts w:ascii="Times New Roman" w:hAnsi="Times New Roman" w:cs="Times New Roman"/>
          <w:b/>
          <w:i/>
        </w:rPr>
        <w:t>fermé</w:t>
      </w:r>
      <w:r w:rsidRPr="00B454A3">
        <w:rPr>
          <w:rFonts w:ascii="Times New Roman" w:hAnsi="Times New Roman" w:cs="Times New Roman"/>
          <w:i/>
        </w:rPr>
        <w:t xml:space="preserve"> sans mise en concurrence lors de la deuxième étape » ou « accord-cadre </w:t>
      </w:r>
      <w:r w:rsidRPr="00B454A3">
        <w:rPr>
          <w:rFonts w:ascii="Times New Roman" w:hAnsi="Times New Roman" w:cs="Times New Roman"/>
          <w:b/>
          <w:i/>
        </w:rPr>
        <w:t>fermé</w:t>
      </w:r>
      <w:r w:rsidRPr="00B454A3">
        <w:rPr>
          <w:rFonts w:ascii="Times New Roman" w:hAnsi="Times New Roman" w:cs="Times New Roman"/>
          <w:i/>
        </w:rPr>
        <w:t xml:space="preserve"> avec une mise en concurrence lors de la deuxième étape » ou « accord-cadre ouvert »]</w:t>
      </w:r>
      <w:r w:rsidRPr="00B454A3">
        <w:rPr>
          <w:rFonts w:ascii="Times New Roman" w:hAnsi="Times New Roman" w:cs="Times New Roman"/>
          <w:i/>
          <w:iCs/>
        </w:rPr>
        <w:t xml:space="preserve">]. </w:t>
      </w:r>
      <w:r w:rsidRPr="00B454A3">
        <w:rPr>
          <w:rFonts w:ascii="Times New Roman" w:hAnsi="Times New Roman" w:cs="Times New Roman"/>
          <w:iCs/>
        </w:rPr>
        <w:t xml:space="preserve">L’accord-cadre sera passé avec un nombre de </w:t>
      </w:r>
      <w:r w:rsidRPr="00B454A3">
        <w:rPr>
          <w:rFonts w:ascii="Times New Roman" w:hAnsi="Times New Roman" w:cs="Times New Roman"/>
          <w:i/>
          <w:iCs/>
        </w:rPr>
        <w:t xml:space="preserve">[insérer le nombre] </w:t>
      </w:r>
      <w:r w:rsidRPr="00B454A3">
        <w:rPr>
          <w:rFonts w:ascii="Times New Roman" w:hAnsi="Times New Roman" w:cs="Times New Roman"/>
          <w:iCs/>
        </w:rPr>
        <w:t>titulaires au maximum</w:t>
      </w:r>
      <w:r w:rsidRPr="00B454A3">
        <w:rPr>
          <w:rFonts w:ascii="Times New Roman" w:hAnsi="Times New Roman" w:cs="Times New Roman"/>
          <w:i/>
          <w:iCs/>
        </w:rPr>
        <w:t xml:space="preserve"> [en cas de plusieurs lots, indiquer « par lot »]</w:t>
      </w:r>
      <w:r w:rsidRPr="00B454A3">
        <w:rPr>
          <w:rFonts w:ascii="Times New Roman" w:hAnsi="Times New Roman" w:cs="Times New Roman"/>
          <w:iCs/>
        </w:rPr>
        <w:t xml:space="preserve"> sous réserve d’un nombre suffisant de candidats et d’offres satisfaisantes</w:t>
      </w:r>
      <w:r w:rsidRPr="00B454A3">
        <w:rPr>
          <w:rFonts w:ascii="Times New Roman" w:hAnsi="Times New Roman" w:cs="Times New Roman"/>
        </w:rPr>
        <w:t xml:space="preserve">. La durée de l’accord cadre sera de </w:t>
      </w:r>
      <w:r w:rsidRPr="00B454A3">
        <w:rPr>
          <w:rFonts w:ascii="Times New Roman" w:hAnsi="Times New Roman" w:cs="Times New Roman"/>
          <w:i/>
          <w:iCs/>
        </w:rPr>
        <w:t xml:space="preserve">[« (indiquer un nombre :1 ou 2)] </w:t>
      </w:r>
      <w:r w:rsidRPr="00B454A3">
        <w:rPr>
          <w:rFonts w:ascii="Times New Roman" w:hAnsi="Times New Roman" w:cs="Times New Roman"/>
          <w:iCs/>
        </w:rPr>
        <w:t>ans</w:t>
      </w:r>
      <w:r w:rsidRPr="00B454A3">
        <w:rPr>
          <w:rFonts w:ascii="Times New Roman" w:hAnsi="Times New Roman" w:cs="Times New Roman"/>
          <w:i/>
          <w:iCs/>
        </w:rPr>
        <w:t xml:space="preserve">, renouvelable </w:t>
      </w:r>
      <w:r w:rsidR="00305E93">
        <w:rPr>
          <w:rFonts w:ascii="Times New Roman" w:hAnsi="Times New Roman" w:cs="Times New Roman"/>
          <w:i/>
          <w:iCs/>
        </w:rPr>
        <w:t>une</w:t>
      </w:r>
      <w:r w:rsidRPr="00B454A3">
        <w:rPr>
          <w:rFonts w:ascii="Times New Roman" w:hAnsi="Times New Roman" w:cs="Times New Roman"/>
        </w:rPr>
        <w:t xml:space="preserve"> fois.</w:t>
      </w:r>
    </w:p>
    <w:p w14:paraId="09DF69B7" w14:textId="77777777" w:rsidR="00CA3412" w:rsidRDefault="00CA3412">
      <w:pPr>
        <w:rPr>
          <w:rFonts w:ascii="Times New Roman" w:hAnsi="Times New Roman" w:cs="Times New Roman"/>
          <w:spacing w:val="-3"/>
        </w:rPr>
      </w:pPr>
      <w:r>
        <w:rPr>
          <w:rFonts w:ascii="Times New Roman" w:hAnsi="Times New Roman" w:cs="Times New Roman"/>
          <w:spacing w:val="-3"/>
        </w:rPr>
        <w:br w:type="page"/>
      </w:r>
    </w:p>
    <w:p w14:paraId="24ED6362" w14:textId="4C66412E" w:rsidR="00555052" w:rsidRPr="00B454A3" w:rsidRDefault="00555052" w:rsidP="00CA3412">
      <w:pPr>
        <w:numPr>
          <w:ilvl w:val="0"/>
          <w:numId w:val="53"/>
        </w:numPr>
        <w:tabs>
          <w:tab w:val="clear" w:pos="720"/>
          <w:tab w:val="num" w:pos="426"/>
        </w:tabs>
        <w:spacing w:after="200"/>
        <w:ind w:left="426" w:hanging="426"/>
        <w:jc w:val="both"/>
        <w:rPr>
          <w:rFonts w:ascii="Times New Roman" w:hAnsi="Times New Roman" w:cs="Times New Roman"/>
          <w:i/>
          <w:spacing w:val="-3"/>
        </w:rPr>
      </w:pPr>
      <w:r w:rsidRPr="00B454A3">
        <w:rPr>
          <w:rFonts w:ascii="Times New Roman" w:hAnsi="Times New Roman" w:cs="Times New Roman"/>
          <w:spacing w:val="-3"/>
        </w:rPr>
        <w:lastRenderedPageBreak/>
        <w:t xml:space="preserve">Les soumissionnaires </w:t>
      </w:r>
      <w:r w:rsidR="00C6639B" w:rsidRPr="00B454A3">
        <w:rPr>
          <w:rFonts w:ascii="Times New Roman" w:hAnsi="Times New Roman" w:cs="Times New Roman"/>
          <w:spacing w:val="-3"/>
        </w:rPr>
        <w:t>pré qualifiés</w:t>
      </w:r>
      <w:r w:rsidRPr="00B454A3">
        <w:rPr>
          <w:rFonts w:ascii="Times New Roman" w:hAnsi="Times New Roman" w:cs="Times New Roman"/>
          <w:spacing w:val="-3"/>
        </w:rPr>
        <w:t xml:space="preserve"> peuvent obtenir des informations supplémentaires et examiner le Dossier d’appel d’offres dans les bureaux de [</w:t>
      </w:r>
      <w:r w:rsidRPr="00B454A3">
        <w:rPr>
          <w:rFonts w:ascii="Times New Roman" w:hAnsi="Times New Roman" w:cs="Times New Roman"/>
          <w:i/>
          <w:spacing w:val="-3"/>
        </w:rPr>
        <w:t>nom du service responsable du Marché</w:t>
      </w:r>
      <w:r w:rsidRPr="00B454A3">
        <w:rPr>
          <w:rFonts w:ascii="Times New Roman" w:hAnsi="Times New Roman" w:cs="Times New Roman"/>
          <w:spacing w:val="-3"/>
        </w:rPr>
        <w:t>]</w:t>
      </w:r>
      <w:r w:rsidRPr="00B454A3">
        <w:rPr>
          <w:rStyle w:val="FootnoteReference"/>
          <w:rFonts w:ascii="Times New Roman" w:hAnsi="Times New Roman" w:cs="Times New Roman"/>
          <w:spacing w:val="-3"/>
        </w:rPr>
        <w:footnoteReference w:id="1"/>
      </w:r>
      <w:r w:rsidRPr="00B454A3">
        <w:rPr>
          <w:rFonts w:ascii="Times New Roman" w:hAnsi="Times New Roman" w:cs="Times New Roman"/>
          <w:spacing w:val="-3"/>
        </w:rPr>
        <w:t xml:space="preserve"> </w:t>
      </w:r>
      <w:r w:rsidRPr="00B454A3">
        <w:rPr>
          <w:rFonts w:ascii="Times New Roman" w:hAnsi="Times New Roman" w:cs="Times New Roman"/>
          <w:i/>
          <w:spacing w:val="-3"/>
        </w:rPr>
        <w:t xml:space="preserve">[adresse postale, adresse </w:t>
      </w:r>
      <w:r w:rsidR="00DF22C5">
        <w:rPr>
          <w:rFonts w:ascii="Times New Roman" w:hAnsi="Times New Roman" w:cs="Times New Roman"/>
          <w:i/>
          <w:spacing w:val="-3"/>
        </w:rPr>
        <w:t>géographique</w:t>
      </w:r>
      <w:r w:rsidR="00BA6548">
        <w:rPr>
          <w:rFonts w:ascii="Times New Roman" w:hAnsi="Times New Roman" w:cs="Times New Roman"/>
          <w:i/>
          <w:spacing w:val="-3"/>
        </w:rPr>
        <w:t>,</w:t>
      </w:r>
      <w:r w:rsidRPr="00B454A3">
        <w:rPr>
          <w:rFonts w:ascii="Times New Roman" w:hAnsi="Times New Roman" w:cs="Times New Roman"/>
          <w:i/>
          <w:spacing w:val="-3"/>
        </w:rPr>
        <w:t xml:space="preserve"> et/ou adresse et numéro de télex </w:t>
      </w:r>
      <w:r w:rsidR="00BA6548">
        <w:rPr>
          <w:rFonts w:ascii="Times New Roman" w:hAnsi="Times New Roman" w:cs="Times New Roman"/>
          <w:i/>
          <w:spacing w:val="-3"/>
        </w:rPr>
        <w:t xml:space="preserve">et/ou de téléphone </w:t>
      </w:r>
      <w:r w:rsidRPr="00B454A3">
        <w:rPr>
          <w:rFonts w:ascii="Times New Roman" w:hAnsi="Times New Roman" w:cs="Times New Roman"/>
          <w:i/>
          <w:spacing w:val="-3"/>
        </w:rPr>
        <w:t>du service, adresse de courrier électronique, numéro du télécopieur où le Soumissionnaire peut se renseigner, examiner et obtenir les documents].</w:t>
      </w:r>
    </w:p>
    <w:p w14:paraId="24ED6364" w14:textId="7356C0D9" w:rsidR="00555052" w:rsidRPr="00B454A3" w:rsidRDefault="00555052" w:rsidP="00CA3412">
      <w:pPr>
        <w:numPr>
          <w:ilvl w:val="0"/>
          <w:numId w:val="53"/>
        </w:numPr>
        <w:tabs>
          <w:tab w:val="clear" w:pos="720"/>
          <w:tab w:val="num" w:pos="426"/>
        </w:tabs>
        <w:spacing w:after="200"/>
        <w:ind w:left="426" w:hanging="426"/>
        <w:jc w:val="both"/>
        <w:rPr>
          <w:rFonts w:ascii="Times New Roman" w:hAnsi="Times New Roman" w:cs="Times New Roman"/>
          <w:sz w:val="22"/>
        </w:rPr>
      </w:pPr>
      <w:r w:rsidRPr="00B454A3">
        <w:rPr>
          <w:rFonts w:ascii="Times New Roman" w:hAnsi="Times New Roman" w:cs="Times New Roman"/>
          <w:sz w:val="22"/>
        </w:rPr>
        <w:t xml:space="preserve">Vous avez été </w:t>
      </w:r>
      <w:proofErr w:type="gramStart"/>
      <w:r w:rsidRPr="00B454A3">
        <w:rPr>
          <w:rFonts w:ascii="Times New Roman" w:hAnsi="Times New Roman" w:cs="Times New Roman"/>
          <w:sz w:val="22"/>
        </w:rPr>
        <w:t>pré qualifiés</w:t>
      </w:r>
      <w:proofErr w:type="gramEnd"/>
      <w:r w:rsidRPr="00B454A3">
        <w:rPr>
          <w:rFonts w:ascii="Times New Roman" w:hAnsi="Times New Roman" w:cs="Times New Roman"/>
          <w:sz w:val="22"/>
        </w:rPr>
        <w:t xml:space="preserve"> pour le projet cité en référence, et vous êtes donc admis à soumissionner (pour les lots </w:t>
      </w:r>
      <w:r w:rsidR="00C6639B" w:rsidRPr="00B454A3">
        <w:rPr>
          <w:rFonts w:ascii="Times New Roman" w:hAnsi="Times New Roman" w:cs="Times New Roman"/>
          <w:sz w:val="22"/>
        </w:rPr>
        <w:t>suivants</w:t>
      </w:r>
      <w:r w:rsidR="00C6639B" w:rsidRPr="00B454A3">
        <w:rPr>
          <w:rFonts w:ascii="Times New Roman" w:hAnsi="Times New Roman" w:cs="Times New Roman"/>
          <w:sz w:val="22"/>
          <w:vertAlign w:val="superscript"/>
        </w:rPr>
        <w:t xml:space="preserve"> (</w:t>
      </w:r>
      <w:r w:rsidRPr="00B454A3">
        <w:rPr>
          <w:rStyle w:val="FootnoteReference"/>
          <w:rFonts w:ascii="Times New Roman" w:hAnsi="Times New Roman" w:cs="Times New Roman"/>
          <w:sz w:val="22"/>
        </w:rPr>
        <w:footnoteReference w:id="2"/>
      </w:r>
      <w:r w:rsidRPr="00B454A3">
        <w:rPr>
          <w:rFonts w:ascii="Times New Roman" w:hAnsi="Times New Roman" w:cs="Times New Roman"/>
          <w:sz w:val="22"/>
          <w:vertAlign w:val="superscript"/>
        </w:rPr>
        <w:t>)</w:t>
      </w:r>
      <w:r w:rsidRPr="00B454A3">
        <w:rPr>
          <w:rFonts w:ascii="Times New Roman" w:hAnsi="Times New Roman" w:cs="Times New Roman"/>
          <w:sz w:val="22"/>
        </w:rPr>
        <w:t>).</w:t>
      </w:r>
    </w:p>
    <w:p w14:paraId="24ED6366" w14:textId="31673C5F" w:rsidR="00555052" w:rsidRPr="00B454A3" w:rsidRDefault="00555052" w:rsidP="00CA3412">
      <w:pPr>
        <w:numPr>
          <w:ilvl w:val="0"/>
          <w:numId w:val="53"/>
        </w:numPr>
        <w:tabs>
          <w:tab w:val="clear" w:pos="720"/>
          <w:tab w:val="num" w:pos="426"/>
        </w:tabs>
        <w:spacing w:after="200"/>
        <w:ind w:left="426" w:hanging="426"/>
        <w:jc w:val="both"/>
        <w:rPr>
          <w:rFonts w:ascii="Times New Roman" w:hAnsi="Times New Roman" w:cs="Times New Roman"/>
          <w:sz w:val="22"/>
        </w:rPr>
      </w:pPr>
      <w:r w:rsidRPr="00B454A3">
        <w:rPr>
          <w:rFonts w:ascii="Times New Roman" w:hAnsi="Times New Roman" w:cs="Times New Roman"/>
          <w:sz w:val="22"/>
        </w:rPr>
        <w:t xml:space="preserve">Un jeu complet du dossier d’appel d’offres peut être acheté au service ci-dessus et moyennant paiement d’un montant non remboursable de </w:t>
      </w:r>
      <w:r w:rsidRPr="00B454A3">
        <w:rPr>
          <w:rFonts w:ascii="Times New Roman" w:hAnsi="Times New Roman" w:cs="Times New Roman"/>
          <w:i/>
          <w:sz w:val="22"/>
        </w:rPr>
        <w:t>[insérer le montant et la monnaie].</w:t>
      </w:r>
    </w:p>
    <w:p w14:paraId="24ED6368" w14:textId="07C50D68" w:rsidR="00555052" w:rsidRPr="00B454A3" w:rsidRDefault="00555052" w:rsidP="00CA3412">
      <w:pPr>
        <w:numPr>
          <w:ilvl w:val="0"/>
          <w:numId w:val="53"/>
        </w:numPr>
        <w:tabs>
          <w:tab w:val="clear" w:pos="720"/>
          <w:tab w:val="num" w:pos="426"/>
        </w:tabs>
        <w:spacing w:after="200"/>
        <w:ind w:left="426" w:hanging="426"/>
        <w:jc w:val="both"/>
        <w:rPr>
          <w:rFonts w:ascii="Times New Roman" w:hAnsi="Times New Roman" w:cs="Times New Roman"/>
          <w:sz w:val="22"/>
        </w:rPr>
      </w:pPr>
      <w:r w:rsidRPr="00B454A3">
        <w:rPr>
          <w:rFonts w:ascii="Times New Roman" w:hAnsi="Times New Roman" w:cs="Times New Roman"/>
          <w:sz w:val="22"/>
        </w:rPr>
        <w:t xml:space="preserve">Les soumissions doivent être accompagnées d’une garantie de </w:t>
      </w:r>
      <w:r w:rsidRPr="00B454A3">
        <w:rPr>
          <w:rFonts w:ascii="Times New Roman" w:hAnsi="Times New Roman" w:cs="Times New Roman"/>
          <w:i/>
          <w:sz w:val="22"/>
        </w:rPr>
        <w:t xml:space="preserve">[montant </w:t>
      </w:r>
      <w:r w:rsidRPr="00B454A3">
        <w:rPr>
          <w:rFonts w:ascii="Times New Roman" w:hAnsi="Times New Roman" w:cs="Times New Roman"/>
          <w:i/>
          <w:sz w:val="22"/>
          <w:vertAlign w:val="superscript"/>
        </w:rPr>
        <w:t>(</w:t>
      </w:r>
      <w:r w:rsidRPr="00B454A3">
        <w:rPr>
          <w:rStyle w:val="FootnoteReference"/>
          <w:rFonts w:ascii="Times New Roman" w:hAnsi="Times New Roman" w:cs="Times New Roman"/>
          <w:i/>
          <w:sz w:val="22"/>
        </w:rPr>
        <w:footnoteReference w:id="3"/>
      </w:r>
      <w:r w:rsidRPr="00B454A3">
        <w:rPr>
          <w:rFonts w:ascii="Times New Roman" w:hAnsi="Times New Roman" w:cs="Times New Roman"/>
          <w:i/>
          <w:sz w:val="22"/>
          <w:vertAlign w:val="superscript"/>
        </w:rPr>
        <w:t>)</w:t>
      </w:r>
      <w:r w:rsidRPr="00B454A3">
        <w:rPr>
          <w:rFonts w:ascii="Times New Roman" w:hAnsi="Times New Roman" w:cs="Times New Roman"/>
          <w:i/>
          <w:sz w:val="22"/>
        </w:rPr>
        <w:t>]</w:t>
      </w:r>
      <w:r w:rsidRPr="00B454A3">
        <w:rPr>
          <w:rFonts w:ascii="Times New Roman" w:hAnsi="Times New Roman" w:cs="Times New Roman"/>
          <w:sz w:val="22"/>
        </w:rPr>
        <w:t xml:space="preserve"> FCFA</w:t>
      </w:r>
      <w:r w:rsidR="00DE3ABA" w:rsidRPr="00B454A3">
        <w:rPr>
          <w:rFonts w:ascii="Times New Roman" w:hAnsi="Times New Roman" w:cs="Times New Roman"/>
          <w:i/>
          <w:iCs/>
        </w:rPr>
        <w:t xml:space="preserve"> [ou d’une Déclaration de garantie de soumission] </w:t>
      </w:r>
      <w:r w:rsidRPr="00B454A3">
        <w:rPr>
          <w:rFonts w:ascii="Times New Roman" w:hAnsi="Times New Roman" w:cs="Times New Roman"/>
          <w:sz w:val="22"/>
        </w:rPr>
        <w:t xml:space="preserve">et doivent être remises à </w:t>
      </w:r>
      <w:r w:rsidRPr="00B454A3">
        <w:rPr>
          <w:rFonts w:ascii="Times New Roman" w:hAnsi="Times New Roman" w:cs="Times New Roman"/>
          <w:i/>
          <w:sz w:val="22"/>
        </w:rPr>
        <w:t>[indiquer l’adresse et l’emplacement exacts]</w:t>
      </w:r>
      <w:r w:rsidRPr="00B454A3">
        <w:rPr>
          <w:rFonts w:ascii="Times New Roman" w:hAnsi="Times New Roman" w:cs="Times New Roman"/>
          <w:sz w:val="22"/>
        </w:rPr>
        <w:t xml:space="preserve"> au plus tard à </w:t>
      </w:r>
      <w:r w:rsidRPr="00B454A3">
        <w:rPr>
          <w:rFonts w:ascii="Times New Roman" w:hAnsi="Times New Roman" w:cs="Times New Roman"/>
          <w:i/>
          <w:sz w:val="22"/>
        </w:rPr>
        <w:t>[heure]</w:t>
      </w:r>
      <w:r w:rsidRPr="00B454A3">
        <w:rPr>
          <w:rFonts w:ascii="Times New Roman" w:hAnsi="Times New Roman" w:cs="Times New Roman"/>
          <w:sz w:val="22"/>
        </w:rPr>
        <w:t xml:space="preserve"> le </w:t>
      </w:r>
      <w:r w:rsidRPr="00B454A3">
        <w:rPr>
          <w:rFonts w:ascii="Times New Roman" w:hAnsi="Times New Roman" w:cs="Times New Roman"/>
          <w:i/>
          <w:sz w:val="22"/>
        </w:rPr>
        <w:t>[date]</w:t>
      </w:r>
      <w:r w:rsidRPr="00B454A3">
        <w:rPr>
          <w:rFonts w:ascii="Times New Roman" w:hAnsi="Times New Roman" w:cs="Times New Roman"/>
          <w:sz w:val="22"/>
        </w:rPr>
        <w:t xml:space="preserve">.  </w:t>
      </w:r>
      <w:r w:rsidRPr="00B454A3">
        <w:rPr>
          <w:rFonts w:ascii="Times New Roman" w:hAnsi="Times New Roman" w:cs="Times New Roman"/>
          <w:iCs/>
        </w:rPr>
        <w:t xml:space="preserve">Les offres devront demeurer valides pendant une durée de </w:t>
      </w:r>
      <w:r w:rsidRPr="00B454A3">
        <w:rPr>
          <w:rFonts w:ascii="Times New Roman" w:hAnsi="Times New Roman" w:cs="Times New Roman"/>
          <w:i/>
          <w:iCs/>
        </w:rPr>
        <w:t>[insérer le nombre de jours]</w:t>
      </w:r>
      <w:r w:rsidRPr="00B454A3">
        <w:rPr>
          <w:rFonts w:ascii="Times New Roman" w:hAnsi="Times New Roman" w:cs="Times New Roman"/>
          <w:iCs/>
        </w:rPr>
        <w:t xml:space="preserve"> à compter de la date limite de soumission.</w:t>
      </w:r>
    </w:p>
    <w:p w14:paraId="24ED636A" w14:textId="71447FF2" w:rsidR="00555052" w:rsidRPr="00B454A3" w:rsidRDefault="00555052" w:rsidP="00CA3412">
      <w:pPr>
        <w:numPr>
          <w:ilvl w:val="0"/>
          <w:numId w:val="53"/>
        </w:numPr>
        <w:tabs>
          <w:tab w:val="clear" w:pos="720"/>
          <w:tab w:val="num" w:pos="426"/>
        </w:tabs>
        <w:spacing w:after="200"/>
        <w:ind w:left="426" w:hanging="426"/>
        <w:jc w:val="both"/>
        <w:rPr>
          <w:rFonts w:ascii="Times New Roman" w:hAnsi="Times New Roman" w:cs="Times New Roman"/>
          <w:sz w:val="22"/>
        </w:rPr>
      </w:pPr>
      <w:r w:rsidRPr="00B454A3">
        <w:rPr>
          <w:rFonts w:ascii="Times New Roman" w:hAnsi="Times New Roman" w:cs="Times New Roman"/>
          <w:sz w:val="22"/>
        </w:rPr>
        <w:t xml:space="preserve">Les offres seront ouvertes en présence des représentants des soumissionnaires qui souhaitent assister à l’ouverture des plis le </w:t>
      </w:r>
      <w:r w:rsidRPr="00B454A3">
        <w:rPr>
          <w:rFonts w:ascii="Times New Roman" w:hAnsi="Times New Roman" w:cs="Times New Roman"/>
          <w:i/>
          <w:sz w:val="22"/>
        </w:rPr>
        <w:t>[date]</w:t>
      </w:r>
      <w:r w:rsidRPr="00B454A3">
        <w:rPr>
          <w:rFonts w:ascii="Times New Roman" w:hAnsi="Times New Roman" w:cs="Times New Roman"/>
          <w:sz w:val="22"/>
        </w:rPr>
        <w:t xml:space="preserve"> à </w:t>
      </w:r>
      <w:r w:rsidRPr="00B454A3">
        <w:rPr>
          <w:rFonts w:ascii="Times New Roman" w:hAnsi="Times New Roman" w:cs="Times New Roman"/>
          <w:i/>
          <w:sz w:val="22"/>
        </w:rPr>
        <w:t>[heure]</w:t>
      </w:r>
      <w:r w:rsidRPr="00B454A3">
        <w:rPr>
          <w:rFonts w:ascii="Times New Roman" w:hAnsi="Times New Roman" w:cs="Times New Roman"/>
          <w:sz w:val="22"/>
        </w:rPr>
        <w:t xml:space="preserve"> à l’adresse suivante : </w:t>
      </w:r>
      <w:r w:rsidRPr="00B454A3">
        <w:rPr>
          <w:rFonts w:ascii="Times New Roman" w:hAnsi="Times New Roman" w:cs="Times New Roman"/>
          <w:i/>
          <w:sz w:val="22"/>
        </w:rPr>
        <w:t>[indiquer l’adresse et l’emplacement exacts]</w:t>
      </w:r>
      <w:r w:rsidRPr="00B454A3">
        <w:rPr>
          <w:rFonts w:ascii="Times New Roman" w:hAnsi="Times New Roman" w:cs="Times New Roman"/>
          <w:sz w:val="22"/>
          <w:vertAlign w:val="superscript"/>
        </w:rPr>
        <w:t xml:space="preserve"> (</w:t>
      </w:r>
      <w:r w:rsidRPr="00B454A3">
        <w:rPr>
          <w:rStyle w:val="FootnoteReference"/>
          <w:rFonts w:ascii="Times New Roman" w:hAnsi="Times New Roman" w:cs="Times New Roman"/>
          <w:sz w:val="22"/>
        </w:rPr>
        <w:footnoteReference w:id="4"/>
      </w:r>
      <w:r w:rsidRPr="00B454A3">
        <w:rPr>
          <w:rFonts w:ascii="Times New Roman" w:hAnsi="Times New Roman" w:cs="Times New Roman"/>
          <w:sz w:val="22"/>
          <w:vertAlign w:val="superscript"/>
        </w:rPr>
        <w:t>)</w:t>
      </w:r>
    </w:p>
    <w:p w14:paraId="24ED636B" w14:textId="77777777" w:rsidR="00555052" w:rsidRPr="00B454A3" w:rsidRDefault="00555052" w:rsidP="00555052">
      <w:pPr>
        <w:rPr>
          <w:rFonts w:ascii="Times New Roman" w:hAnsi="Times New Roman" w:cs="Times New Roman"/>
          <w:sz w:val="22"/>
        </w:rPr>
      </w:pPr>
    </w:p>
    <w:p w14:paraId="24ED636C" w14:textId="77777777" w:rsidR="00555052" w:rsidRPr="00B454A3" w:rsidRDefault="00555052" w:rsidP="00555052">
      <w:pPr>
        <w:rPr>
          <w:rFonts w:ascii="Times New Roman" w:hAnsi="Times New Roman" w:cs="Times New Roman"/>
          <w:sz w:val="22"/>
        </w:rPr>
      </w:pPr>
    </w:p>
    <w:p w14:paraId="24ED636D" w14:textId="77777777" w:rsidR="00555052" w:rsidRPr="00B454A3" w:rsidRDefault="00555052" w:rsidP="00555052">
      <w:pPr>
        <w:rPr>
          <w:rFonts w:ascii="Times New Roman" w:hAnsi="Times New Roman" w:cs="Times New Roman"/>
          <w:sz w:val="22"/>
        </w:rPr>
      </w:pPr>
      <w:r w:rsidRPr="00B454A3">
        <w:rPr>
          <w:rFonts w:ascii="Times New Roman" w:hAnsi="Times New Roman" w:cs="Times New Roman"/>
          <w:sz w:val="22"/>
        </w:rPr>
        <w:tab/>
        <w:t>Nous vous prions d’agréer, Messieurs,</w:t>
      </w:r>
    </w:p>
    <w:p w14:paraId="24ED636E" w14:textId="77777777" w:rsidR="00555052" w:rsidRPr="00B454A3" w:rsidRDefault="00555052" w:rsidP="00555052">
      <w:pPr>
        <w:rPr>
          <w:rFonts w:ascii="Times New Roman" w:hAnsi="Times New Roman" w:cs="Times New Roman"/>
          <w:sz w:val="22"/>
        </w:rPr>
      </w:pPr>
    </w:p>
    <w:p w14:paraId="24ED636F" w14:textId="77777777" w:rsidR="00555052" w:rsidRPr="00B454A3" w:rsidRDefault="00555052" w:rsidP="00555052">
      <w:pPr>
        <w:rPr>
          <w:rFonts w:ascii="Times New Roman" w:hAnsi="Times New Roman" w:cs="Times New Roman"/>
          <w:sz w:val="22"/>
        </w:rPr>
      </w:pPr>
    </w:p>
    <w:p w14:paraId="24ED6370" w14:textId="77777777" w:rsidR="00555052" w:rsidRPr="00B454A3" w:rsidRDefault="00555052" w:rsidP="00555052">
      <w:pPr>
        <w:rPr>
          <w:rFonts w:ascii="Times New Roman" w:hAnsi="Times New Roman" w:cs="Times New Roman"/>
          <w:i/>
          <w:sz w:val="22"/>
        </w:rPr>
      </w:pPr>
      <w:r w:rsidRPr="00B454A3">
        <w:rPr>
          <w:rFonts w:ascii="Times New Roman" w:hAnsi="Times New Roman" w:cs="Times New Roman"/>
          <w:i/>
          <w:sz w:val="22"/>
        </w:rPr>
        <w:tab/>
      </w:r>
      <w:r w:rsidRPr="00B454A3">
        <w:rPr>
          <w:rFonts w:ascii="Times New Roman" w:hAnsi="Times New Roman" w:cs="Times New Roman"/>
          <w:i/>
          <w:sz w:val="22"/>
        </w:rPr>
        <w:tab/>
      </w:r>
      <w:r w:rsidRPr="00B454A3">
        <w:rPr>
          <w:rFonts w:ascii="Times New Roman" w:hAnsi="Times New Roman" w:cs="Times New Roman"/>
          <w:i/>
          <w:sz w:val="22"/>
        </w:rPr>
        <w:tab/>
      </w:r>
      <w:r w:rsidRPr="00B454A3">
        <w:rPr>
          <w:rFonts w:ascii="Times New Roman" w:hAnsi="Times New Roman" w:cs="Times New Roman"/>
          <w:i/>
          <w:sz w:val="22"/>
        </w:rPr>
        <w:tab/>
      </w:r>
      <w:r w:rsidRPr="00B454A3">
        <w:rPr>
          <w:rFonts w:ascii="Times New Roman" w:hAnsi="Times New Roman" w:cs="Times New Roman"/>
          <w:i/>
          <w:sz w:val="22"/>
        </w:rPr>
        <w:tab/>
      </w:r>
      <w:r w:rsidRPr="00B454A3">
        <w:rPr>
          <w:rFonts w:ascii="Times New Roman" w:hAnsi="Times New Roman" w:cs="Times New Roman"/>
          <w:i/>
          <w:sz w:val="22"/>
        </w:rPr>
        <w:tab/>
      </w:r>
      <w:r w:rsidRPr="00B454A3">
        <w:rPr>
          <w:rFonts w:ascii="Times New Roman" w:hAnsi="Times New Roman" w:cs="Times New Roman"/>
          <w:i/>
          <w:sz w:val="22"/>
        </w:rPr>
        <w:tab/>
      </w:r>
      <w:r w:rsidRPr="00B454A3">
        <w:rPr>
          <w:rFonts w:ascii="Times New Roman" w:hAnsi="Times New Roman" w:cs="Times New Roman"/>
          <w:i/>
          <w:sz w:val="22"/>
        </w:rPr>
        <w:tab/>
        <w:t>[Signature autorisée]</w:t>
      </w:r>
    </w:p>
    <w:p w14:paraId="24ED6371" w14:textId="77777777" w:rsidR="00555052" w:rsidRPr="00B454A3" w:rsidRDefault="00555052" w:rsidP="00555052">
      <w:pPr>
        <w:rPr>
          <w:rFonts w:ascii="Times New Roman" w:hAnsi="Times New Roman" w:cs="Times New Roman"/>
          <w:i/>
          <w:sz w:val="22"/>
        </w:rPr>
      </w:pPr>
      <w:r w:rsidRPr="00B454A3">
        <w:rPr>
          <w:rFonts w:ascii="Times New Roman" w:hAnsi="Times New Roman" w:cs="Times New Roman"/>
          <w:i/>
          <w:sz w:val="22"/>
        </w:rPr>
        <w:tab/>
      </w:r>
      <w:r w:rsidRPr="00B454A3">
        <w:rPr>
          <w:rFonts w:ascii="Times New Roman" w:hAnsi="Times New Roman" w:cs="Times New Roman"/>
          <w:i/>
          <w:sz w:val="22"/>
        </w:rPr>
        <w:tab/>
      </w:r>
      <w:r w:rsidRPr="00B454A3">
        <w:rPr>
          <w:rFonts w:ascii="Times New Roman" w:hAnsi="Times New Roman" w:cs="Times New Roman"/>
          <w:i/>
          <w:sz w:val="22"/>
        </w:rPr>
        <w:tab/>
      </w:r>
      <w:r w:rsidRPr="00B454A3">
        <w:rPr>
          <w:rFonts w:ascii="Times New Roman" w:hAnsi="Times New Roman" w:cs="Times New Roman"/>
          <w:i/>
          <w:sz w:val="22"/>
        </w:rPr>
        <w:tab/>
      </w:r>
      <w:r w:rsidRPr="00B454A3">
        <w:rPr>
          <w:rFonts w:ascii="Times New Roman" w:hAnsi="Times New Roman" w:cs="Times New Roman"/>
          <w:i/>
          <w:sz w:val="22"/>
        </w:rPr>
        <w:tab/>
      </w:r>
      <w:r w:rsidRPr="00B454A3">
        <w:rPr>
          <w:rFonts w:ascii="Times New Roman" w:hAnsi="Times New Roman" w:cs="Times New Roman"/>
          <w:i/>
          <w:sz w:val="22"/>
        </w:rPr>
        <w:tab/>
      </w:r>
      <w:r w:rsidRPr="00B454A3">
        <w:rPr>
          <w:rFonts w:ascii="Times New Roman" w:hAnsi="Times New Roman" w:cs="Times New Roman"/>
          <w:i/>
          <w:sz w:val="22"/>
        </w:rPr>
        <w:tab/>
      </w:r>
      <w:r w:rsidRPr="00B454A3">
        <w:rPr>
          <w:rFonts w:ascii="Times New Roman" w:hAnsi="Times New Roman" w:cs="Times New Roman"/>
          <w:i/>
          <w:sz w:val="22"/>
        </w:rPr>
        <w:tab/>
        <w:t xml:space="preserve">      [Nom et titre]</w:t>
      </w:r>
    </w:p>
    <w:p w14:paraId="24ED6372" w14:textId="77777777" w:rsidR="00555052" w:rsidRPr="00B454A3" w:rsidRDefault="00555052" w:rsidP="00555052">
      <w:pPr>
        <w:rPr>
          <w:rFonts w:ascii="Times New Roman" w:hAnsi="Times New Roman" w:cs="Times New Roman"/>
          <w:i/>
          <w:sz w:val="20"/>
        </w:rPr>
      </w:pPr>
      <w:r w:rsidRPr="00B454A3">
        <w:rPr>
          <w:rFonts w:ascii="Times New Roman" w:hAnsi="Times New Roman" w:cs="Times New Roman"/>
          <w:i/>
          <w:sz w:val="22"/>
        </w:rPr>
        <w:tab/>
      </w:r>
      <w:r w:rsidRPr="00B454A3">
        <w:rPr>
          <w:rFonts w:ascii="Times New Roman" w:hAnsi="Times New Roman" w:cs="Times New Roman"/>
          <w:i/>
          <w:sz w:val="22"/>
        </w:rPr>
        <w:tab/>
      </w:r>
      <w:r w:rsidRPr="00B454A3">
        <w:rPr>
          <w:rFonts w:ascii="Times New Roman" w:hAnsi="Times New Roman" w:cs="Times New Roman"/>
          <w:i/>
          <w:sz w:val="22"/>
        </w:rPr>
        <w:tab/>
      </w:r>
      <w:r w:rsidRPr="00B454A3">
        <w:rPr>
          <w:rFonts w:ascii="Times New Roman" w:hAnsi="Times New Roman" w:cs="Times New Roman"/>
          <w:i/>
          <w:sz w:val="22"/>
        </w:rPr>
        <w:tab/>
      </w:r>
      <w:r w:rsidRPr="00B454A3">
        <w:rPr>
          <w:rFonts w:ascii="Times New Roman" w:hAnsi="Times New Roman" w:cs="Times New Roman"/>
          <w:i/>
          <w:sz w:val="22"/>
        </w:rPr>
        <w:tab/>
      </w:r>
      <w:r w:rsidRPr="00B454A3">
        <w:rPr>
          <w:rFonts w:ascii="Times New Roman" w:hAnsi="Times New Roman" w:cs="Times New Roman"/>
          <w:i/>
          <w:sz w:val="22"/>
        </w:rPr>
        <w:tab/>
      </w:r>
      <w:r w:rsidRPr="00B454A3">
        <w:rPr>
          <w:rFonts w:ascii="Times New Roman" w:hAnsi="Times New Roman" w:cs="Times New Roman"/>
          <w:i/>
          <w:sz w:val="22"/>
        </w:rPr>
        <w:tab/>
      </w:r>
      <w:r w:rsidRPr="00B454A3">
        <w:rPr>
          <w:rFonts w:ascii="Times New Roman" w:hAnsi="Times New Roman" w:cs="Times New Roman"/>
          <w:i/>
          <w:sz w:val="22"/>
        </w:rPr>
        <w:tab/>
        <w:t>[</w:t>
      </w:r>
      <w:r w:rsidR="00C6639B" w:rsidRPr="00B454A3">
        <w:rPr>
          <w:rFonts w:ascii="Times New Roman" w:hAnsi="Times New Roman" w:cs="Times New Roman"/>
          <w:i/>
          <w:sz w:val="22"/>
        </w:rPr>
        <w:t>Autorité contractante</w:t>
      </w:r>
      <w:r w:rsidRPr="00B454A3">
        <w:rPr>
          <w:rFonts w:ascii="Times New Roman" w:hAnsi="Times New Roman" w:cs="Times New Roman"/>
          <w:i/>
          <w:sz w:val="20"/>
        </w:rPr>
        <w:t>]</w:t>
      </w:r>
    </w:p>
    <w:p w14:paraId="24ED6373" w14:textId="77777777" w:rsidR="00555052" w:rsidRPr="00B454A3" w:rsidRDefault="00555052" w:rsidP="00555052">
      <w:pPr>
        <w:rPr>
          <w:rFonts w:ascii="Times New Roman" w:hAnsi="Times New Roman" w:cs="Times New Roman"/>
          <w:i/>
          <w:sz w:val="20"/>
        </w:rPr>
      </w:pPr>
    </w:p>
    <w:p w14:paraId="24ED6374" w14:textId="77777777" w:rsidR="00555052" w:rsidRPr="00B454A3" w:rsidRDefault="00555052" w:rsidP="00555052">
      <w:pPr>
        <w:rPr>
          <w:rFonts w:ascii="Times New Roman" w:hAnsi="Times New Roman" w:cs="Times New Roman"/>
          <w:i/>
          <w:sz w:val="20"/>
        </w:rPr>
      </w:pPr>
    </w:p>
    <w:p w14:paraId="24ED6375" w14:textId="77777777" w:rsidR="00555052" w:rsidRPr="00B454A3" w:rsidRDefault="00555052" w:rsidP="00555052">
      <w:pPr>
        <w:rPr>
          <w:rFonts w:ascii="Times New Roman" w:hAnsi="Times New Roman" w:cs="Times New Roman"/>
        </w:rPr>
        <w:sectPr w:rsidR="00555052" w:rsidRPr="00B454A3" w:rsidSect="0053128F">
          <w:headerReference w:type="even" r:id="rId20"/>
          <w:headerReference w:type="default" r:id="rId21"/>
          <w:footnotePr>
            <w:numRestart w:val="eachPage"/>
          </w:footnotePr>
          <w:endnotePr>
            <w:numFmt w:val="decimal"/>
          </w:endnotePr>
          <w:pgSz w:w="12240" w:h="15840"/>
          <w:pgMar w:top="1440" w:right="1440" w:bottom="1440" w:left="1800" w:header="720" w:footer="720" w:gutter="0"/>
          <w:cols w:space="720"/>
        </w:sectPr>
      </w:pPr>
    </w:p>
    <w:p w14:paraId="24ED6376" w14:textId="77777777" w:rsidR="00555052" w:rsidRPr="00B454A3" w:rsidRDefault="00555052" w:rsidP="00555052">
      <w:pPr>
        <w:rPr>
          <w:rFonts w:ascii="Times New Roman" w:hAnsi="Times New Roman" w:cs="Times New Roman"/>
        </w:rPr>
      </w:pPr>
    </w:p>
    <w:p w14:paraId="24ED6377" w14:textId="77777777" w:rsidR="00555052" w:rsidRPr="00B454A3" w:rsidRDefault="00555052" w:rsidP="00555052">
      <w:pPr>
        <w:jc w:val="center"/>
        <w:rPr>
          <w:rFonts w:ascii="Times New Roman" w:hAnsi="Times New Roman" w:cs="Times New Roman"/>
          <w:b/>
          <w:sz w:val="32"/>
          <w:szCs w:val="32"/>
        </w:rPr>
      </w:pPr>
      <w:r w:rsidRPr="00B454A3">
        <w:rPr>
          <w:rFonts w:ascii="Times New Roman" w:hAnsi="Times New Roman" w:cs="Times New Roman"/>
          <w:b/>
          <w:sz w:val="32"/>
          <w:szCs w:val="32"/>
        </w:rPr>
        <w:t>Avis d’Appel d’Offres – Cas sans pré qualification</w:t>
      </w:r>
    </w:p>
    <w:p w14:paraId="24ED6378" w14:textId="77777777" w:rsidR="00555052" w:rsidRPr="00B454A3" w:rsidRDefault="00555052" w:rsidP="00555052">
      <w:pPr>
        <w:pStyle w:val="BankNormal"/>
        <w:spacing w:after="0"/>
        <w:rPr>
          <w:rFonts w:cs="Times New Roman"/>
          <w:lang w:val="fr-FR"/>
        </w:rPr>
      </w:pPr>
    </w:p>
    <w:p w14:paraId="24ED6379" w14:textId="77777777" w:rsidR="00555052" w:rsidRPr="00B454A3" w:rsidRDefault="00555052" w:rsidP="00555052">
      <w:pPr>
        <w:jc w:val="center"/>
        <w:rPr>
          <w:rFonts w:ascii="Times New Roman" w:hAnsi="Times New Roman" w:cs="Times New Roman"/>
          <w:b/>
          <w:sz w:val="28"/>
        </w:rPr>
      </w:pPr>
    </w:p>
    <w:p w14:paraId="24ED637A" w14:textId="6512872F" w:rsidR="00555052" w:rsidRPr="00B454A3" w:rsidRDefault="00555052" w:rsidP="00555052">
      <w:pPr>
        <w:jc w:val="center"/>
        <w:rPr>
          <w:rFonts w:ascii="Times New Roman" w:hAnsi="Times New Roman" w:cs="Times New Roman"/>
          <w:b/>
          <w:sz w:val="32"/>
          <w:szCs w:val="32"/>
        </w:rPr>
      </w:pPr>
      <w:r w:rsidRPr="00B454A3">
        <w:rPr>
          <w:rFonts w:ascii="Times New Roman" w:hAnsi="Times New Roman" w:cs="Times New Roman"/>
          <w:b/>
          <w:sz w:val="32"/>
          <w:szCs w:val="32"/>
        </w:rPr>
        <w:t>Avis d’Appel d’offres (AA</w:t>
      </w:r>
      <w:r w:rsidR="00DA6125">
        <w:rPr>
          <w:rFonts w:ascii="Times New Roman" w:hAnsi="Times New Roman" w:cs="Times New Roman"/>
          <w:b/>
          <w:sz w:val="32"/>
          <w:szCs w:val="32"/>
        </w:rPr>
        <w:t>O</w:t>
      </w:r>
      <w:r w:rsidRPr="00B454A3">
        <w:rPr>
          <w:rFonts w:ascii="Times New Roman" w:hAnsi="Times New Roman" w:cs="Times New Roman"/>
          <w:b/>
          <w:sz w:val="32"/>
          <w:szCs w:val="32"/>
        </w:rPr>
        <w:t>)</w:t>
      </w:r>
    </w:p>
    <w:p w14:paraId="24ED637B" w14:textId="77777777" w:rsidR="00555052" w:rsidRPr="00B454A3" w:rsidRDefault="00555052" w:rsidP="00555052">
      <w:pPr>
        <w:jc w:val="center"/>
        <w:rPr>
          <w:rFonts w:ascii="Times New Roman" w:hAnsi="Times New Roman" w:cs="Times New Roman"/>
          <w:b/>
          <w:bCs/>
          <w:sz w:val="40"/>
        </w:rPr>
      </w:pPr>
    </w:p>
    <w:p w14:paraId="24ED637C" w14:textId="77777777" w:rsidR="00555052" w:rsidRPr="00B454A3" w:rsidRDefault="00F0385A" w:rsidP="00555052">
      <w:pPr>
        <w:jc w:val="center"/>
        <w:rPr>
          <w:rFonts w:ascii="Times New Roman" w:hAnsi="Times New Roman" w:cs="Times New Roman"/>
          <w:b/>
          <w:bCs/>
          <w:i/>
          <w:iCs/>
        </w:rPr>
      </w:pPr>
      <w:r w:rsidRPr="00B454A3">
        <w:rPr>
          <w:rFonts w:ascii="Times New Roman" w:hAnsi="Times New Roman" w:cs="Times New Roman"/>
          <w:b/>
          <w:bCs/>
          <w:i/>
          <w:iCs/>
        </w:rPr>
        <w:t xml:space="preserve"> </w:t>
      </w:r>
      <w:r w:rsidR="00555052" w:rsidRPr="00B454A3">
        <w:rPr>
          <w:rFonts w:ascii="Times New Roman" w:hAnsi="Times New Roman" w:cs="Times New Roman"/>
          <w:b/>
          <w:bCs/>
          <w:i/>
          <w:iCs/>
        </w:rPr>
        <w:t>[</w:t>
      </w:r>
      <w:r w:rsidRPr="00B454A3">
        <w:rPr>
          <w:rFonts w:ascii="Times New Roman" w:hAnsi="Times New Roman" w:cs="Times New Roman"/>
          <w:b/>
          <w:bCs/>
          <w:i/>
          <w:iCs/>
        </w:rPr>
        <w:t>Insérer</w:t>
      </w:r>
      <w:r w:rsidR="00555052" w:rsidRPr="00B454A3">
        <w:rPr>
          <w:rFonts w:ascii="Times New Roman" w:hAnsi="Times New Roman" w:cs="Times New Roman"/>
          <w:b/>
          <w:bCs/>
          <w:i/>
          <w:iCs/>
        </w:rPr>
        <w:t> : identifiant de l’Autorité contractante]</w:t>
      </w:r>
    </w:p>
    <w:p w14:paraId="24ED637D" w14:textId="77777777" w:rsidR="00555052" w:rsidRPr="00B454A3" w:rsidRDefault="00555052" w:rsidP="00555052">
      <w:pPr>
        <w:jc w:val="center"/>
        <w:rPr>
          <w:rFonts w:ascii="Times New Roman" w:hAnsi="Times New Roman" w:cs="Times New Roman"/>
          <w:b/>
          <w:bCs/>
          <w:i/>
          <w:iCs/>
        </w:rPr>
      </w:pPr>
    </w:p>
    <w:p w14:paraId="24ED637E" w14:textId="77777777" w:rsidR="00555052" w:rsidRPr="00B454A3" w:rsidRDefault="00555052" w:rsidP="00555052">
      <w:pPr>
        <w:jc w:val="center"/>
        <w:rPr>
          <w:rFonts w:ascii="Times New Roman" w:hAnsi="Times New Roman" w:cs="Times New Roman"/>
          <w:b/>
          <w:bCs/>
          <w:i/>
          <w:iCs/>
        </w:rPr>
      </w:pPr>
      <w:r w:rsidRPr="00B454A3">
        <w:rPr>
          <w:rFonts w:ascii="Times New Roman" w:hAnsi="Times New Roman" w:cs="Times New Roman"/>
          <w:b/>
          <w:bCs/>
          <w:i/>
          <w:iCs/>
        </w:rPr>
        <w:t>[</w:t>
      </w:r>
      <w:proofErr w:type="gramStart"/>
      <w:r w:rsidRPr="00B454A3">
        <w:rPr>
          <w:rFonts w:ascii="Times New Roman" w:hAnsi="Times New Roman" w:cs="Times New Roman"/>
          <w:b/>
          <w:bCs/>
          <w:i/>
          <w:iCs/>
        </w:rPr>
        <w:t>insérer</w:t>
      </w:r>
      <w:proofErr w:type="gramEnd"/>
      <w:r w:rsidRPr="00B454A3">
        <w:rPr>
          <w:rFonts w:ascii="Times New Roman" w:hAnsi="Times New Roman" w:cs="Times New Roman"/>
          <w:b/>
          <w:bCs/>
          <w:i/>
          <w:iCs/>
        </w:rPr>
        <w:t> :</w:t>
      </w:r>
      <w:r w:rsidR="00F0385A" w:rsidRPr="00B454A3">
        <w:rPr>
          <w:rFonts w:ascii="Times New Roman" w:hAnsi="Times New Roman" w:cs="Times New Roman"/>
          <w:b/>
          <w:bCs/>
          <w:i/>
          <w:iCs/>
        </w:rPr>
        <w:t xml:space="preserve"> </w:t>
      </w:r>
      <w:r w:rsidRPr="00B454A3">
        <w:rPr>
          <w:rFonts w:ascii="Times New Roman" w:hAnsi="Times New Roman" w:cs="Times New Roman"/>
          <w:b/>
          <w:bCs/>
          <w:i/>
          <w:iCs/>
        </w:rPr>
        <w:t>Identification de l’AAO]</w:t>
      </w:r>
    </w:p>
    <w:p w14:paraId="24ED637F" w14:textId="77777777" w:rsidR="00555052" w:rsidRPr="00B454A3" w:rsidRDefault="00555052" w:rsidP="00555052">
      <w:pPr>
        <w:jc w:val="center"/>
        <w:rPr>
          <w:rFonts w:ascii="Times New Roman" w:hAnsi="Times New Roman" w:cs="Times New Roman"/>
          <w:b/>
          <w:bCs/>
          <w:i/>
          <w:iCs/>
        </w:rPr>
      </w:pPr>
    </w:p>
    <w:p w14:paraId="24ED6380" w14:textId="77777777" w:rsidR="00555052" w:rsidRPr="00B454A3" w:rsidRDefault="00555052" w:rsidP="00555052">
      <w:pPr>
        <w:jc w:val="center"/>
        <w:rPr>
          <w:rFonts w:ascii="Times New Roman" w:hAnsi="Times New Roman" w:cs="Times New Roman"/>
          <w:b/>
          <w:bCs/>
          <w:i/>
          <w:iCs/>
        </w:rPr>
      </w:pPr>
    </w:p>
    <w:p w14:paraId="24ED6381" w14:textId="77777777" w:rsidR="00555052" w:rsidRPr="00B454A3" w:rsidRDefault="00555052" w:rsidP="00CA3412">
      <w:pPr>
        <w:numPr>
          <w:ilvl w:val="0"/>
          <w:numId w:val="106"/>
        </w:numPr>
        <w:spacing w:after="200"/>
        <w:jc w:val="both"/>
        <w:rPr>
          <w:rFonts w:ascii="Times New Roman" w:hAnsi="Times New Roman" w:cs="Times New Roman"/>
          <w:i/>
          <w:iCs/>
        </w:rPr>
      </w:pPr>
      <w:r w:rsidRPr="00B454A3">
        <w:rPr>
          <w:rFonts w:ascii="Times New Roman" w:hAnsi="Times New Roman" w:cs="Times New Roman"/>
        </w:rPr>
        <w:t xml:space="preserve">Cet Avis d’appel d’offres fait suite à l’Avis Général de Passation des Marchés paru dans </w:t>
      </w:r>
      <w:r w:rsidRPr="00B454A3">
        <w:rPr>
          <w:rFonts w:ascii="Times New Roman" w:hAnsi="Times New Roman" w:cs="Times New Roman"/>
          <w:i/>
          <w:iCs/>
        </w:rPr>
        <w:t>[insérer le nom de la publication]</w:t>
      </w:r>
      <w:r w:rsidRPr="00B454A3">
        <w:rPr>
          <w:rFonts w:ascii="Times New Roman" w:hAnsi="Times New Roman" w:cs="Times New Roman"/>
        </w:rPr>
        <w:t xml:space="preserve"> du </w:t>
      </w:r>
      <w:r w:rsidRPr="00B454A3">
        <w:rPr>
          <w:rFonts w:ascii="Times New Roman" w:hAnsi="Times New Roman" w:cs="Times New Roman"/>
          <w:i/>
          <w:iCs/>
        </w:rPr>
        <w:t>[insérer la date</w:t>
      </w:r>
      <w:r w:rsidRPr="00B454A3">
        <w:rPr>
          <w:rFonts w:ascii="Times New Roman" w:hAnsi="Times New Roman" w:cs="Times New Roman"/>
          <w:i/>
          <w:iCs/>
          <w:vertAlign w:val="superscript"/>
        </w:rPr>
        <w:t>1</w:t>
      </w:r>
      <w:r w:rsidRPr="00B454A3">
        <w:rPr>
          <w:rFonts w:ascii="Times New Roman" w:hAnsi="Times New Roman" w:cs="Times New Roman"/>
          <w:i/>
          <w:iCs/>
        </w:rPr>
        <w:t>]</w:t>
      </w:r>
      <w:r w:rsidRPr="00B454A3">
        <w:rPr>
          <w:rFonts w:ascii="Times New Roman" w:hAnsi="Times New Roman" w:cs="Times New Roman"/>
          <w:iCs/>
        </w:rPr>
        <w:t>.</w:t>
      </w:r>
    </w:p>
    <w:p w14:paraId="24ED6382" w14:textId="77777777" w:rsidR="00555052" w:rsidRPr="00B454A3" w:rsidRDefault="00555052" w:rsidP="00CA3412">
      <w:pPr>
        <w:numPr>
          <w:ilvl w:val="0"/>
          <w:numId w:val="106"/>
        </w:numPr>
        <w:spacing w:after="200"/>
        <w:ind w:left="0" w:firstLine="0"/>
        <w:jc w:val="both"/>
        <w:rPr>
          <w:rFonts w:ascii="Times New Roman" w:hAnsi="Times New Roman" w:cs="Times New Roman"/>
        </w:rPr>
      </w:pPr>
      <w:r w:rsidRPr="00B454A3">
        <w:rPr>
          <w:rFonts w:ascii="Times New Roman" w:hAnsi="Times New Roman" w:cs="Times New Roman"/>
        </w:rPr>
        <w:t xml:space="preserve">Le </w:t>
      </w:r>
      <w:r w:rsidRPr="00B454A3">
        <w:rPr>
          <w:rFonts w:ascii="Times New Roman" w:hAnsi="Times New Roman" w:cs="Times New Roman"/>
          <w:i/>
          <w:iCs/>
        </w:rPr>
        <w:t>[insérer le nom du Maître d’Ouvrage]</w:t>
      </w:r>
      <w:r w:rsidRPr="00B454A3">
        <w:rPr>
          <w:rFonts w:ascii="Times New Roman" w:hAnsi="Times New Roman" w:cs="Times New Roman"/>
        </w:rPr>
        <w:t xml:space="preserve"> </w:t>
      </w:r>
      <w:r w:rsidRPr="00B454A3">
        <w:rPr>
          <w:rFonts w:ascii="Times New Roman" w:hAnsi="Times New Roman" w:cs="Times New Roman"/>
          <w:i/>
          <w:iCs/>
        </w:rPr>
        <w:t xml:space="preserve">[a obtenu (dans le cadre de son </w:t>
      </w:r>
      <w:proofErr w:type="gramStart"/>
      <w:r w:rsidRPr="00B454A3">
        <w:rPr>
          <w:rFonts w:ascii="Times New Roman" w:hAnsi="Times New Roman" w:cs="Times New Roman"/>
          <w:i/>
          <w:iCs/>
        </w:rPr>
        <w:t>budget)/</w:t>
      </w:r>
      <w:proofErr w:type="gramEnd"/>
      <w:r w:rsidRPr="00B454A3">
        <w:rPr>
          <w:rFonts w:ascii="Times New Roman" w:hAnsi="Times New Roman" w:cs="Times New Roman"/>
          <w:i/>
          <w:iCs/>
        </w:rPr>
        <w:t>a sollicité]</w:t>
      </w:r>
      <w:r w:rsidRPr="00B454A3">
        <w:rPr>
          <w:rFonts w:ascii="Times New Roman" w:hAnsi="Times New Roman" w:cs="Times New Roman"/>
        </w:rPr>
        <w:t xml:space="preserve"> des </w:t>
      </w:r>
      <w:r w:rsidRPr="00B454A3">
        <w:rPr>
          <w:rFonts w:ascii="Times New Roman" w:hAnsi="Times New Roman" w:cs="Times New Roman"/>
          <w:i/>
        </w:rPr>
        <w:t>[insérer la source de ces fonds]</w:t>
      </w:r>
      <w:r w:rsidRPr="00B454A3">
        <w:rPr>
          <w:rFonts w:ascii="Times New Roman" w:hAnsi="Times New Roman" w:cs="Times New Roman"/>
        </w:rPr>
        <w:t xml:space="preserve"> fonds, afin de financer</w:t>
      </w:r>
      <w:r w:rsidRPr="00B454A3">
        <w:rPr>
          <w:rFonts w:ascii="Times New Roman" w:hAnsi="Times New Roman" w:cs="Times New Roman"/>
          <w:i/>
          <w:iCs/>
        </w:rPr>
        <w:t xml:space="preserve"> [insérer le nom du projet ou du programme, budget],</w:t>
      </w:r>
      <w:r w:rsidRPr="00B454A3">
        <w:rPr>
          <w:rFonts w:ascii="Times New Roman" w:hAnsi="Times New Roman" w:cs="Times New Roman"/>
        </w:rPr>
        <w:t xml:space="preserve"> et </w:t>
      </w:r>
      <w:r w:rsidR="00F0385A" w:rsidRPr="00B454A3">
        <w:rPr>
          <w:rFonts w:ascii="Times New Roman" w:hAnsi="Times New Roman" w:cs="Times New Roman"/>
        </w:rPr>
        <w:t>a</w:t>
      </w:r>
      <w:r w:rsidRPr="00B454A3">
        <w:rPr>
          <w:rFonts w:ascii="Times New Roman" w:hAnsi="Times New Roman" w:cs="Times New Roman"/>
        </w:rPr>
        <w:t xml:space="preserve"> l’intention d’utiliser une partie de ces fonds pour effectuer des paiements au titre</w:t>
      </w:r>
      <w:r w:rsidR="00F0385A" w:rsidRPr="00B454A3">
        <w:rPr>
          <w:rFonts w:ascii="Times New Roman" w:hAnsi="Times New Roman" w:cs="Times New Roman"/>
        </w:rPr>
        <w:t xml:space="preserve"> de</w:t>
      </w:r>
      <w:r w:rsidRPr="00B454A3">
        <w:rPr>
          <w:rFonts w:ascii="Times New Roman" w:hAnsi="Times New Roman" w:cs="Times New Roman"/>
        </w:rPr>
        <w:t xml:space="preserve"> </w:t>
      </w:r>
      <w:r w:rsidR="00F0385A" w:rsidRPr="00B454A3">
        <w:rPr>
          <w:rFonts w:ascii="Times New Roman" w:hAnsi="Times New Roman" w:cs="Times New Roman"/>
        </w:rPr>
        <w:t xml:space="preserve">l’Accord-cadre </w:t>
      </w:r>
      <w:r w:rsidR="00F0385A" w:rsidRPr="00B454A3">
        <w:rPr>
          <w:rFonts w:ascii="Times New Roman" w:hAnsi="Times New Roman" w:cs="Times New Roman"/>
          <w:i/>
          <w:iCs/>
        </w:rPr>
        <w:t xml:space="preserve">[insérer le numéro], </w:t>
      </w:r>
      <w:r w:rsidR="00F0385A" w:rsidRPr="00B454A3">
        <w:rPr>
          <w:rFonts w:ascii="Times New Roman" w:hAnsi="Times New Roman" w:cs="Times New Roman"/>
        </w:rPr>
        <w:t xml:space="preserve">relatif à </w:t>
      </w:r>
      <w:r w:rsidR="00F0385A" w:rsidRPr="00B454A3">
        <w:rPr>
          <w:rFonts w:ascii="Times New Roman" w:hAnsi="Times New Roman" w:cs="Times New Roman"/>
          <w:i/>
          <w:iCs/>
        </w:rPr>
        <w:t>[insérer le nom]</w:t>
      </w:r>
      <w:r w:rsidRPr="00B454A3">
        <w:rPr>
          <w:rFonts w:ascii="Times New Roman" w:hAnsi="Times New Roman" w:cs="Times New Roman"/>
          <w:i/>
          <w:iCs/>
        </w:rPr>
        <w:t>.</w:t>
      </w:r>
    </w:p>
    <w:p w14:paraId="24ED6383" w14:textId="2438C801" w:rsidR="00F0385A" w:rsidRDefault="00555052" w:rsidP="00CA3412">
      <w:pPr>
        <w:numPr>
          <w:ilvl w:val="0"/>
          <w:numId w:val="106"/>
        </w:numPr>
        <w:spacing w:after="200"/>
        <w:ind w:left="0" w:firstLine="0"/>
        <w:jc w:val="both"/>
        <w:rPr>
          <w:rFonts w:ascii="Times New Roman" w:hAnsi="Times New Roman" w:cs="Times New Roman"/>
        </w:rPr>
      </w:pPr>
      <w:r w:rsidRPr="00B454A3">
        <w:rPr>
          <w:rFonts w:ascii="Times New Roman" w:hAnsi="Times New Roman" w:cs="Times New Roman"/>
        </w:rPr>
        <w:t xml:space="preserve">Le </w:t>
      </w:r>
      <w:r w:rsidRPr="00B454A3">
        <w:rPr>
          <w:rFonts w:ascii="Times New Roman" w:hAnsi="Times New Roman" w:cs="Times New Roman"/>
          <w:i/>
          <w:iCs/>
        </w:rPr>
        <w:t>[insérer le nom du Maître d’Ouvrage]</w:t>
      </w:r>
      <w:r w:rsidRPr="00B454A3">
        <w:rPr>
          <w:rFonts w:ascii="Times New Roman" w:hAnsi="Times New Roman" w:cs="Times New Roman"/>
        </w:rPr>
        <w:t xml:space="preserve"> sollicite des offres sous pli fermé de la part de candidats éligibles et répondant aux qualifications requises pour réaliser les travaux suivants : </w:t>
      </w:r>
      <w:r w:rsidRPr="00B454A3">
        <w:rPr>
          <w:rFonts w:ascii="Times New Roman" w:hAnsi="Times New Roman" w:cs="Times New Roman"/>
          <w:i/>
          <w:iCs/>
        </w:rPr>
        <w:t>[insérer un</w:t>
      </w:r>
      <w:r w:rsidR="00245A42">
        <w:rPr>
          <w:rFonts w:ascii="Times New Roman" w:hAnsi="Times New Roman" w:cs="Times New Roman"/>
          <w:i/>
          <w:iCs/>
        </w:rPr>
        <w:t>e</w:t>
      </w:r>
      <w:r w:rsidRPr="00B454A3">
        <w:rPr>
          <w:rFonts w:ascii="Times New Roman" w:hAnsi="Times New Roman" w:cs="Times New Roman"/>
          <w:i/>
          <w:iCs/>
        </w:rPr>
        <w:t xml:space="preserve"> brève description des travaux </w:t>
      </w:r>
      <w:proofErr w:type="gramStart"/>
      <w:r w:rsidRPr="00B454A3">
        <w:rPr>
          <w:rFonts w:ascii="Times New Roman" w:hAnsi="Times New Roman" w:cs="Times New Roman"/>
          <w:i/>
          <w:iCs/>
          <w:vertAlign w:val="superscript"/>
        </w:rPr>
        <w:t>3</w:t>
      </w:r>
      <w:r w:rsidRPr="00B454A3">
        <w:rPr>
          <w:rFonts w:ascii="Times New Roman" w:hAnsi="Times New Roman" w:cs="Times New Roman"/>
          <w:i/>
          <w:iCs/>
        </w:rPr>
        <w:t>;</w:t>
      </w:r>
      <w:proofErr w:type="gramEnd"/>
      <w:r w:rsidRPr="00B454A3">
        <w:rPr>
          <w:rFonts w:ascii="Times New Roman" w:hAnsi="Times New Roman" w:cs="Times New Roman"/>
          <w:i/>
          <w:iCs/>
        </w:rPr>
        <w:t xml:space="preserve"> indiquer la liste des lots si l’appel d’offres porte sur plusieurs lots pouvant être attribués séparément ; indiquer également si des variantes pourront être prises en considération]</w:t>
      </w:r>
      <w:r w:rsidRPr="00B454A3">
        <w:rPr>
          <w:rFonts w:ascii="Times New Roman" w:hAnsi="Times New Roman" w:cs="Times New Roman"/>
        </w:rPr>
        <w:t>.</w:t>
      </w:r>
    </w:p>
    <w:p w14:paraId="05B5798C" w14:textId="092CC0E2" w:rsidR="000B307D" w:rsidRPr="000B307D" w:rsidRDefault="000B307D" w:rsidP="000B307D">
      <w:pPr>
        <w:spacing w:after="200"/>
        <w:jc w:val="both"/>
      </w:pPr>
      <w:r w:rsidRPr="00AA06AC">
        <w:t xml:space="preserve">Le montant </w:t>
      </w:r>
      <w:r>
        <w:t xml:space="preserve">total </w:t>
      </w:r>
      <w:r w:rsidRPr="00AA06AC">
        <w:t>estimatif d</w:t>
      </w:r>
      <w:r>
        <w:t>es</w:t>
      </w:r>
      <w:r w:rsidRPr="00AA06AC">
        <w:t xml:space="preserve"> marché</w:t>
      </w:r>
      <w:r>
        <w:t>s subséquents à cet accord-cadre</w:t>
      </w:r>
      <w:r w:rsidRPr="00AA06AC">
        <w:t xml:space="preserve"> est de : </w:t>
      </w:r>
      <w:r w:rsidRPr="000B307D">
        <w:rPr>
          <w:i/>
          <w:iCs/>
        </w:rPr>
        <w:t xml:space="preserve">[Insérer le montant prévisionnel total des marchés subséquents. Si les marchés </w:t>
      </w:r>
      <w:r w:rsidR="003A6AF5">
        <w:rPr>
          <w:i/>
          <w:iCs/>
        </w:rPr>
        <w:t>son</w:t>
      </w:r>
      <w:r w:rsidRPr="000B307D">
        <w:rPr>
          <w:i/>
          <w:iCs/>
        </w:rPr>
        <w:t>t divisés en lots, préciser le cas échéant pour chaque lot son montant prévisionnel].</w:t>
      </w:r>
    </w:p>
    <w:p w14:paraId="24ED6384" w14:textId="492D0316" w:rsidR="00555052" w:rsidRPr="00B454A3" w:rsidRDefault="00F0385A" w:rsidP="00CA3412">
      <w:pPr>
        <w:numPr>
          <w:ilvl w:val="0"/>
          <w:numId w:val="106"/>
        </w:numPr>
        <w:spacing w:after="200"/>
        <w:ind w:left="0" w:firstLine="0"/>
        <w:jc w:val="both"/>
        <w:rPr>
          <w:rFonts w:ascii="Times New Roman" w:hAnsi="Times New Roman" w:cs="Times New Roman"/>
        </w:rPr>
      </w:pPr>
      <w:r w:rsidRPr="00B454A3">
        <w:rPr>
          <w:rFonts w:ascii="Times New Roman" w:hAnsi="Times New Roman" w:cs="Times New Roman"/>
          <w:iCs/>
        </w:rPr>
        <w:t>L’accord-cadre sera</w:t>
      </w:r>
      <w:r w:rsidRPr="00B454A3">
        <w:rPr>
          <w:rFonts w:ascii="Times New Roman" w:hAnsi="Times New Roman" w:cs="Times New Roman"/>
          <w:i/>
          <w:iCs/>
        </w:rPr>
        <w:t xml:space="preserve"> </w:t>
      </w:r>
      <w:r w:rsidRPr="00B454A3">
        <w:rPr>
          <w:rFonts w:ascii="Times New Roman" w:hAnsi="Times New Roman" w:cs="Times New Roman"/>
          <w:i/>
        </w:rPr>
        <w:t xml:space="preserve">[insérer : « accord-cadre </w:t>
      </w:r>
      <w:r w:rsidRPr="00B454A3">
        <w:rPr>
          <w:rFonts w:ascii="Times New Roman" w:hAnsi="Times New Roman" w:cs="Times New Roman"/>
          <w:b/>
          <w:i/>
        </w:rPr>
        <w:t>fermé</w:t>
      </w:r>
      <w:r w:rsidRPr="00B454A3">
        <w:rPr>
          <w:rFonts w:ascii="Times New Roman" w:hAnsi="Times New Roman" w:cs="Times New Roman"/>
          <w:i/>
        </w:rPr>
        <w:t xml:space="preserve"> sans mise en concurrence lors de la deuxième étape » ou « accord-cadre </w:t>
      </w:r>
      <w:r w:rsidRPr="00B454A3">
        <w:rPr>
          <w:rFonts w:ascii="Times New Roman" w:hAnsi="Times New Roman" w:cs="Times New Roman"/>
          <w:b/>
          <w:i/>
        </w:rPr>
        <w:t>fermé</w:t>
      </w:r>
      <w:r w:rsidRPr="00B454A3">
        <w:rPr>
          <w:rFonts w:ascii="Times New Roman" w:hAnsi="Times New Roman" w:cs="Times New Roman"/>
          <w:i/>
        </w:rPr>
        <w:t xml:space="preserve"> avec une mise en concurrence lors de la deuxième étape » ou « accord-cadre ouvert »]</w:t>
      </w:r>
      <w:r w:rsidRPr="00B454A3">
        <w:rPr>
          <w:rFonts w:ascii="Times New Roman" w:hAnsi="Times New Roman" w:cs="Times New Roman"/>
          <w:i/>
          <w:iCs/>
        </w:rPr>
        <w:t xml:space="preserve">]. </w:t>
      </w:r>
      <w:r w:rsidRPr="00B454A3">
        <w:rPr>
          <w:rFonts w:ascii="Times New Roman" w:hAnsi="Times New Roman" w:cs="Times New Roman"/>
          <w:iCs/>
        </w:rPr>
        <w:t xml:space="preserve">L’accord-cadre sera passé avec un nombre de </w:t>
      </w:r>
      <w:r w:rsidRPr="00B454A3">
        <w:rPr>
          <w:rFonts w:ascii="Times New Roman" w:hAnsi="Times New Roman" w:cs="Times New Roman"/>
          <w:i/>
          <w:iCs/>
        </w:rPr>
        <w:t xml:space="preserve">[insérer le nombre] </w:t>
      </w:r>
      <w:r w:rsidRPr="00B454A3">
        <w:rPr>
          <w:rFonts w:ascii="Times New Roman" w:hAnsi="Times New Roman" w:cs="Times New Roman"/>
          <w:iCs/>
        </w:rPr>
        <w:t>titulaires au maximum</w:t>
      </w:r>
      <w:r w:rsidRPr="00B454A3">
        <w:rPr>
          <w:rFonts w:ascii="Times New Roman" w:hAnsi="Times New Roman" w:cs="Times New Roman"/>
          <w:i/>
          <w:iCs/>
        </w:rPr>
        <w:t xml:space="preserve"> [en cas de plusieurs lots, indiquer « par lot »]</w:t>
      </w:r>
      <w:r w:rsidRPr="00B454A3">
        <w:rPr>
          <w:rFonts w:ascii="Times New Roman" w:hAnsi="Times New Roman" w:cs="Times New Roman"/>
          <w:iCs/>
        </w:rPr>
        <w:t xml:space="preserve"> sous réserve d’un nombre suffisant de candidats et d’offres satisfaisantes</w:t>
      </w:r>
      <w:r w:rsidRPr="00B454A3">
        <w:rPr>
          <w:rFonts w:ascii="Times New Roman" w:hAnsi="Times New Roman" w:cs="Times New Roman"/>
        </w:rPr>
        <w:t xml:space="preserve">. La durée de l’accord cadre sera de </w:t>
      </w:r>
      <w:r w:rsidRPr="00B454A3">
        <w:rPr>
          <w:rFonts w:ascii="Times New Roman" w:hAnsi="Times New Roman" w:cs="Times New Roman"/>
          <w:i/>
          <w:iCs/>
        </w:rPr>
        <w:t xml:space="preserve">[« (indiquer un nombre :1 ou 2)] </w:t>
      </w:r>
      <w:r w:rsidRPr="00B454A3">
        <w:rPr>
          <w:rFonts w:ascii="Times New Roman" w:hAnsi="Times New Roman" w:cs="Times New Roman"/>
          <w:iCs/>
        </w:rPr>
        <w:t>ans</w:t>
      </w:r>
      <w:r w:rsidRPr="00B454A3">
        <w:rPr>
          <w:rFonts w:ascii="Times New Roman" w:hAnsi="Times New Roman" w:cs="Times New Roman"/>
          <w:i/>
          <w:iCs/>
        </w:rPr>
        <w:t xml:space="preserve">, renouvelable </w:t>
      </w:r>
      <w:r w:rsidR="00182992">
        <w:rPr>
          <w:rFonts w:ascii="Times New Roman" w:hAnsi="Times New Roman" w:cs="Times New Roman"/>
          <w:i/>
          <w:iCs/>
        </w:rPr>
        <w:t>une</w:t>
      </w:r>
      <w:r w:rsidRPr="00B454A3">
        <w:rPr>
          <w:rFonts w:ascii="Times New Roman" w:hAnsi="Times New Roman" w:cs="Times New Roman"/>
        </w:rPr>
        <w:t xml:space="preserve"> fois.</w:t>
      </w:r>
      <w:r w:rsidR="00555052" w:rsidRPr="00B454A3">
        <w:rPr>
          <w:rFonts w:ascii="Times New Roman" w:hAnsi="Times New Roman" w:cs="Times New Roman"/>
        </w:rPr>
        <w:t xml:space="preserve"> </w:t>
      </w:r>
    </w:p>
    <w:p w14:paraId="24ED6385" w14:textId="77777777" w:rsidR="00555052" w:rsidRPr="00B454A3" w:rsidRDefault="00555052" w:rsidP="00CA3412">
      <w:pPr>
        <w:numPr>
          <w:ilvl w:val="0"/>
          <w:numId w:val="106"/>
        </w:numPr>
        <w:spacing w:after="200"/>
        <w:ind w:left="0" w:firstLine="0"/>
        <w:jc w:val="both"/>
        <w:rPr>
          <w:rFonts w:ascii="Times New Roman" w:hAnsi="Times New Roman" w:cs="Times New Roman"/>
        </w:rPr>
      </w:pPr>
      <w:r w:rsidRPr="00B454A3">
        <w:rPr>
          <w:rFonts w:ascii="Times New Roman" w:hAnsi="Times New Roman" w:cs="Times New Roman"/>
        </w:rPr>
        <w:t>La passation du Marché sera conduite par Appel d‘offres ouvert tel que défini dans le Code des Marchés publics</w:t>
      </w:r>
      <w:r w:rsidRPr="00B454A3">
        <w:rPr>
          <w:rFonts w:ascii="Times New Roman" w:hAnsi="Times New Roman" w:cs="Times New Roman"/>
          <w:i/>
          <w:iCs/>
        </w:rPr>
        <w:t>,</w:t>
      </w:r>
      <w:r w:rsidRPr="00B454A3">
        <w:rPr>
          <w:rFonts w:ascii="Times New Roman" w:hAnsi="Times New Roman" w:cs="Times New Roman"/>
        </w:rPr>
        <w:t xml:space="preserve"> et ouvert à tous les candidats éligibles. </w:t>
      </w:r>
    </w:p>
    <w:p w14:paraId="24ED6386" w14:textId="315DA043" w:rsidR="00555052" w:rsidRPr="00B454A3" w:rsidRDefault="00555052" w:rsidP="00CA3412">
      <w:pPr>
        <w:numPr>
          <w:ilvl w:val="0"/>
          <w:numId w:val="106"/>
        </w:numPr>
        <w:spacing w:after="200"/>
        <w:ind w:left="0" w:firstLine="0"/>
        <w:jc w:val="both"/>
        <w:rPr>
          <w:rFonts w:ascii="Times New Roman" w:hAnsi="Times New Roman" w:cs="Times New Roman"/>
        </w:rPr>
      </w:pPr>
      <w:r w:rsidRPr="00B454A3">
        <w:rPr>
          <w:rFonts w:ascii="Times New Roman" w:hAnsi="Times New Roman" w:cs="Times New Roman"/>
        </w:rPr>
        <w:t xml:space="preserve">Les candidats intéressés peuvent obtenir des informations auprès de </w:t>
      </w:r>
      <w:r w:rsidRPr="00B454A3">
        <w:rPr>
          <w:rFonts w:ascii="Times New Roman" w:hAnsi="Times New Roman" w:cs="Times New Roman"/>
          <w:i/>
          <w:iCs/>
        </w:rPr>
        <w:t>[insérer le nom du Maître d’Ouvrage</w:t>
      </w:r>
      <w:r w:rsidR="00245A42">
        <w:rPr>
          <w:rFonts w:ascii="Times New Roman" w:hAnsi="Times New Roman" w:cs="Times New Roman"/>
          <w:i/>
          <w:iCs/>
        </w:rPr>
        <w:t> </w:t>
      </w:r>
      <w:r w:rsidRPr="00B454A3">
        <w:rPr>
          <w:rFonts w:ascii="Times New Roman" w:hAnsi="Times New Roman" w:cs="Times New Roman"/>
          <w:i/>
          <w:iCs/>
        </w:rPr>
        <w:t>; insérer les nom et adresse électronique de la personne responsable]</w:t>
      </w:r>
      <w:r w:rsidRPr="00B454A3">
        <w:rPr>
          <w:rFonts w:ascii="Times New Roman" w:hAnsi="Times New Roman" w:cs="Times New Roman"/>
        </w:rPr>
        <w:t xml:space="preserve"> et prendre connaissance des documents d’Appel d’offres à l’adresse mentionnée ci-après </w:t>
      </w:r>
      <w:r w:rsidRPr="00B454A3">
        <w:rPr>
          <w:rFonts w:ascii="Times New Roman" w:hAnsi="Times New Roman" w:cs="Times New Roman"/>
          <w:i/>
          <w:iCs/>
        </w:rPr>
        <w:t>[spécifier l’adresse]</w:t>
      </w:r>
      <w:r w:rsidRPr="00B454A3">
        <w:rPr>
          <w:rFonts w:ascii="Times New Roman" w:hAnsi="Times New Roman" w:cs="Times New Roman"/>
        </w:rPr>
        <w:t xml:space="preserve"> de </w:t>
      </w:r>
      <w:r w:rsidRPr="00B454A3">
        <w:rPr>
          <w:rFonts w:ascii="Times New Roman" w:hAnsi="Times New Roman" w:cs="Times New Roman"/>
          <w:i/>
          <w:iCs/>
        </w:rPr>
        <w:t>[insérer les heures d’ouverture et de fermeture</w:t>
      </w:r>
      <w:r w:rsidRPr="00B454A3">
        <w:rPr>
          <w:rFonts w:ascii="Times New Roman" w:hAnsi="Times New Roman" w:cs="Times New Roman"/>
          <w:i/>
          <w:iCs/>
          <w:vertAlign w:val="superscript"/>
        </w:rPr>
        <w:t>6</w:t>
      </w:r>
      <w:r w:rsidRPr="00B454A3">
        <w:rPr>
          <w:rFonts w:ascii="Times New Roman" w:hAnsi="Times New Roman" w:cs="Times New Roman"/>
          <w:i/>
          <w:iCs/>
        </w:rPr>
        <w:t>]</w:t>
      </w:r>
      <w:r w:rsidRPr="00B454A3">
        <w:rPr>
          <w:rFonts w:ascii="Times New Roman" w:hAnsi="Times New Roman" w:cs="Times New Roman"/>
        </w:rPr>
        <w:t>.</w:t>
      </w:r>
    </w:p>
    <w:p w14:paraId="24ED6387" w14:textId="77777777" w:rsidR="00555052" w:rsidRPr="00B454A3" w:rsidRDefault="00555052" w:rsidP="00CA3412">
      <w:pPr>
        <w:numPr>
          <w:ilvl w:val="0"/>
          <w:numId w:val="106"/>
        </w:numPr>
        <w:spacing w:after="200"/>
        <w:ind w:left="0" w:firstLine="0"/>
        <w:jc w:val="both"/>
        <w:rPr>
          <w:rFonts w:ascii="Times New Roman" w:hAnsi="Times New Roman" w:cs="Times New Roman"/>
        </w:rPr>
      </w:pPr>
      <w:r w:rsidRPr="00B454A3">
        <w:rPr>
          <w:rFonts w:ascii="Times New Roman" w:hAnsi="Times New Roman" w:cs="Times New Roman"/>
        </w:rPr>
        <w:t xml:space="preserve">Les exigences en matière de qualifications sont : </w:t>
      </w:r>
      <w:r w:rsidRPr="00B454A3">
        <w:rPr>
          <w:rFonts w:ascii="Times New Roman" w:hAnsi="Times New Roman" w:cs="Times New Roman"/>
          <w:i/>
          <w:iCs/>
        </w:rPr>
        <w:t xml:space="preserve">[insérer la liste des conditions d’ordre technique, financier, légal et autre(s)]. </w:t>
      </w:r>
      <w:r w:rsidRPr="00B454A3">
        <w:rPr>
          <w:rFonts w:ascii="Times New Roman" w:hAnsi="Times New Roman" w:cs="Times New Roman"/>
        </w:rPr>
        <w:t xml:space="preserve">Voir le document d’Appel d’offres pour les informations détaillées. </w:t>
      </w:r>
    </w:p>
    <w:p w14:paraId="24ED6388" w14:textId="77777777" w:rsidR="00555052" w:rsidRPr="00B454A3" w:rsidRDefault="00555052" w:rsidP="00CA3412">
      <w:pPr>
        <w:numPr>
          <w:ilvl w:val="0"/>
          <w:numId w:val="106"/>
        </w:numPr>
        <w:spacing w:after="200"/>
        <w:ind w:left="0" w:firstLine="0"/>
        <w:jc w:val="both"/>
        <w:rPr>
          <w:rFonts w:ascii="Times New Roman" w:hAnsi="Times New Roman" w:cs="Times New Roman"/>
        </w:rPr>
      </w:pPr>
      <w:r w:rsidRPr="00B454A3">
        <w:rPr>
          <w:rFonts w:ascii="Times New Roman" w:hAnsi="Times New Roman" w:cs="Times New Roman"/>
        </w:rPr>
        <w:t xml:space="preserve">Les candidats intéressés peuvent obtenir un dossier d’Appel d’offres complet en formulant une demande écrite à l’adresse mentionnée ci-après </w:t>
      </w:r>
      <w:r w:rsidRPr="00B454A3">
        <w:rPr>
          <w:rFonts w:ascii="Times New Roman" w:hAnsi="Times New Roman" w:cs="Times New Roman"/>
          <w:i/>
          <w:iCs/>
        </w:rPr>
        <w:t xml:space="preserve">[spécifier l’adresse] </w:t>
      </w:r>
      <w:r w:rsidRPr="00B454A3">
        <w:rPr>
          <w:rFonts w:ascii="Times New Roman" w:hAnsi="Times New Roman" w:cs="Times New Roman"/>
        </w:rPr>
        <w:t>contre un paiement</w:t>
      </w:r>
      <w:r w:rsidRPr="00B454A3">
        <w:rPr>
          <w:rFonts w:ascii="Times New Roman" w:hAnsi="Times New Roman" w:cs="Times New Roman"/>
          <w:vertAlign w:val="superscript"/>
        </w:rPr>
        <w:t>7</w:t>
      </w:r>
      <w:r w:rsidRPr="00B454A3">
        <w:rPr>
          <w:rFonts w:ascii="Times New Roman" w:hAnsi="Times New Roman" w:cs="Times New Roman"/>
        </w:rPr>
        <w:t xml:space="preserve"> non remboursable de </w:t>
      </w:r>
      <w:r w:rsidRPr="00B454A3">
        <w:rPr>
          <w:rFonts w:ascii="Times New Roman" w:hAnsi="Times New Roman" w:cs="Times New Roman"/>
          <w:i/>
          <w:iCs/>
        </w:rPr>
        <w:t>[insérer le montant en FCFA].</w:t>
      </w:r>
      <w:r w:rsidRPr="00B454A3">
        <w:rPr>
          <w:rFonts w:ascii="Times New Roman" w:hAnsi="Times New Roman" w:cs="Times New Roman"/>
        </w:rPr>
        <w:t xml:space="preserve"> La méthode de paiement sera </w:t>
      </w:r>
      <w:r w:rsidRPr="00B454A3">
        <w:rPr>
          <w:rFonts w:ascii="Times New Roman" w:hAnsi="Times New Roman" w:cs="Times New Roman"/>
          <w:i/>
          <w:iCs/>
        </w:rPr>
        <w:lastRenderedPageBreak/>
        <w:t>[insérer la forme de paiement]</w:t>
      </w:r>
      <w:r w:rsidRPr="00B454A3">
        <w:rPr>
          <w:rFonts w:ascii="Times New Roman" w:hAnsi="Times New Roman" w:cs="Times New Roman"/>
          <w:i/>
          <w:iCs/>
          <w:vertAlign w:val="superscript"/>
        </w:rPr>
        <w:t>8</w:t>
      </w:r>
      <w:r w:rsidRPr="00B454A3">
        <w:rPr>
          <w:rFonts w:ascii="Times New Roman" w:hAnsi="Times New Roman" w:cs="Times New Roman"/>
          <w:i/>
          <w:iCs/>
        </w:rPr>
        <w:t>.</w:t>
      </w:r>
      <w:r w:rsidRPr="00B454A3">
        <w:rPr>
          <w:rFonts w:ascii="Times New Roman" w:hAnsi="Times New Roman" w:cs="Times New Roman"/>
        </w:rPr>
        <w:t xml:space="preserve"> Le document d’Appel d’offres sera adressé par </w:t>
      </w:r>
      <w:r w:rsidRPr="00B454A3">
        <w:rPr>
          <w:rFonts w:ascii="Times New Roman" w:hAnsi="Times New Roman" w:cs="Times New Roman"/>
          <w:i/>
          <w:iCs/>
        </w:rPr>
        <w:t>[insérer le mode d’acheminement</w:t>
      </w:r>
      <w:r w:rsidRPr="00B454A3">
        <w:rPr>
          <w:rFonts w:ascii="Times New Roman" w:hAnsi="Times New Roman" w:cs="Times New Roman"/>
          <w:i/>
          <w:iCs/>
          <w:vertAlign w:val="superscript"/>
        </w:rPr>
        <w:t>9</w:t>
      </w:r>
      <w:r w:rsidRPr="00B454A3">
        <w:rPr>
          <w:rFonts w:ascii="Times New Roman" w:hAnsi="Times New Roman" w:cs="Times New Roman"/>
          <w:i/>
          <w:iCs/>
        </w:rPr>
        <w:t>].</w:t>
      </w:r>
    </w:p>
    <w:p w14:paraId="24ED6389" w14:textId="77777777" w:rsidR="00555052" w:rsidRPr="00B454A3" w:rsidRDefault="00555052" w:rsidP="00CA3412">
      <w:pPr>
        <w:numPr>
          <w:ilvl w:val="0"/>
          <w:numId w:val="106"/>
        </w:numPr>
        <w:spacing w:after="200"/>
        <w:ind w:left="0" w:firstLine="0"/>
        <w:jc w:val="both"/>
        <w:rPr>
          <w:rFonts w:ascii="Times New Roman" w:hAnsi="Times New Roman" w:cs="Times New Roman"/>
        </w:rPr>
      </w:pPr>
      <w:r w:rsidRPr="00B454A3">
        <w:rPr>
          <w:rFonts w:ascii="Times New Roman" w:hAnsi="Times New Roman" w:cs="Times New Roman"/>
        </w:rPr>
        <w:t xml:space="preserve">Les offres devront être soumises à l’adresse ci-après </w:t>
      </w:r>
      <w:r w:rsidRPr="00B454A3">
        <w:rPr>
          <w:rFonts w:ascii="Times New Roman" w:hAnsi="Times New Roman" w:cs="Times New Roman"/>
          <w:i/>
          <w:iCs/>
        </w:rPr>
        <w:t xml:space="preserve">[spécifier l’adresse] </w:t>
      </w:r>
      <w:r w:rsidRPr="00B454A3">
        <w:rPr>
          <w:rFonts w:ascii="Times New Roman" w:hAnsi="Times New Roman" w:cs="Times New Roman"/>
        </w:rPr>
        <w:t xml:space="preserve">au plus tard le </w:t>
      </w:r>
      <w:r w:rsidRPr="00B454A3">
        <w:rPr>
          <w:rFonts w:ascii="Times New Roman" w:hAnsi="Times New Roman" w:cs="Times New Roman"/>
          <w:i/>
          <w:iCs/>
        </w:rPr>
        <w:t>[insérer la date et l‘heure]</w:t>
      </w:r>
      <w:r w:rsidRPr="00B454A3">
        <w:rPr>
          <w:rFonts w:ascii="Times New Roman" w:hAnsi="Times New Roman" w:cs="Times New Roman"/>
        </w:rPr>
        <w:t xml:space="preserve">. Les offres remises en retard ne seront pas acceptées. Les offres seront ouvertes en présence des représentants des candidats présents à l’adresse ci-après </w:t>
      </w:r>
      <w:r w:rsidRPr="00B454A3">
        <w:rPr>
          <w:rFonts w:ascii="Times New Roman" w:hAnsi="Times New Roman" w:cs="Times New Roman"/>
          <w:i/>
          <w:iCs/>
        </w:rPr>
        <w:t xml:space="preserve">[spécifier l’adresse] </w:t>
      </w:r>
      <w:r w:rsidRPr="00B454A3">
        <w:rPr>
          <w:rFonts w:ascii="Times New Roman" w:hAnsi="Times New Roman" w:cs="Times New Roman"/>
        </w:rPr>
        <w:t xml:space="preserve">à </w:t>
      </w:r>
      <w:r w:rsidRPr="00B454A3">
        <w:rPr>
          <w:rFonts w:ascii="Times New Roman" w:hAnsi="Times New Roman" w:cs="Times New Roman"/>
          <w:i/>
          <w:iCs/>
        </w:rPr>
        <w:t>[insérer la date et l’heure].</w:t>
      </w:r>
      <w:r w:rsidRPr="00B454A3">
        <w:rPr>
          <w:rFonts w:ascii="Times New Roman" w:hAnsi="Times New Roman" w:cs="Times New Roman"/>
        </w:rPr>
        <w:t xml:space="preserve"> Les offres doivent comprendre </w:t>
      </w:r>
      <w:r w:rsidR="0040483A" w:rsidRPr="00B454A3">
        <w:rPr>
          <w:rFonts w:ascii="Times New Roman" w:hAnsi="Times New Roman" w:cs="Times New Roman"/>
          <w:iCs/>
        </w:rPr>
        <w:t>u</w:t>
      </w:r>
      <w:r w:rsidRPr="00B454A3">
        <w:rPr>
          <w:rFonts w:ascii="Times New Roman" w:hAnsi="Times New Roman" w:cs="Times New Roman"/>
          <w:iCs/>
        </w:rPr>
        <w:t>ne garantie de soumission</w:t>
      </w:r>
      <w:r w:rsidRPr="00B454A3">
        <w:rPr>
          <w:rFonts w:ascii="Times New Roman" w:hAnsi="Times New Roman" w:cs="Times New Roman"/>
        </w:rPr>
        <w:t xml:space="preserve">, d’un montant de </w:t>
      </w:r>
      <w:r w:rsidRPr="00B454A3">
        <w:rPr>
          <w:rFonts w:ascii="Times New Roman" w:hAnsi="Times New Roman" w:cs="Times New Roman"/>
          <w:i/>
          <w:iCs/>
        </w:rPr>
        <w:t>[insérer le montant en FCFA ou un pourcentage minimum du prix de l’offre]</w:t>
      </w:r>
      <w:r w:rsidR="0028563B" w:rsidRPr="00B454A3">
        <w:rPr>
          <w:rFonts w:ascii="Times New Roman" w:hAnsi="Times New Roman" w:cs="Times New Roman"/>
          <w:i/>
          <w:iCs/>
        </w:rPr>
        <w:t xml:space="preserve"> </w:t>
      </w:r>
      <w:r w:rsidR="0028563B" w:rsidRPr="00B454A3">
        <w:rPr>
          <w:rFonts w:ascii="Times New Roman" w:hAnsi="Times New Roman" w:cs="Times New Roman"/>
          <w:iCs/>
        </w:rPr>
        <w:t>ou</w:t>
      </w:r>
      <w:r w:rsidR="0028563B" w:rsidRPr="00B454A3">
        <w:rPr>
          <w:rFonts w:ascii="Times New Roman" w:hAnsi="Times New Roman" w:cs="Times New Roman"/>
          <w:i/>
          <w:iCs/>
        </w:rPr>
        <w:t xml:space="preserve"> [une Déclaration de garantie de soumission]</w:t>
      </w:r>
      <w:r w:rsidRPr="00B454A3">
        <w:rPr>
          <w:rFonts w:ascii="Times New Roman" w:hAnsi="Times New Roman" w:cs="Times New Roman"/>
          <w:i/>
          <w:iCs/>
        </w:rPr>
        <w:t xml:space="preserve">. </w:t>
      </w:r>
      <w:r w:rsidRPr="00B454A3">
        <w:rPr>
          <w:rFonts w:ascii="Times New Roman" w:hAnsi="Times New Roman" w:cs="Times New Roman"/>
          <w:iCs/>
        </w:rPr>
        <w:t xml:space="preserve">Les offres devront demeurer valides pendant une durée de </w:t>
      </w:r>
      <w:r w:rsidRPr="00B454A3">
        <w:rPr>
          <w:rFonts w:ascii="Times New Roman" w:hAnsi="Times New Roman" w:cs="Times New Roman"/>
          <w:i/>
          <w:iCs/>
        </w:rPr>
        <w:t>[insérer le nombre de jours]</w:t>
      </w:r>
      <w:r w:rsidRPr="00B454A3">
        <w:rPr>
          <w:rFonts w:ascii="Times New Roman" w:hAnsi="Times New Roman" w:cs="Times New Roman"/>
          <w:iCs/>
        </w:rPr>
        <w:t xml:space="preserve"> à compter de la date limite de soumission.</w:t>
      </w:r>
    </w:p>
    <w:p w14:paraId="24ED638A" w14:textId="77777777" w:rsidR="00555052" w:rsidRPr="00B454A3" w:rsidRDefault="00555052" w:rsidP="00555052">
      <w:pPr>
        <w:rPr>
          <w:rFonts w:ascii="Times New Roman" w:hAnsi="Times New Roman" w:cs="Times New Roman"/>
          <w:sz w:val="20"/>
        </w:rPr>
      </w:pPr>
      <w:r w:rsidRPr="00B454A3">
        <w:rPr>
          <w:rFonts w:ascii="Times New Roman" w:hAnsi="Times New Roman" w:cs="Times New Roman"/>
          <w:sz w:val="20"/>
        </w:rPr>
        <w:t>_________________</w:t>
      </w:r>
    </w:p>
    <w:p w14:paraId="24ED638B" w14:textId="6EAC5A78" w:rsidR="00555052" w:rsidRPr="00B454A3" w:rsidRDefault="00555052" w:rsidP="00245A42">
      <w:pPr>
        <w:spacing w:after="80"/>
        <w:ind w:left="357" w:hanging="357"/>
        <w:jc w:val="both"/>
        <w:rPr>
          <w:rFonts w:ascii="Times New Roman" w:hAnsi="Times New Roman" w:cs="Times New Roman"/>
          <w:sz w:val="20"/>
        </w:rPr>
      </w:pPr>
      <w:r w:rsidRPr="00B454A3">
        <w:rPr>
          <w:rStyle w:val="FootnoteReference"/>
          <w:rFonts w:ascii="Times New Roman" w:hAnsi="Times New Roman" w:cs="Times New Roman"/>
        </w:rPr>
        <w:t>1</w:t>
      </w:r>
      <w:r w:rsidRPr="00B454A3">
        <w:rPr>
          <w:rFonts w:ascii="Times New Roman" w:hAnsi="Times New Roman" w:cs="Times New Roman"/>
          <w:sz w:val="20"/>
        </w:rPr>
        <w:t>.</w:t>
      </w:r>
      <w:r w:rsidRPr="00B454A3">
        <w:rPr>
          <w:rFonts w:ascii="Times New Roman" w:hAnsi="Times New Roman" w:cs="Times New Roman"/>
          <w:sz w:val="20"/>
        </w:rPr>
        <w:tab/>
        <w:t xml:space="preserve"> Jour, mois, année</w:t>
      </w:r>
      <w:r w:rsidR="003A6AF5">
        <w:rPr>
          <w:rFonts w:ascii="Times New Roman" w:hAnsi="Times New Roman" w:cs="Times New Roman"/>
          <w:sz w:val="20"/>
        </w:rPr>
        <w:t xml:space="preserve"> </w:t>
      </w:r>
      <w:r w:rsidRPr="00B454A3">
        <w:rPr>
          <w:rFonts w:ascii="Times New Roman" w:hAnsi="Times New Roman" w:cs="Times New Roman"/>
          <w:sz w:val="20"/>
        </w:rPr>
        <w:t>; par exemple</w:t>
      </w:r>
      <w:r w:rsidR="003A6AF5">
        <w:rPr>
          <w:rFonts w:ascii="Times New Roman" w:hAnsi="Times New Roman" w:cs="Times New Roman"/>
          <w:sz w:val="20"/>
        </w:rPr>
        <w:t xml:space="preserve"> </w:t>
      </w:r>
      <w:r w:rsidRPr="00B454A3">
        <w:rPr>
          <w:rFonts w:ascii="Times New Roman" w:hAnsi="Times New Roman" w:cs="Times New Roman"/>
          <w:sz w:val="20"/>
        </w:rPr>
        <w:t>: 31 Janvier 20</w:t>
      </w:r>
      <w:r w:rsidR="00305E93">
        <w:rPr>
          <w:rFonts w:ascii="Times New Roman" w:hAnsi="Times New Roman" w:cs="Times New Roman"/>
          <w:sz w:val="20"/>
        </w:rPr>
        <w:t>24</w:t>
      </w:r>
      <w:r w:rsidRPr="00B454A3">
        <w:rPr>
          <w:rFonts w:ascii="Times New Roman" w:hAnsi="Times New Roman" w:cs="Times New Roman"/>
          <w:sz w:val="20"/>
        </w:rPr>
        <w:t xml:space="preserve"> </w:t>
      </w:r>
    </w:p>
    <w:p w14:paraId="24ED638C" w14:textId="77777777" w:rsidR="00555052" w:rsidRPr="00B454A3" w:rsidRDefault="00555052" w:rsidP="00245A42">
      <w:pPr>
        <w:spacing w:after="80"/>
        <w:ind w:left="357" w:hanging="357"/>
        <w:jc w:val="both"/>
        <w:rPr>
          <w:rFonts w:ascii="Times New Roman" w:hAnsi="Times New Roman" w:cs="Times New Roman"/>
          <w:sz w:val="20"/>
        </w:rPr>
      </w:pPr>
      <w:r w:rsidRPr="00B454A3">
        <w:rPr>
          <w:rStyle w:val="FootnoteReference"/>
          <w:rFonts w:ascii="Times New Roman" w:hAnsi="Times New Roman" w:cs="Times New Roman"/>
        </w:rPr>
        <w:t>2</w:t>
      </w:r>
      <w:r w:rsidRPr="00B454A3">
        <w:rPr>
          <w:rFonts w:ascii="Times New Roman" w:hAnsi="Times New Roman" w:cs="Times New Roman"/>
          <w:sz w:val="20"/>
        </w:rPr>
        <w:t>.</w:t>
      </w:r>
      <w:r w:rsidRPr="00B454A3">
        <w:rPr>
          <w:rFonts w:ascii="Times New Roman" w:hAnsi="Times New Roman" w:cs="Times New Roman"/>
          <w:sz w:val="20"/>
        </w:rPr>
        <w:tab/>
      </w:r>
      <w:r w:rsidRPr="00B454A3">
        <w:rPr>
          <w:rFonts w:ascii="Times New Roman" w:hAnsi="Times New Roman" w:cs="Times New Roman"/>
          <w:i/>
          <w:iCs/>
          <w:sz w:val="20"/>
        </w:rPr>
        <w:t>[</w:t>
      </w:r>
      <w:proofErr w:type="gramStart"/>
      <w:r w:rsidRPr="00B454A3">
        <w:rPr>
          <w:rFonts w:ascii="Times New Roman" w:hAnsi="Times New Roman" w:cs="Times New Roman"/>
          <w:i/>
          <w:iCs/>
          <w:sz w:val="20"/>
        </w:rPr>
        <w:t>insérer</w:t>
      </w:r>
      <w:proofErr w:type="gramEnd"/>
      <w:r w:rsidRPr="00B454A3">
        <w:rPr>
          <w:rFonts w:ascii="Times New Roman" w:hAnsi="Times New Roman" w:cs="Times New Roman"/>
          <w:i/>
          <w:iCs/>
          <w:sz w:val="20"/>
        </w:rPr>
        <w:t xml:space="preserve">, si applicable: “ce contrat sera financé conjointement par {insérer le nom du </w:t>
      </w:r>
      <w:proofErr w:type="spellStart"/>
      <w:r w:rsidRPr="00B454A3">
        <w:rPr>
          <w:rFonts w:ascii="Times New Roman" w:hAnsi="Times New Roman" w:cs="Times New Roman"/>
          <w:i/>
          <w:iCs/>
          <w:sz w:val="20"/>
        </w:rPr>
        <w:t>cofinancier</w:t>
      </w:r>
      <w:proofErr w:type="spellEnd"/>
      <w:r w:rsidRPr="00B454A3">
        <w:rPr>
          <w:rFonts w:ascii="Times New Roman" w:hAnsi="Times New Roman" w:cs="Times New Roman"/>
          <w:i/>
          <w:iCs/>
          <w:sz w:val="20"/>
        </w:rPr>
        <w:t xml:space="preserve">). </w:t>
      </w:r>
    </w:p>
    <w:p w14:paraId="24ED638D" w14:textId="77777777" w:rsidR="00555052" w:rsidRPr="00B454A3" w:rsidRDefault="00555052" w:rsidP="00245A42">
      <w:pPr>
        <w:spacing w:after="80"/>
        <w:ind w:left="357" w:hanging="357"/>
        <w:jc w:val="both"/>
        <w:rPr>
          <w:rFonts w:ascii="Times New Roman" w:hAnsi="Times New Roman" w:cs="Times New Roman"/>
          <w:sz w:val="20"/>
        </w:rPr>
      </w:pPr>
      <w:r w:rsidRPr="00B454A3">
        <w:rPr>
          <w:rStyle w:val="FootnoteReference"/>
          <w:rFonts w:ascii="Times New Roman" w:hAnsi="Times New Roman" w:cs="Times New Roman"/>
        </w:rPr>
        <w:t>3</w:t>
      </w:r>
      <w:r w:rsidRPr="00B454A3">
        <w:rPr>
          <w:rFonts w:ascii="Times New Roman" w:hAnsi="Times New Roman" w:cs="Times New Roman"/>
          <w:sz w:val="20"/>
        </w:rPr>
        <w:t>.</w:t>
      </w:r>
      <w:r w:rsidRPr="00B454A3">
        <w:rPr>
          <w:rFonts w:ascii="Times New Roman" w:hAnsi="Times New Roman" w:cs="Times New Roman"/>
          <w:sz w:val="20"/>
        </w:rPr>
        <w:tab/>
        <w:t xml:space="preserve">Fournir une brève description des Travaux, y compris quantités principales, lieu et période de réalisation, et autre information de nature à permettre aux candidats potentiels de décider de leur participation ou non à l’Appel d’offres. </w:t>
      </w:r>
    </w:p>
    <w:p w14:paraId="24ED638E" w14:textId="4DCCAE1A" w:rsidR="00555052" w:rsidRPr="00B454A3" w:rsidRDefault="00555052" w:rsidP="00245A42">
      <w:pPr>
        <w:spacing w:after="80"/>
        <w:ind w:left="357" w:hanging="357"/>
        <w:jc w:val="both"/>
        <w:rPr>
          <w:rFonts w:ascii="Times New Roman" w:hAnsi="Times New Roman" w:cs="Times New Roman"/>
          <w:sz w:val="20"/>
        </w:rPr>
      </w:pPr>
      <w:r w:rsidRPr="00B454A3">
        <w:rPr>
          <w:rStyle w:val="FootnoteReference"/>
          <w:rFonts w:ascii="Times New Roman" w:hAnsi="Times New Roman" w:cs="Times New Roman"/>
        </w:rPr>
        <w:t>4</w:t>
      </w:r>
      <w:r w:rsidRPr="00B454A3">
        <w:rPr>
          <w:rFonts w:ascii="Times New Roman" w:hAnsi="Times New Roman" w:cs="Times New Roman"/>
          <w:sz w:val="20"/>
        </w:rPr>
        <w:t>.</w:t>
      </w:r>
      <w:r w:rsidRPr="00B454A3">
        <w:rPr>
          <w:rFonts w:ascii="Times New Roman" w:hAnsi="Times New Roman" w:cs="Times New Roman"/>
          <w:sz w:val="20"/>
        </w:rPr>
        <w:tab/>
      </w:r>
      <w:r w:rsidRPr="00B454A3">
        <w:rPr>
          <w:rFonts w:ascii="Times New Roman" w:hAnsi="Times New Roman" w:cs="Times New Roman"/>
          <w:i/>
          <w:iCs/>
          <w:sz w:val="20"/>
        </w:rPr>
        <w:t>[</w:t>
      </w:r>
      <w:proofErr w:type="gramStart"/>
      <w:r w:rsidRPr="00B454A3">
        <w:rPr>
          <w:rFonts w:ascii="Times New Roman" w:hAnsi="Times New Roman" w:cs="Times New Roman"/>
          <w:i/>
          <w:iCs/>
          <w:sz w:val="20"/>
        </w:rPr>
        <w:t>insérer</w:t>
      </w:r>
      <w:proofErr w:type="gramEnd"/>
      <w:r w:rsidR="003A6AF5">
        <w:rPr>
          <w:rFonts w:ascii="Times New Roman" w:hAnsi="Times New Roman" w:cs="Times New Roman"/>
          <w:i/>
          <w:iCs/>
          <w:sz w:val="20"/>
        </w:rPr>
        <w:t xml:space="preserve"> </w:t>
      </w:r>
      <w:r w:rsidRPr="00B454A3">
        <w:rPr>
          <w:rFonts w:ascii="Times New Roman" w:hAnsi="Times New Roman" w:cs="Times New Roman"/>
          <w:i/>
          <w:iCs/>
          <w:sz w:val="20"/>
        </w:rPr>
        <w:t>: la durée de livraison est de (insérer le nombre de jours/mois/années ou les dates].</w:t>
      </w:r>
      <w:r w:rsidRPr="00B454A3">
        <w:rPr>
          <w:rFonts w:ascii="Times New Roman" w:hAnsi="Times New Roman" w:cs="Times New Roman"/>
          <w:sz w:val="20"/>
        </w:rPr>
        <w:t xml:space="preserve"> </w:t>
      </w:r>
    </w:p>
    <w:p w14:paraId="24ED638F" w14:textId="6CC146F9" w:rsidR="00555052" w:rsidRPr="00B454A3" w:rsidRDefault="00555052" w:rsidP="00245A42">
      <w:pPr>
        <w:spacing w:after="80"/>
        <w:ind w:left="357" w:hanging="357"/>
        <w:jc w:val="both"/>
        <w:rPr>
          <w:rFonts w:ascii="Times New Roman" w:hAnsi="Times New Roman" w:cs="Times New Roman"/>
          <w:sz w:val="20"/>
        </w:rPr>
      </w:pPr>
      <w:r w:rsidRPr="00B454A3">
        <w:rPr>
          <w:rStyle w:val="FootnoteReference"/>
          <w:rFonts w:ascii="Times New Roman" w:hAnsi="Times New Roman" w:cs="Times New Roman"/>
        </w:rPr>
        <w:t>6</w:t>
      </w:r>
      <w:r w:rsidRPr="00B454A3">
        <w:rPr>
          <w:rFonts w:ascii="Times New Roman" w:hAnsi="Times New Roman" w:cs="Times New Roman"/>
          <w:sz w:val="20"/>
        </w:rPr>
        <w:t>.</w:t>
      </w:r>
      <w:r w:rsidRPr="00B454A3">
        <w:rPr>
          <w:rFonts w:ascii="Times New Roman" w:hAnsi="Times New Roman" w:cs="Times New Roman"/>
          <w:sz w:val="20"/>
        </w:rPr>
        <w:tab/>
        <w:t>Par exemple</w:t>
      </w:r>
      <w:r w:rsidR="003A6AF5">
        <w:rPr>
          <w:rFonts w:ascii="Times New Roman" w:hAnsi="Times New Roman" w:cs="Times New Roman"/>
          <w:sz w:val="20"/>
        </w:rPr>
        <w:t xml:space="preserve"> </w:t>
      </w:r>
      <w:r w:rsidRPr="00B454A3">
        <w:rPr>
          <w:rFonts w:ascii="Times New Roman" w:hAnsi="Times New Roman" w:cs="Times New Roman"/>
          <w:sz w:val="20"/>
        </w:rPr>
        <w:t>: de 9.00 à 17 heures</w:t>
      </w:r>
    </w:p>
    <w:p w14:paraId="24ED6390" w14:textId="564D40F1" w:rsidR="00555052" w:rsidRPr="00B454A3" w:rsidRDefault="00555052" w:rsidP="00245A42">
      <w:pPr>
        <w:spacing w:after="80"/>
        <w:ind w:left="357" w:hanging="357"/>
        <w:jc w:val="both"/>
        <w:rPr>
          <w:rFonts w:ascii="Times New Roman" w:hAnsi="Times New Roman" w:cs="Times New Roman"/>
          <w:sz w:val="20"/>
        </w:rPr>
      </w:pPr>
      <w:r w:rsidRPr="00B454A3">
        <w:rPr>
          <w:rStyle w:val="FootnoteReference"/>
          <w:rFonts w:ascii="Times New Roman" w:hAnsi="Times New Roman" w:cs="Times New Roman"/>
        </w:rPr>
        <w:t>7</w:t>
      </w:r>
      <w:r w:rsidRPr="00B454A3">
        <w:rPr>
          <w:rFonts w:ascii="Times New Roman" w:hAnsi="Times New Roman" w:cs="Times New Roman"/>
          <w:sz w:val="20"/>
        </w:rPr>
        <w:t>.</w:t>
      </w:r>
      <w:r w:rsidRPr="00B454A3">
        <w:rPr>
          <w:rFonts w:ascii="Times New Roman" w:hAnsi="Times New Roman" w:cs="Times New Roman"/>
          <w:sz w:val="20"/>
        </w:rPr>
        <w:tab/>
        <w:t xml:space="preserve">Le prix demandé est destiné à défrayer l’Autorité contractante du coût d’impression, du courrier / d’acheminement du dossier d’Appel </w:t>
      </w:r>
      <w:r w:rsidR="003A6AF5" w:rsidRPr="00B454A3">
        <w:rPr>
          <w:rFonts w:ascii="Times New Roman" w:hAnsi="Times New Roman" w:cs="Times New Roman"/>
          <w:sz w:val="20"/>
        </w:rPr>
        <w:t>d’offres ;</w:t>
      </w:r>
      <w:r w:rsidRPr="00B454A3">
        <w:rPr>
          <w:rFonts w:ascii="Times New Roman" w:hAnsi="Times New Roman" w:cs="Times New Roman"/>
          <w:sz w:val="20"/>
        </w:rPr>
        <w:t xml:space="preserve"> le prix ne doit pas dissuader les candidats de participer. </w:t>
      </w:r>
    </w:p>
    <w:p w14:paraId="24ED6391" w14:textId="77777777" w:rsidR="00555052" w:rsidRPr="00B454A3" w:rsidRDefault="00555052" w:rsidP="00245A42">
      <w:pPr>
        <w:spacing w:after="80"/>
        <w:ind w:left="357" w:hanging="357"/>
        <w:jc w:val="both"/>
        <w:rPr>
          <w:rFonts w:ascii="Times New Roman" w:hAnsi="Times New Roman" w:cs="Times New Roman"/>
          <w:sz w:val="20"/>
        </w:rPr>
      </w:pPr>
      <w:r w:rsidRPr="00B454A3">
        <w:rPr>
          <w:rStyle w:val="FootnoteReference"/>
          <w:rFonts w:ascii="Times New Roman" w:hAnsi="Times New Roman" w:cs="Times New Roman"/>
        </w:rPr>
        <w:t>8</w:t>
      </w:r>
      <w:r w:rsidRPr="00B454A3">
        <w:rPr>
          <w:rFonts w:ascii="Times New Roman" w:hAnsi="Times New Roman" w:cs="Times New Roman"/>
          <w:sz w:val="20"/>
        </w:rPr>
        <w:t>.</w:t>
      </w:r>
      <w:r w:rsidRPr="00B454A3">
        <w:rPr>
          <w:rFonts w:ascii="Times New Roman" w:hAnsi="Times New Roman" w:cs="Times New Roman"/>
          <w:sz w:val="20"/>
        </w:rPr>
        <w:tab/>
        <w:t xml:space="preserve">Par exemple chèque de caisse, virement sur un compte à préciser. </w:t>
      </w:r>
    </w:p>
    <w:p w14:paraId="24ED6392" w14:textId="77777777" w:rsidR="00555052" w:rsidRPr="00B454A3" w:rsidRDefault="00555052" w:rsidP="00245A42">
      <w:pPr>
        <w:spacing w:after="80"/>
        <w:ind w:left="357" w:hanging="357"/>
        <w:jc w:val="both"/>
        <w:rPr>
          <w:rFonts w:ascii="Times New Roman" w:hAnsi="Times New Roman" w:cs="Times New Roman"/>
          <w:sz w:val="20"/>
        </w:rPr>
      </w:pPr>
      <w:r w:rsidRPr="00B454A3">
        <w:rPr>
          <w:rStyle w:val="FootnoteReference"/>
          <w:rFonts w:ascii="Times New Roman" w:hAnsi="Times New Roman" w:cs="Times New Roman"/>
        </w:rPr>
        <w:t>9</w:t>
      </w:r>
      <w:r w:rsidRPr="00B454A3">
        <w:rPr>
          <w:rFonts w:ascii="Times New Roman" w:hAnsi="Times New Roman" w:cs="Times New Roman"/>
          <w:sz w:val="20"/>
        </w:rPr>
        <w:t>.</w:t>
      </w:r>
      <w:r w:rsidRPr="00B454A3">
        <w:rPr>
          <w:rFonts w:ascii="Times New Roman" w:hAnsi="Times New Roman" w:cs="Times New Roman"/>
          <w:sz w:val="20"/>
        </w:rPr>
        <w:tab/>
        <w:t xml:space="preserve">La procédure d’acheminement est généralement la poste aérienne pour l’étranger et la poste normale ou l’acheminement à domicile localement. Pour des raisons d’urgence ou de sécurité, l’acheminement à domicile par messagerie peut être envisagé.    </w:t>
      </w:r>
    </w:p>
    <w:p w14:paraId="24ED6393" w14:textId="77777777" w:rsidR="00555052" w:rsidRPr="00B454A3" w:rsidRDefault="00555052" w:rsidP="00245A42">
      <w:pPr>
        <w:spacing w:after="80"/>
        <w:ind w:left="357" w:hanging="357"/>
        <w:jc w:val="both"/>
        <w:rPr>
          <w:rFonts w:ascii="Times New Roman" w:hAnsi="Times New Roman" w:cs="Times New Roman"/>
          <w:sz w:val="20"/>
        </w:rPr>
      </w:pPr>
      <w:r w:rsidRPr="00B454A3">
        <w:rPr>
          <w:rStyle w:val="FootnoteReference"/>
          <w:rFonts w:ascii="Times New Roman" w:hAnsi="Times New Roman" w:cs="Times New Roman"/>
        </w:rPr>
        <w:t>10</w:t>
      </w:r>
      <w:r w:rsidRPr="00B454A3">
        <w:rPr>
          <w:rFonts w:ascii="Times New Roman" w:hAnsi="Times New Roman" w:cs="Times New Roman"/>
          <w:sz w:val="20"/>
        </w:rPr>
        <w:t>.</w:t>
      </w:r>
      <w:r w:rsidRPr="00B454A3">
        <w:rPr>
          <w:rFonts w:ascii="Times New Roman" w:hAnsi="Times New Roman" w:cs="Times New Roman"/>
          <w:sz w:val="20"/>
        </w:rPr>
        <w:tab/>
        <w:t xml:space="preserve">Le bureau où les offres sont ouvertes n’est pas nécessairement celui ou les documents peuvent être consultés ou celui où les offres doivent être soumises.  Un lieu seulement doit être mentionné pour la remise des offres, qui doit être situé aussi près que possible du lieu d’ouverture des offres afin de limiter la durée entre soumission et ouverture des offres.  </w:t>
      </w:r>
    </w:p>
    <w:p w14:paraId="24ED6394" w14:textId="77777777" w:rsidR="00555052" w:rsidRPr="00B454A3" w:rsidRDefault="00555052" w:rsidP="00245A42">
      <w:pPr>
        <w:spacing w:after="80"/>
        <w:ind w:left="357" w:hanging="357"/>
        <w:jc w:val="both"/>
        <w:rPr>
          <w:rFonts w:ascii="Times New Roman" w:hAnsi="Times New Roman" w:cs="Times New Roman"/>
        </w:rPr>
      </w:pPr>
      <w:r w:rsidRPr="00B454A3">
        <w:rPr>
          <w:rStyle w:val="FootnoteReference"/>
          <w:rFonts w:ascii="Times New Roman" w:hAnsi="Times New Roman" w:cs="Times New Roman"/>
        </w:rPr>
        <w:t>11</w:t>
      </w:r>
      <w:r w:rsidRPr="00B454A3">
        <w:rPr>
          <w:rFonts w:ascii="Times New Roman" w:hAnsi="Times New Roman" w:cs="Times New Roman"/>
          <w:sz w:val="20"/>
        </w:rPr>
        <w:t>.</w:t>
      </w:r>
      <w:r w:rsidRPr="00B454A3">
        <w:rPr>
          <w:rFonts w:ascii="Times New Roman" w:hAnsi="Times New Roman" w:cs="Times New Roman"/>
          <w:sz w:val="20"/>
        </w:rPr>
        <w:tab/>
        <w:t xml:space="preserve">Le montant de la garantie de soumission doit être indiqué sous la forme d’un montant déterminé ou d’un pourcentage minimum du montant de l’offre. </w:t>
      </w:r>
    </w:p>
    <w:p w14:paraId="24ED6395" w14:textId="77777777" w:rsidR="00555052" w:rsidRPr="00B454A3" w:rsidRDefault="00555052" w:rsidP="00555052">
      <w:pPr>
        <w:tabs>
          <w:tab w:val="left" w:pos="3825"/>
        </w:tabs>
        <w:rPr>
          <w:rFonts w:ascii="Times New Roman" w:hAnsi="Times New Roman" w:cs="Times New Roman"/>
        </w:rPr>
      </w:pPr>
    </w:p>
    <w:p w14:paraId="1B72B854" w14:textId="77777777" w:rsidR="00B836AC" w:rsidRDefault="00B836AC" w:rsidP="00555052">
      <w:pPr>
        <w:jc w:val="center"/>
        <w:rPr>
          <w:rFonts w:ascii="Times New Roman" w:hAnsi="Times New Roman" w:cs="Times New Roman"/>
        </w:rPr>
        <w:sectPr w:rsidR="00B836AC" w:rsidSect="00B954DC">
          <w:pgSz w:w="11900" w:h="16840"/>
          <w:pgMar w:top="1417" w:right="1417" w:bottom="1417" w:left="1417" w:header="708" w:footer="708" w:gutter="0"/>
          <w:cols w:space="708"/>
          <w:docGrid w:linePitch="360"/>
        </w:sectPr>
      </w:pPr>
    </w:p>
    <w:tbl>
      <w:tblPr>
        <w:tblW w:w="9630" w:type="dxa"/>
        <w:tblInd w:w="-72" w:type="dxa"/>
        <w:tblLayout w:type="fixed"/>
        <w:tblLook w:val="0000" w:firstRow="0" w:lastRow="0" w:firstColumn="0" w:lastColumn="0" w:noHBand="0" w:noVBand="0"/>
      </w:tblPr>
      <w:tblGrid>
        <w:gridCol w:w="2250"/>
        <w:gridCol w:w="7380"/>
      </w:tblGrid>
      <w:tr w:rsidR="00BA6824" w:rsidRPr="00B454A3" w14:paraId="24ED63CA" w14:textId="77777777" w:rsidTr="004C59B6">
        <w:trPr>
          <w:cantSplit/>
        </w:trPr>
        <w:tc>
          <w:tcPr>
            <w:tcW w:w="9630" w:type="dxa"/>
            <w:gridSpan w:val="2"/>
            <w:tcBorders>
              <w:top w:val="nil"/>
              <w:left w:val="nil"/>
              <w:bottom w:val="nil"/>
              <w:right w:val="nil"/>
            </w:tcBorders>
          </w:tcPr>
          <w:p w14:paraId="24ED63C9" w14:textId="7275A280" w:rsidR="00BA6824" w:rsidRPr="00B454A3" w:rsidRDefault="00BA6824" w:rsidP="00555052">
            <w:pPr>
              <w:jc w:val="center"/>
              <w:rPr>
                <w:rFonts w:ascii="Times New Roman" w:hAnsi="Times New Roman" w:cs="Times New Roman"/>
                <w:b/>
                <w:sz w:val="48"/>
                <w:szCs w:val="48"/>
              </w:rPr>
            </w:pPr>
            <w:r w:rsidRPr="00B454A3">
              <w:rPr>
                <w:rFonts w:ascii="Times New Roman" w:hAnsi="Times New Roman" w:cs="Times New Roman"/>
                <w:u w:val="single"/>
              </w:rPr>
              <w:lastRenderedPageBreak/>
              <w:br w:type="page"/>
            </w:r>
            <w:r w:rsidRPr="00B454A3">
              <w:rPr>
                <w:rFonts w:ascii="Times New Roman" w:hAnsi="Times New Roman" w:cs="Times New Roman"/>
              </w:rPr>
              <w:br w:type="page"/>
            </w:r>
            <w:bookmarkStart w:id="44" w:name="_Hlt438532663"/>
            <w:bookmarkStart w:id="45" w:name="_Toc438266923"/>
            <w:bookmarkStart w:id="46" w:name="_Toc438267877"/>
            <w:bookmarkStart w:id="47" w:name="_Toc438366664"/>
            <w:bookmarkEnd w:id="44"/>
            <w:r w:rsidRPr="00B454A3">
              <w:rPr>
                <w:rFonts w:ascii="Times New Roman" w:hAnsi="Times New Roman" w:cs="Times New Roman"/>
                <w:b/>
                <w:sz w:val="48"/>
                <w:szCs w:val="48"/>
              </w:rPr>
              <w:t>Section I</w:t>
            </w:r>
            <w:r w:rsidR="00B836AC">
              <w:rPr>
                <w:rFonts w:ascii="Times New Roman" w:hAnsi="Times New Roman" w:cs="Times New Roman"/>
                <w:b/>
                <w:sz w:val="48"/>
                <w:szCs w:val="48"/>
              </w:rPr>
              <w:t>I</w:t>
            </w:r>
            <w:r w:rsidRPr="00B454A3">
              <w:rPr>
                <w:rFonts w:ascii="Times New Roman" w:hAnsi="Times New Roman" w:cs="Times New Roman"/>
                <w:b/>
                <w:sz w:val="48"/>
                <w:szCs w:val="48"/>
              </w:rPr>
              <w:t>. Instructions aux candidats</w:t>
            </w:r>
            <w:bookmarkEnd w:id="45"/>
            <w:bookmarkEnd w:id="46"/>
            <w:bookmarkEnd w:id="47"/>
          </w:p>
        </w:tc>
      </w:tr>
      <w:tr w:rsidR="00BA6824" w:rsidRPr="00B454A3" w14:paraId="24ED63CE" w14:textId="77777777" w:rsidTr="004C59B6">
        <w:tc>
          <w:tcPr>
            <w:tcW w:w="2250" w:type="dxa"/>
            <w:tcBorders>
              <w:top w:val="nil"/>
              <w:left w:val="nil"/>
              <w:bottom w:val="nil"/>
              <w:right w:val="nil"/>
            </w:tcBorders>
          </w:tcPr>
          <w:p w14:paraId="24ED63CB" w14:textId="77777777" w:rsidR="00BA6824" w:rsidRPr="00B454A3" w:rsidRDefault="00BA6824" w:rsidP="0053128F">
            <w:pPr>
              <w:rPr>
                <w:rFonts w:ascii="Times New Roman" w:hAnsi="Times New Roman" w:cs="Times New Roman"/>
              </w:rPr>
            </w:pPr>
          </w:p>
          <w:p w14:paraId="24ED63CC" w14:textId="77777777" w:rsidR="00BA6824" w:rsidRPr="00B454A3" w:rsidRDefault="00BA6824" w:rsidP="0053128F">
            <w:pPr>
              <w:rPr>
                <w:rFonts w:ascii="Times New Roman" w:hAnsi="Times New Roman" w:cs="Times New Roman"/>
              </w:rPr>
            </w:pPr>
          </w:p>
        </w:tc>
        <w:tc>
          <w:tcPr>
            <w:tcW w:w="7380" w:type="dxa"/>
            <w:tcBorders>
              <w:top w:val="nil"/>
              <w:left w:val="nil"/>
              <w:bottom w:val="nil"/>
              <w:right w:val="nil"/>
            </w:tcBorders>
          </w:tcPr>
          <w:p w14:paraId="24ED63CD" w14:textId="77777777" w:rsidR="00BA6824" w:rsidRPr="00B454A3" w:rsidRDefault="00BA6824" w:rsidP="0053128F">
            <w:pPr>
              <w:pStyle w:val="Section1Header1"/>
              <w:rPr>
                <w:rFonts w:cs="Times New Roman"/>
              </w:rPr>
            </w:pPr>
            <w:bookmarkStart w:id="48" w:name="_Toc438438819"/>
            <w:bookmarkStart w:id="49" w:name="_Toc438532553"/>
            <w:bookmarkStart w:id="50" w:name="_Toc438733963"/>
            <w:bookmarkStart w:id="51" w:name="_Toc438962045"/>
            <w:bookmarkStart w:id="52" w:name="_Toc461939616"/>
            <w:bookmarkStart w:id="53" w:name="_Toc188954912"/>
            <w:r w:rsidRPr="00B454A3">
              <w:rPr>
                <w:rFonts w:cs="Times New Roman"/>
              </w:rPr>
              <w:t xml:space="preserve">A. </w:t>
            </w:r>
            <w:r w:rsidRPr="00B454A3">
              <w:rPr>
                <w:rFonts w:cs="Times New Roman"/>
              </w:rPr>
              <w:tab/>
            </w:r>
            <w:r w:rsidRPr="00B454A3">
              <w:rPr>
                <w:rStyle w:val="Heading3Char"/>
                <w:rFonts w:ascii="Times New Roman" w:hAnsi="Times New Roman" w:cs="Times New Roman"/>
                <w:color w:val="auto"/>
              </w:rPr>
              <w:t>Général</w:t>
            </w:r>
            <w:bookmarkEnd w:id="48"/>
            <w:bookmarkEnd w:id="49"/>
            <w:bookmarkEnd w:id="50"/>
            <w:bookmarkEnd w:id="51"/>
            <w:bookmarkEnd w:id="52"/>
            <w:r w:rsidRPr="00B454A3">
              <w:rPr>
                <w:rStyle w:val="Heading3Char"/>
                <w:rFonts w:ascii="Times New Roman" w:hAnsi="Times New Roman" w:cs="Times New Roman"/>
                <w:color w:val="auto"/>
              </w:rPr>
              <w:t>ités</w:t>
            </w:r>
            <w:bookmarkEnd w:id="53"/>
          </w:p>
        </w:tc>
      </w:tr>
      <w:tr w:rsidR="00BA6824" w:rsidRPr="00B454A3" w14:paraId="24ED63D3" w14:textId="77777777" w:rsidTr="004C59B6">
        <w:trPr>
          <w:trHeight w:val="2132"/>
        </w:trPr>
        <w:tc>
          <w:tcPr>
            <w:tcW w:w="2250" w:type="dxa"/>
            <w:tcBorders>
              <w:top w:val="nil"/>
              <w:left w:val="nil"/>
              <w:bottom w:val="nil"/>
              <w:right w:val="nil"/>
            </w:tcBorders>
          </w:tcPr>
          <w:p w14:paraId="24ED63CF" w14:textId="77777777" w:rsidR="00BA6824" w:rsidRPr="00B454A3" w:rsidRDefault="00BA6824" w:rsidP="00F80538">
            <w:pPr>
              <w:pStyle w:val="Heading4"/>
              <w:numPr>
                <w:ilvl w:val="0"/>
                <w:numId w:val="22"/>
              </w:numPr>
              <w:spacing w:before="0"/>
              <w:ind w:left="357" w:hanging="357"/>
              <w:rPr>
                <w:rFonts w:ascii="Times New Roman" w:hAnsi="Times New Roman" w:cs="Times New Roman"/>
                <w:b/>
                <w:i w:val="0"/>
              </w:rPr>
            </w:pPr>
            <w:bookmarkStart w:id="54" w:name="_Toc156373284"/>
            <w:bookmarkStart w:id="55" w:name="_Toc188954913"/>
            <w:bookmarkStart w:id="56" w:name="_Toc518084472"/>
            <w:bookmarkStart w:id="57" w:name="_Toc519479900"/>
            <w:bookmarkStart w:id="58" w:name="_Toc172491997"/>
            <w:bookmarkStart w:id="59" w:name="_Toc208264683"/>
            <w:r w:rsidRPr="00B454A3">
              <w:rPr>
                <w:rFonts w:ascii="Times New Roman" w:hAnsi="Times New Roman" w:cs="Times New Roman"/>
                <w:b/>
                <w:i w:val="0"/>
                <w:color w:val="auto"/>
              </w:rPr>
              <w:t>Objet du Marché</w:t>
            </w:r>
            <w:bookmarkEnd w:id="54"/>
            <w:bookmarkEnd w:id="55"/>
            <w:bookmarkEnd w:id="56"/>
            <w:bookmarkEnd w:id="57"/>
            <w:bookmarkEnd w:id="58"/>
            <w:bookmarkEnd w:id="59"/>
          </w:p>
        </w:tc>
        <w:tc>
          <w:tcPr>
            <w:tcW w:w="7380" w:type="dxa"/>
            <w:tcBorders>
              <w:top w:val="nil"/>
              <w:left w:val="nil"/>
              <w:bottom w:val="nil"/>
              <w:right w:val="nil"/>
            </w:tcBorders>
          </w:tcPr>
          <w:p w14:paraId="24ED63D0" w14:textId="47DB6ED6" w:rsidR="0053128F" w:rsidRPr="00B454A3" w:rsidRDefault="00BA6824" w:rsidP="00F80538">
            <w:pPr>
              <w:pStyle w:val="Header3-Paragraph"/>
              <w:numPr>
                <w:ilvl w:val="1"/>
                <w:numId w:val="16"/>
              </w:numPr>
              <w:tabs>
                <w:tab w:val="num" w:pos="504"/>
              </w:tabs>
              <w:overflowPunct/>
              <w:autoSpaceDE/>
              <w:autoSpaceDN/>
              <w:adjustRightInd/>
              <w:spacing w:after="220"/>
              <w:ind w:left="612" w:hanging="612"/>
              <w:textAlignment w:val="auto"/>
              <w:rPr>
                <w:rFonts w:cs="Times New Roman"/>
                <w:lang w:val="fr-FR"/>
              </w:rPr>
            </w:pPr>
            <w:r w:rsidRPr="00B454A3">
              <w:rPr>
                <w:rFonts w:cs="Times New Roman"/>
                <w:lang w:val="fr-FR"/>
              </w:rPr>
              <w:t xml:space="preserve">A l’appui de l’avis d’appel d’offres indiqué dans les Données particulières de l’appel d’offres </w:t>
            </w:r>
            <w:r w:rsidRPr="00B454A3">
              <w:rPr>
                <w:rFonts w:cs="Times New Roman"/>
                <w:b/>
                <w:bCs/>
                <w:lang w:val="fr-FR"/>
              </w:rPr>
              <w:t>(DPAO),</w:t>
            </w:r>
            <w:r w:rsidRPr="00B454A3">
              <w:rPr>
                <w:rFonts w:cs="Times New Roman"/>
                <w:lang w:val="fr-FR"/>
              </w:rPr>
              <w:t xml:space="preserve"> l’Autorité contractante, tel qu’indiqué dans les </w:t>
            </w:r>
            <w:r w:rsidRPr="00B454A3">
              <w:rPr>
                <w:rFonts w:cs="Times New Roman"/>
                <w:b/>
                <w:bCs/>
                <w:lang w:val="fr-FR"/>
              </w:rPr>
              <w:t>DPAO</w:t>
            </w:r>
            <w:r w:rsidRPr="00B454A3">
              <w:rPr>
                <w:rFonts w:cs="Times New Roman"/>
                <w:lang w:val="fr-FR"/>
              </w:rPr>
              <w:t xml:space="preserve">, </w:t>
            </w:r>
            <w:r w:rsidR="0053128F" w:rsidRPr="00B454A3">
              <w:rPr>
                <w:rFonts w:cs="Times New Roman"/>
                <w:lang w:val="fr-FR"/>
              </w:rPr>
              <w:t xml:space="preserve">publie le présent Dossier d’appel d’offres en vue de la passation d’un accord-cadre pour la réalisation des travaux spécifiés à la Section IV. Le type d’accord-cadre est spécifié dans les </w:t>
            </w:r>
            <w:r w:rsidR="0053128F" w:rsidRPr="00B454A3">
              <w:rPr>
                <w:rFonts w:cs="Times New Roman"/>
                <w:b/>
                <w:bCs/>
                <w:lang w:val="fr-FR"/>
              </w:rPr>
              <w:t>DPAO</w:t>
            </w:r>
            <w:r w:rsidR="0053128F" w:rsidRPr="00B454A3">
              <w:rPr>
                <w:rFonts w:cs="Times New Roman"/>
                <w:lang w:val="fr-FR"/>
              </w:rPr>
              <w:t xml:space="preserve">. Le nom, le numéro d’identification et le nombre de lots faisant l’objet de l’accord-cadre figurent dans les </w:t>
            </w:r>
            <w:r w:rsidR="0053128F" w:rsidRPr="00B454A3">
              <w:rPr>
                <w:rFonts w:cs="Times New Roman"/>
                <w:b/>
                <w:bCs/>
                <w:lang w:val="fr-FR"/>
              </w:rPr>
              <w:t>DPAO</w:t>
            </w:r>
            <w:r w:rsidR="0053128F" w:rsidRPr="00B454A3">
              <w:rPr>
                <w:rFonts w:cs="Times New Roman"/>
                <w:lang w:val="fr-FR"/>
              </w:rPr>
              <w:t>.</w:t>
            </w:r>
          </w:p>
          <w:p w14:paraId="24ED63D1" w14:textId="77777777" w:rsidR="0053128F" w:rsidRPr="00B454A3" w:rsidRDefault="0053128F" w:rsidP="00F80538">
            <w:pPr>
              <w:pStyle w:val="Header3-Paragraph"/>
              <w:numPr>
                <w:ilvl w:val="1"/>
                <w:numId w:val="16"/>
              </w:numPr>
              <w:tabs>
                <w:tab w:val="num" w:pos="504"/>
              </w:tabs>
              <w:overflowPunct/>
              <w:autoSpaceDE/>
              <w:autoSpaceDN/>
              <w:adjustRightInd/>
              <w:spacing w:after="220"/>
              <w:ind w:left="612" w:hanging="612"/>
              <w:textAlignment w:val="auto"/>
              <w:rPr>
                <w:rFonts w:cs="Times New Roman"/>
                <w:lang w:val="fr-FR"/>
              </w:rPr>
            </w:pPr>
            <w:r w:rsidRPr="00B454A3">
              <w:rPr>
                <w:rFonts w:cs="Times New Roman"/>
                <w:lang w:val="fr-FR"/>
              </w:rPr>
              <w:t xml:space="preserve">L’accord-cadre sera attribué à un nombre maximum de n </w:t>
            </w:r>
            <w:r w:rsidR="004C4FAF" w:rsidRPr="00B454A3">
              <w:rPr>
                <w:rFonts w:cs="Times New Roman"/>
                <w:lang w:val="fr-FR"/>
              </w:rPr>
              <w:t>entrepreneurs</w:t>
            </w:r>
            <w:r w:rsidRPr="00B454A3">
              <w:rPr>
                <w:rFonts w:cs="Times New Roman"/>
                <w:lang w:val="fr-FR"/>
              </w:rPr>
              <w:t xml:space="preserve">, spécifié dans les </w:t>
            </w:r>
            <w:r w:rsidRPr="00B454A3">
              <w:rPr>
                <w:rFonts w:cs="Times New Roman"/>
                <w:b/>
                <w:lang w:val="fr-FR"/>
              </w:rPr>
              <w:t>DPAO</w:t>
            </w:r>
            <w:r w:rsidRPr="00B454A3">
              <w:rPr>
                <w:rFonts w:cs="Times New Roman"/>
                <w:lang w:val="fr-FR"/>
              </w:rPr>
              <w:t>, sous réserve d’un nombre suffisant de candidats et d’offres satisfaisantes.</w:t>
            </w:r>
          </w:p>
          <w:p w14:paraId="24ED63D2" w14:textId="77777777" w:rsidR="00BA6824" w:rsidRPr="00B454A3" w:rsidRDefault="0053128F" w:rsidP="00F80538">
            <w:pPr>
              <w:pStyle w:val="Header3-Paragraph"/>
              <w:numPr>
                <w:ilvl w:val="1"/>
                <w:numId w:val="16"/>
              </w:numPr>
              <w:tabs>
                <w:tab w:val="clear" w:pos="504"/>
              </w:tabs>
              <w:overflowPunct/>
              <w:autoSpaceDE/>
              <w:autoSpaceDN/>
              <w:adjustRightInd/>
              <w:spacing w:after="220"/>
              <w:ind w:left="612" w:hanging="612"/>
              <w:textAlignment w:val="auto"/>
              <w:rPr>
                <w:rFonts w:cs="Times New Roman"/>
                <w:lang w:val="fr-FR"/>
              </w:rPr>
            </w:pPr>
            <w:r w:rsidRPr="00B454A3">
              <w:rPr>
                <w:rFonts w:cs="Times New Roman"/>
                <w:lang w:val="fr-FR"/>
              </w:rPr>
              <w:t>La durée de l’accord-cadre est fixée à la période spécifiée dans les DPAO, à compter de la réception par les titulaires de la lettre portant notification du contrat</w:t>
            </w:r>
            <w:r w:rsidR="00BA6824" w:rsidRPr="00B454A3">
              <w:rPr>
                <w:rFonts w:cs="Times New Roman"/>
                <w:lang w:val="fr-FR"/>
              </w:rPr>
              <w:t>.</w:t>
            </w:r>
          </w:p>
        </w:tc>
      </w:tr>
      <w:tr w:rsidR="00BA6824" w:rsidRPr="00B454A3" w14:paraId="24ED63D9" w14:textId="77777777" w:rsidTr="004C59B6">
        <w:tc>
          <w:tcPr>
            <w:tcW w:w="2250" w:type="dxa"/>
            <w:tcBorders>
              <w:top w:val="nil"/>
              <w:left w:val="nil"/>
              <w:bottom w:val="nil"/>
              <w:right w:val="nil"/>
            </w:tcBorders>
          </w:tcPr>
          <w:p w14:paraId="24ED63D4" w14:textId="77777777" w:rsidR="00BA6824" w:rsidRPr="00B454A3" w:rsidRDefault="00BA6824" w:rsidP="0053128F">
            <w:pPr>
              <w:rPr>
                <w:rFonts w:ascii="Times New Roman" w:hAnsi="Times New Roman" w:cs="Times New Roman"/>
              </w:rPr>
            </w:pPr>
            <w:bookmarkStart w:id="60" w:name="_Toc438530847"/>
            <w:bookmarkStart w:id="61" w:name="_Toc438532555"/>
            <w:bookmarkEnd w:id="60"/>
            <w:bookmarkEnd w:id="61"/>
          </w:p>
        </w:tc>
        <w:tc>
          <w:tcPr>
            <w:tcW w:w="7380" w:type="dxa"/>
            <w:tcBorders>
              <w:top w:val="nil"/>
              <w:left w:val="nil"/>
              <w:bottom w:val="nil"/>
              <w:right w:val="nil"/>
            </w:tcBorders>
          </w:tcPr>
          <w:p w14:paraId="24ED63D5" w14:textId="77777777" w:rsidR="00BA6824" w:rsidRPr="00B836AC" w:rsidRDefault="00BA6824" w:rsidP="00F80538">
            <w:pPr>
              <w:pStyle w:val="Header3-Paragraph"/>
              <w:numPr>
                <w:ilvl w:val="1"/>
                <w:numId w:val="16"/>
              </w:numPr>
              <w:tabs>
                <w:tab w:val="clear" w:pos="504"/>
              </w:tabs>
              <w:overflowPunct/>
              <w:autoSpaceDE/>
              <w:autoSpaceDN/>
              <w:adjustRightInd/>
              <w:spacing w:after="220"/>
              <w:ind w:left="612" w:hanging="612"/>
              <w:textAlignment w:val="auto"/>
              <w:rPr>
                <w:rFonts w:cs="Times New Roman"/>
                <w:lang w:val="fr-FR"/>
              </w:rPr>
            </w:pPr>
            <w:r w:rsidRPr="00B836AC">
              <w:rPr>
                <w:rFonts w:cs="Times New Roman"/>
                <w:lang w:val="fr-FR"/>
              </w:rPr>
              <w:t>Tout au long du présent Dossier d’appel d’offres :</w:t>
            </w:r>
          </w:p>
          <w:p w14:paraId="24ED63D6" w14:textId="1A820572" w:rsidR="00BA6824" w:rsidRPr="00B836AC" w:rsidRDefault="00BA6824" w:rsidP="00BA6824">
            <w:pPr>
              <w:pStyle w:val="Header3-Paragraph"/>
              <w:numPr>
                <w:ilvl w:val="0"/>
                <w:numId w:val="1"/>
              </w:numPr>
              <w:tabs>
                <w:tab w:val="clear" w:pos="504"/>
                <w:tab w:val="left" w:pos="576"/>
              </w:tabs>
              <w:ind w:left="1152" w:hanging="576"/>
              <w:rPr>
                <w:rFonts w:cs="Times New Roman"/>
                <w:lang w:val="fr-FR"/>
              </w:rPr>
            </w:pPr>
            <w:r w:rsidRPr="00B836AC">
              <w:rPr>
                <w:rFonts w:cs="Times New Roman"/>
                <w:lang w:val="fr-FR"/>
              </w:rPr>
              <w:t xml:space="preserve">Le terme « par écrit » signifie </w:t>
            </w:r>
            <w:r w:rsidR="000667E6" w:rsidRPr="00B836AC">
              <w:rPr>
                <w:lang w:val="fr-FR"/>
              </w:rPr>
              <w:t>communi</w:t>
            </w:r>
            <w:r w:rsidR="00EA495B" w:rsidRPr="00B836AC">
              <w:rPr>
                <w:lang w:val="fr-FR"/>
              </w:rPr>
              <w:t>cation</w:t>
            </w:r>
            <w:r w:rsidR="000667E6" w:rsidRPr="00B836AC">
              <w:rPr>
                <w:lang w:val="fr-FR"/>
              </w:rPr>
              <w:t xml:space="preserve"> sous forme écrite (par courrier postal, courriel, télécopie, incluant si cela est indiqué dans les </w:t>
            </w:r>
            <w:r w:rsidR="000667E6" w:rsidRPr="00B836AC">
              <w:rPr>
                <w:b/>
                <w:lang w:val="fr-FR"/>
              </w:rPr>
              <w:t>DPAO</w:t>
            </w:r>
            <w:r w:rsidR="000667E6" w:rsidRPr="00B836AC">
              <w:rPr>
                <w:lang w:val="fr-FR"/>
              </w:rPr>
              <w:t>, la distribution ou la remise par le canal du système d’achat électronique utilisé par le Maître de l’Ouvrage) avec accusé de réception </w:t>
            </w:r>
            <w:r w:rsidRPr="00B836AC">
              <w:rPr>
                <w:rFonts w:cs="Times New Roman"/>
                <w:lang w:val="fr-FR"/>
              </w:rPr>
              <w:t>;</w:t>
            </w:r>
          </w:p>
          <w:p w14:paraId="24ED63D7" w14:textId="77777777" w:rsidR="00BA6824" w:rsidRPr="00B836AC" w:rsidRDefault="00BA6824" w:rsidP="00BA6824">
            <w:pPr>
              <w:numPr>
                <w:ilvl w:val="0"/>
                <w:numId w:val="1"/>
              </w:numPr>
              <w:tabs>
                <w:tab w:val="left" w:pos="576"/>
              </w:tabs>
              <w:overflowPunct w:val="0"/>
              <w:autoSpaceDE w:val="0"/>
              <w:autoSpaceDN w:val="0"/>
              <w:adjustRightInd w:val="0"/>
              <w:spacing w:after="200"/>
              <w:ind w:left="1152" w:hanging="576"/>
              <w:jc w:val="both"/>
              <w:textAlignment w:val="baseline"/>
              <w:rPr>
                <w:rFonts w:ascii="Times New Roman" w:hAnsi="Times New Roman" w:cs="Times New Roman"/>
              </w:rPr>
            </w:pPr>
            <w:r w:rsidRPr="00B836AC">
              <w:rPr>
                <w:rFonts w:ascii="Times New Roman" w:hAnsi="Times New Roman" w:cs="Times New Roman"/>
              </w:rPr>
              <w:t>Si le contexte l’exige, le singulier désigne le pluriel, et vice versa ; et</w:t>
            </w:r>
          </w:p>
          <w:p w14:paraId="24ED63D8" w14:textId="515E73DE" w:rsidR="00BA6824" w:rsidRPr="00B454A3" w:rsidRDefault="00BA6824" w:rsidP="00BA6824">
            <w:pPr>
              <w:numPr>
                <w:ilvl w:val="0"/>
                <w:numId w:val="1"/>
              </w:numPr>
              <w:tabs>
                <w:tab w:val="left" w:pos="576"/>
              </w:tabs>
              <w:overflowPunct w:val="0"/>
              <w:autoSpaceDE w:val="0"/>
              <w:autoSpaceDN w:val="0"/>
              <w:adjustRightInd w:val="0"/>
              <w:spacing w:after="200"/>
              <w:ind w:left="1152" w:hanging="576"/>
              <w:jc w:val="both"/>
              <w:textAlignment w:val="baseline"/>
              <w:rPr>
                <w:rFonts w:ascii="Times New Roman" w:hAnsi="Times New Roman" w:cs="Times New Roman"/>
              </w:rPr>
            </w:pPr>
            <w:r w:rsidRPr="00B454A3">
              <w:rPr>
                <w:rFonts w:ascii="Times New Roman" w:hAnsi="Times New Roman" w:cs="Times New Roman"/>
              </w:rPr>
              <w:t xml:space="preserve">Le terme « jour » désigne un jour </w:t>
            </w:r>
            <w:r w:rsidR="004B4277" w:rsidRPr="00B454A3">
              <w:rPr>
                <w:rFonts w:ascii="Times New Roman" w:hAnsi="Times New Roman" w:cs="Times New Roman"/>
              </w:rPr>
              <w:t>calendaire</w:t>
            </w:r>
            <w:r w:rsidR="00822643">
              <w:rPr>
                <w:rFonts w:ascii="Times New Roman" w:hAnsi="Times New Roman" w:cs="Times New Roman"/>
              </w:rPr>
              <w:t> </w:t>
            </w:r>
            <w:r w:rsidR="004B4277" w:rsidRPr="00B454A3">
              <w:rPr>
                <w:rFonts w:ascii="Times New Roman" w:hAnsi="Times New Roman" w:cs="Times New Roman"/>
              </w:rPr>
              <w:t>;</w:t>
            </w:r>
            <w:r w:rsidRPr="00B454A3">
              <w:rPr>
                <w:rFonts w:ascii="Times New Roman" w:hAnsi="Times New Roman" w:cs="Times New Roman"/>
              </w:rPr>
              <w:t xml:space="preserve"> sauf indication contraire, les délais sont exprimés en jours francs, à savoir en nombre de jours entiers, sans inclure dans le délai le jour de son point de départ, ni le dernier jour.</w:t>
            </w:r>
          </w:p>
        </w:tc>
      </w:tr>
      <w:tr w:rsidR="00BA6824" w:rsidRPr="00B454A3" w14:paraId="24ED63DD" w14:textId="77777777" w:rsidTr="004C59B6">
        <w:trPr>
          <w:trHeight w:val="938"/>
        </w:trPr>
        <w:tc>
          <w:tcPr>
            <w:tcW w:w="2250" w:type="dxa"/>
            <w:tcBorders>
              <w:top w:val="nil"/>
              <w:left w:val="nil"/>
              <w:bottom w:val="nil"/>
              <w:right w:val="nil"/>
            </w:tcBorders>
          </w:tcPr>
          <w:p w14:paraId="24ED63DA" w14:textId="77777777" w:rsidR="00BA6824" w:rsidRPr="00B454A3" w:rsidRDefault="00BA6824" w:rsidP="00F80538">
            <w:pPr>
              <w:pStyle w:val="Heading4"/>
              <w:numPr>
                <w:ilvl w:val="0"/>
                <w:numId w:val="22"/>
              </w:numPr>
              <w:spacing w:before="0"/>
              <w:ind w:left="357" w:hanging="357"/>
              <w:rPr>
                <w:rFonts w:ascii="Times New Roman" w:hAnsi="Times New Roman" w:cs="Times New Roman"/>
              </w:rPr>
            </w:pPr>
            <w:bookmarkStart w:id="62" w:name="_Toc438438821"/>
            <w:bookmarkStart w:id="63" w:name="_Toc438532556"/>
            <w:bookmarkStart w:id="64" w:name="_Toc438733965"/>
            <w:bookmarkStart w:id="65" w:name="_Toc438907006"/>
            <w:bookmarkStart w:id="66" w:name="_Toc438907205"/>
            <w:bookmarkStart w:id="67" w:name="_Toc156373285"/>
            <w:bookmarkStart w:id="68" w:name="_Toc188954914"/>
            <w:bookmarkStart w:id="69" w:name="_Toc518084473"/>
            <w:bookmarkStart w:id="70" w:name="_Toc519479901"/>
            <w:bookmarkStart w:id="71" w:name="_Toc172491998"/>
            <w:bookmarkStart w:id="72" w:name="_Toc208264684"/>
            <w:r w:rsidRPr="00B454A3">
              <w:rPr>
                <w:rFonts w:ascii="Times New Roman" w:hAnsi="Times New Roman" w:cs="Times New Roman"/>
                <w:b/>
                <w:i w:val="0"/>
                <w:color w:val="auto"/>
              </w:rPr>
              <w:lastRenderedPageBreak/>
              <w:t>Origine des fonds</w:t>
            </w:r>
            <w:bookmarkEnd w:id="62"/>
            <w:bookmarkEnd w:id="63"/>
            <w:bookmarkEnd w:id="64"/>
            <w:bookmarkEnd w:id="65"/>
            <w:bookmarkEnd w:id="66"/>
            <w:bookmarkEnd w:id="67"/>
            <w:bookmarkEnd w:id="68"/>
            <w:bookmarkEnd w:id="69"/>
            <w:bookmarkEnd w:id="70"/>
            <w:bookmarkEnd w:id="71"/>
            <w:bookmarkEnd w:id="72"/>
          </w:p>
        </w:tc>
        <w:tc>
          <w:tcPr>
            <w:tcW w:w="7380" w:type="dxa"/>
            <w:tcBorders>
              <w:top w:val="nil"/>
              <w:left w:val="nil"/>
              <w:bottom w:val="nil"/>
              <w:right w:val="nil"/>
            </w:tcBorders>
          </w:tcPr>
          <w:p w14:paraId="24ED63DB" w14:textId="77777777" w:rsidR="00BA6824" w:rsidRPr="00B454A3" w:rsidRDefault="00BA6824" w:rsidP="00F80538">
            <w:pPr>
              <w:pStyle w:val="Header3-Paragraph"/>
              <w:numPr>
                <w:ilvl w:val="1"/>
                <w:numId w:val="23"/>
              </w:numPr>
              <w:tabs>
                <w:tab w:val="clear" w:pos="504"/>
              </w:tabs>
              <w:overflowPunct/>
              <w:autoSpaceDE/>
              <w:autoSpaceDN/>
              <w:adjustRightInd/>
              <w:spacing w:after="220"/>
              <w:textAlignment w:val="auto"/>
              <w:rPr>
                <w:rFonts w:cs="Times New Roman"/>
                <w:lang w:val="fr-FR"/>
              </w:rPr>
            </w:pPr>
            <w:r w:rsidRPr="00B454A3">
              <w:rPr>
                <w:rFonts w:cs="Times New Roman"/>
                <w:lang w:val="fr-FR"/>
              </w:rPr>
              <w:t xml:space="preserve">L’origine </w:t>
            </w:r>
            <w:r w:rsidR="00EE5F61" w:rsidRPr="00B454A3">
              <w:rPr>
                <w:rFonts w:cs="Times New Roman"/>
                <w:lang w:val="fr-FR"/>
              </w:rPr>
              <w:t xml:space="preserve">des fonds budgétisés pour le financement des marchés </w:t>
            </w:r>
            <w:r w:rsidR="00B82CDE" w:rsidRPr="00B454A3">
              <w:rPr>
                <w:rFonts w:cs="Times New Roman"/>
                <w:lang w:val="fr-FR"/>
              </w:rPr>
              <w:t>à passer sur le fondement de l’A</w:t>
            </w:r>
            <w:r w:rsidR="00EE5F61" w:rsidRPr="00B454A3">
              <w:rPr>
                <w:rFonts w:cs="Times New Roman"/>
                <w:lang w:val="fr-FR"/>
              </w:rPr>
              <w:t xml:space="preserve">ccord-cadre, faisant l’objet du présent appel d’offres, est indiquée dans les </w:t>
            </w:r>
            <w:r w:rsidR="00EE5F61" w:rsidRPr="00B454A3">
              <w:rPr>
                <w:rFonts w:cs="Times New Roman"/>
                <w:b/>
                <w:lang w:val="fr-FR"/>
              </w:rPr>
              <w:t>DPAO</w:t>
            </w:r>
            <w:r w:rsidRPr="00B454A3">
              <w:rPr>
                <w:rFonts w:cs="Times New Roman"/>
                <w:lang w:val="fr-FR"/>
              </w:rPr>
              <w:t>.</w:t>
            </w:r>
          </w:p>
          <w:p w14:paraId="24ED63DC" w14:textId="77777777" w:rsidR="00EE5F61" w:rsidRPr="00B454A3" w:rsidRDefault="00EE5F61" w:rsidP="00F80538">
            <w:pPr>
              <w:pStyle w:val="Header3-Paragraph"/>
              <w:numPr>
                <w:ilvl w:val="1"/>
                <w:numId w:val="23"/>
              </w:numPr>
              <w:tabs>
                <w:tab w:val="clear" w:pos="504"/>
              </w:tabs>
              <w:overflowPunct/>
              <w:autoSpaceDE/>
              <w:autoSpaceDN/>
              <w:adjustRightInd/>
              <w:spacing w:after="220"/>
              <w:textAlignment w:val="auto"/>
              <w:rPr>
                <w:rFonts w:cs="Times New Roman"/>
                <w:lang w:val="fr-FR"/>
              </w:rPr>
            </w:pPr>
            <w:r w:rsidRPr="00B454A3">
              <w:rPr>
                <w:rFonts w:cs="Times New Roman"/>
                <w:lang w:val="fr-FR"/>
              </w:rPr>
              <w:t xml:space="preserve">Les </w:t>
            </w:r>
            <w:r w:rsidRPr="00B454A3">
              <w:rPr>
                <w:rFonts w:cs="Times New Roman"/>
                <w:b/>
                <w:lang w:val="fr-FR"/>
              </w:rPr>
              <w:t>DPAO</w:t>
            </w:r>
            <w:r w:rsidRPr="00B454A3">
              <w:rPr>
                <w:rFonts w:cs="Times New Roman"/>
                <w:lang w:val="fr-FR"/>
              </w:rPr>
              <w:t xml:space="preserve"> indiquent le budget estimé </w:t>
            </w:r>
            <w:r w:rsidRPr="00B454A3">
              <w:rPr>
                <w:rFonts w:cs="Times New Roman"/>
                <w:u w:val="single"/>
                <w:lang w:val="fr-FR"/>
              </w:rPr>
              <w:t>ou</w:t>
            </w:r>
            <w:r w:rsidR="00FC7B89" w:rsidRPr="00B454A3">
              <w:rPr>
                <w:rFonts w:cs="Times New Roman"/>
                <w:lang w:val="fr-FR"/>
              </w:rPr>
              <w:t xml:space="preserve"> les quantités estimées de</w:t>
            </w:r>
            <w:r w:rsidRPr="00B454A3">
              <w:rPr>
                <w:rFonts w:cs="Times New Roman"/>
                <w:lang w:val="fr-FR"/>
              </w:rPr>
              <w:t xml:space="preserve"> </w:t>
            </w:r>
            <w:r w:rsidR="00FC7B89" w:rsidRPr="00B454A3">
              <w:rPr>
                <w:rFonts w:cs="Times New Roman"/>
                <w:lang w:val="fr-FR"/>
              </w:rPr>
              <w:t>Travaux</w:t>
            </w:r>
            <w:r w:rsidRPr="00B454A3">
              <w:rPr>
                <w:rFonts w:cs="Times New Roman"/>
                <w:lang w:val="fr-FR"/>
              </w:rPr>
              <w:t xml:space="preserve"> prévus dans le cadre des marchés subséquents </w:t>
            </w:r>
            <w:r w:rsidR="00B82CDE" w:rsidRPr="00B454A3">
              <w:rPr>
                <w:rFonts w:cs="Times New Roman"/>
                <w:lang w:val="fr-FR"/>
              </w:rPr>
              <w:t>à passer sur le fondement du présent A</w:t>
            </w:r>
            <w:r w:rsidRPr="00B454A3">
              <w:rPr>
                <w:rFonts w:cs="Times New Roman"/>
                <w:lang w:val="fr-FR"/>
              </w:rPr>
              <w:t>ccord-cadre.</w:t>
            </w:r>
          </w:p>
        </w:tc>
      </w:tr>
      <w:tr w:rsidR="00BA6824" w:rsidRPr="00B454A3" w14:paraId="24ED63E6" w14:textId="77777777" w:rsidTr="004C59B6">
        <w:tc>
          <w:tcPr>
            <w:tcW w:w="2250" w:type="dxa"/>
            <w:tcBorders>
              <w:top w:val="nil"/>
              <w:left w:val="nil"/>
              <w:bottom w:val="nil"/>
              <w:right w:val="nil"/>
            </w:tcBorders>
          </w:tcPr>
          <w:p w14:paraId="24ED63DE" w14:textId="77777777" w:rsidR="00BA6824" w:rsidRPr="00B454A3" w:rsidRDefault="00BA6824" w:rsidP="00F80538">
            <w:pPr>
              <w:pStyle w:val="Heading4"/>
              <w:numPr>
                <w:ilvl w:val="0"/>
                <w:numId w:val="22"/>
              </w:numPr>
              <w:spacing w:before="0"/>
              <w:ind w:left="357" w:hanging="357"/>
              <w:rPr>
                <w:rFonts w:ascii="Times New Roman" w:hAnsi="Times New Roman" w:cs="Times New Roman"/>
                <w:b/>
                <w:i w:val="0"/>
                <w:color w:val="auto"/>
              </w:rPr>
            </w:pPr>
            <w:bookmarkStart w:id="73" w:name="_Toc438532557"/>
            <w:bookmarkStart w:id="74" w:name="_Toc438532558"/>
            <w:bookmarkStart w:id="75" w:name="_Toc438002631"/>
            <w:bookmarkEnd w:id="73"/>
            <w:bookmarkEnd w:id="74"/>
            <w:r w:rsidRPr="00B454A3">
              <w:rPr>
                <w:rFonts w:ascii="Times New Roman" w:hAnsi="Times New Roman" w:cs="Times New Roman"/>
                <w:b/>
                <w:i w:val="0"/>
                <w:color w:val="auto"/>
              </w:rPr>
              <w:lastRenderedPageBreak/>
              <w:br w:type="page"/>
            </w:r>
            <w:r w:rsidRPr="00B454A3">
              <w:rPr>
                <w:rFonts w:ascii="Times New Roman" w:hAnsi="Times New Roman" w:cs="Times New Roman"/>
                <w:b/>
                <w:i w:val="0"/>
                <w:color w:val="auto"/>
              </w:rPr>
              <w:br w:type="page"/>
            </w:r>
            <w:bookmarkStart w:id="76" w:name="_Toc188501937"/>
            <w:bookmarkStart w:id="77" w:name="_Toc188954915"/>
            <w:bookmarkStart w:id="78" w:name="_Toc518084474"/>
            <w:bookmarkStart w:id="79" w:name="_Toc519479902"/>
            <w:bookmarkStart w:id="80" w:name="_Toc172491999"/>
            <w:bookmarkStart w:id="81" w:name="_Toc208264685"/>
            <w:bookmarkEnd w:id="75"/>
            <w:r w:rsidRPr="00B454A3">
              <w:rPr>
                <w:rFonts w:ascii="Times New Roman" w:hAnsi="Times New Roman" w:cs="Times New Roman"/>
                <w:b/>
                <w:i w:val="0"/>
                <w:color w:val="auto"/>
              </w:rPr>
              <w:t>Sanction des fautes commises par les candidats ou titulaires de marchés publics</w:t>
            </w:r>
            <w:bookmarkEnd w:id="76"/>
            <w:bookmarkEnd w:id="77"/>
            <w:bookmarkEnd w:id="78"/>
            <w:bookmarkEnd w:id="79"/>
            <w:bookmarkEnd w:id="80"/>
            <w:bookmarkEnd w:id="81"/>
          </w:p>
        </w:tc>
        <w:tc>
          <w:tcPr>
            <w:tcW w:w="7380" w:type="dxa"/>
            <w:tcBorders>
              <w:top w:val="nil"/>
              <w:left w:val="nil"/>
              <w:bottom w:val="nil"/>
              <w:right w:val="nil"/>
            </w:tcBorders>
          </w:tcPr>
          <w:p w14:paraId="6CD91C57" w14:textId="770486B0" w:rsidR="002F3319" w:rsidRPr="00B836AC" w:rsidRDefault="002F3319" w:rsidP="005A5838">
            <w:pPr>
              <w:pStyle w:val="Header3-Paragraph"/>
              <w:numPr>
                <w:ilvl w:val="1"/>
                <w:numId w:val="22"/>
              </w:numPr>
              <w:tabs>
                <w:tab w:val="clear" w:pos="504"/>
                <w:tab w:val="left" w:pos="708"/>
              </w:tabs>
              <w:overflowPunct/>
              <w:autoSpaceDE/>
              <w:adjustRightInd/>
              <w:spacing w:after="120"/>
              <w:textAlignment w:val="auto"/>
              <w:rPr>
                <w:lang w:val="fr-FR"/>
              </w:rPr>
            </w:pPr>
            <w:r w:rsidRPr="00B836AC">
              <w:rPr>
                <w:lang w:val="fr-FR"/>
              </w:rPr>
              <w:t>La République Togolaise exige de la part des candidats, soumissionnaires et titulaires de ses marchés publics, qu’ils respectent les règles d’éthique professionnelle les plus strictes durant la passation et l’exécution de ces marchés. Conformément aux articles 35 à 49  du décret N°</w:t>
            </w:r>
            <w:r w:rsidR="005A5838">
              <w:rPr>
                <w:lang w:val="fr-FR"/>
              </w:rPr>
              <w:t> </w:t>
            </w:r>
            <w:r w:rsidRPr="00B836AC">
              <w:rPr>
                <w:lang w:val="fr-FR"/>
              </w:rPr>
              <w:t>2019-097/PR du 08 juillet 2019 portant code d’éthique et de déontologie dans la commande publique, les candidats ou soumissionnaires ont l’obligation, sous peine de rejet de leur candidature ou de leur offre, de s’engager par écrit auprès de l’autorité contractante et ce pendant toute la procédure de passation jusqu’à la fin de l’exécution du marché, à ne pas effectuer de paiement, procurer d’avantage ou de privilège au profit de toute personne, agissant comme intermédiaire ou agent, en rémunération de services visant à influer sur le résultat de la procédure. Sans préjudice des sanctions pénales prévues par les lois et règlements en vigueur, des sanctions peuvent être prononcées par le Comité de Règlement des Différends de l’Autorité de Régulation de la Commande Publique à l'égard du candidat, soumissionnaire, attributaire ou titulaire qui a :</w:t>
            </w:r>
          </w:p>
          <w:p w14:paraId="2EB5F120" w14:textId="77777777" w:rsidR="001E3779" w:rsidRPr="00B836AC" w:rsidRDefault="002D34C0" w:rsidP="005A5838">
            <w:pPr>
              <w:pStyle w:val="ListParagraph"/>
              <w:numPr>
                <w:ilvl w:val="0"/>
                <w:numId w:val="98"/>
              </w:numPr>
              <w:autoSpaceDN w:val="0"/>
              <w:spacing w:after="120"/>
              <w:ind w:left="831" w:right="113" w:hanging="142"/>
              <w:contextualSpacing w:val="0"/>
              <w:jc w:val="both"/>
              <w:rPr>
                <w:rFonts w:ascii="Times New Roman" w:eastAsia="Times New Roman" w:hAnsi="Times New Roman" w:cs="Arial"/>
                <w:lang w:eastAsia="fr-FR"/>
              </w:rPr>
            </w:pPr>
            <w:proofErr w:type="gramStart"/>
            <w:r w:rsidRPr="00B836AC">
              <w:rPr>
                <w:rFonts w:ascii="Times New Roman" w:eastAsia="Times New Roman" w:hAnsi="Times New Roman" w:cs="Arial"/>
                <w:lang w:eastAsia="fr-FR"/>
              </w:rPr>
              <w:t>procédé</w:t>
            </w:r>
            <w:proofErr w:type="gramEnd"/>
            <w:r w:rsidRPr="00B836AC">
              <w:rPr>
                <w:rFonts w:ascii="Times New Roman" w:eastAsia="Times New Roman" w:hAnsi="Times New Roman" w:cs="Arial"/>
                <w:lang w:eastAsia="fr-FR"/>
              </w:rPr>
              <w:t xml:space="preserve"> à des pratiques de collusion entre soumissionnaires afin d’établir les prix des offres à des niveaux artificiels et non concurrentiels et de priver l’autorité contractante des avantages d’une concurrence libre et ouverte ;</w:t>
            </w:r>
          </w:p>
          <w:p w14:paraId="3AD9DF72" w14:textId="77777777" w:rsidR="001E3779" w:rsidRPr="00B836AC" w:rsidRDefault="002D34C0" w:rsidP="005A5838">
            <w:pPr>
              <w:pStyle w:val="ListParagraph"/>
              <w:numPr>
                <w:ilvl w:val="0"/>
                <w:numId w:val="98"/>
              </w:numPr>
              <w:autoSpaceDN w:val="0"/>
              <w:spacing w:after="120"/>
              <w:ind w:left="831" w:right="113" w:hanging="142"/>
              <w:contextualSpacing w:val="0"/>
              <w:jc w:val="both"/>
              <w:rPr>
                <w:rFonts w:ascii="Times New Roman" w:eastAsia="Times New Roman" w:hAnsi="Times New Roman" w:cs="Arial"/>
                <w:lang w:eastAsia="fr-FR"/>
              </w:rPr>
            </w:pPr>
            <w:proofErr w:type="gramStart"/>
            <w:r w:rsidRPr="00B836AC">
              <w:rPr>
                <w:rFonts w:ascii="Times New Roman" w:eastAsia="Times New Roman" w:hAnsi="Times New Roman" w:cs="Arial"/>
                <w:lang w:eastAsia="fr-FR"/>
              </w:rPr>
              <w:t>participé</w:t>
            </w:r>
            <w:proofErr w:type="gramEnd"/>
            <w:r w:rsidRPr="00B836AC">
              <w:rPr>
                <w:rFonts w:ascii="Times New Roman" w:eastAsia="Times New Roman" w:hAnsi="Times New Roman" w:cs="Arial"/>
                <w:lang w:eastAsia="fr-FR"/>
              </w:rPr>
              <w:t xml:space="preserve"> à des pratiques visant, sur le plan technique, à instaurer un fractionnement du marché ou à influer sur le contenu du dossier d’appel d’offres ;</w:t>
            </w:r>
          </w:p>
          <w:p w14:paraId="7750B7F4" w14:textId="77777777" w:rsidR="001E3779" w:rsidRPr="00B836AC" w:rsidRDefault="002D34C0" w:rsidP="005A5838">
            <w:pPr>
              <w:pStyle w:val="ListParagraph"/>
              <w:numPr>
                <w:ilvl w:val="0"/>
                <w:numId w:val="98"/>
              </w:numPr>
              <w:autoSpaceDN w:val="0"/>
              <w:spacing w:after="120"/>
              <w:ind w:left="831" w:right="113" w:hanging="142"/>
              <w:contextualSpacing w:val="0"/>
              <w:jc w:val="both"/>
              <w:rPr>
                <w:rFonts w:ascii="Times New Roman" w:eastAsia="Times New Roman" w:hAnsi="Times New Roman" w:cs="Arial"/>
                <w:lang w:eastAsia="fr-FR"/>
              </w:rPr>
            </w:pPr>
            <w:proofErr w:type="gramStart"/>
            <w:r w:rsidRPr="00B836AC">
              <w:rPr>
                <w:rFonts w:ascii="Times New Roman" w:eastAsia="Times New Roman" w:hAnsi="Times New Roman" w:cs="Arial"/>
                <w:lang w:eastAsia="fr-FR"/>
              </w:rPr>
              <w:t>eu</w:t>
            </w:r>
            <w:proofErr w:type="gramEnd"/>
            <w:r w:rsidRPr="00B836AC">
              <w:rPr>
                <w:rFonts w:ascii="Times New Roman" w:eastAsia="Times New Roman" w:hAnsi="Times New Roman" w:cs="Arial"/>
                <w:lang w:eastAsia="fr-FR"/>
              </w:rPr>
              <w:t xml:space="preserve"> recours à la surfacturation et/ou à la fausse facturation dûment établie ;</w:t>
            </w:r>
          </w:p>
          <w:p w14:paraId="29789C8E" w14:textId="77777777" w:rsidR="001E3779" w:rsidRPr="00B836AC" w:rsidRDefault="002D34C0" w:rsidP="005A5838">
            <w:pPr>
              <w:pStyle w:val="ListParagraph"/>
              <w:numPr>
                <w:ilvl w:val="0"/>
                <w:numId w:val="98"/>
              </w:numPr>
              <w:autoSpaceDN w:val="0"/>
              <w:spacing w:after="120"/>
              <w:ind w:left="831" w:right="113" w:hanging="142"/>
              <w:contextualSpacing w:val="0"/>
              <w:jc w:val="both"/>
              <w:rPr>
                <w:rFonts w:ascii="Times New Roman" w:eastAsia="Times New Roman" w:hAnsi="Times New Roman" w:cs="Arial"/>
                <w:lang w:eastAsia="fr-FR"/>
              </w:rPr>
            </w:pPr>
            <w:proofErr w:type="gramStart"/>
            <w:r w:rsidRPr="00B836AC">
              <w:rPr>
                <w:rFonts w:ascii="Times New Roman" w:eastAsia="Times New Roman" w:hAnsi="Times New Roman" w:cs="Arial"/>
                <w:lang w:eastAsia="fr-FR"/>
              </w:rPr>
              <w:t>tenté</w:t>
            </w:r>
            <w:proofErr w:type="gramEnd"/>
            <w:r w:rsidRPr="00B836AC">
              <w:rPr>
                <w:rFonts w:ascii="Times New Roman" w:eastAsia="Times New Roman" w:hAnsi="Times New Roman" w:cs="Arial"/>
                <w:lang w:eastAsia="fr-FR"/>
              </w:rPr>
              <w:t xml:space="preserve"> d’influer sur l’évaluation des offres ou sur les décisions d’attribution, y compris la proposition de tout paiement ou avantage indu ;</w:t>
            </w:r>
          </w:p>
          <w:p w14:paraId="6E0101E5" w14:textId="77777777" w:rsidR="001E3779" w:rsidRPr="00B836AC" w:rsidRDefault="002D34C0" w:rsidP="005A5838">
            <w:pPr>
              <w:pStyle w:val="ListParagraph"/>
              <w:numPr>
                <w:ilvl w:val="0"/>
                <w:numId w:val="98"/>
              </w:numPr>
              <w:autoSpaceDN w:val="0"/>
              <w:spacing w:after="120"/>
              <w:ind w:left="831" w:right="113" w:hanging="142"/>
              <w:contextualSpacing w:val="0"/>
              <w:jc w:val="both"/>
              <w:rPr>
                <w:rFonts w:ascii="Times New Roman" w:eastAsia="Times New Roman" w:hAnsi="Times New Roman" w:cs="Arial"/>
                <w:lang w:eastAsia="fr-FR"/>
              </w:rPr>
            </w:pPr>
            <w:proofErr w:type="gramStart"/>
            <w:r w:rsidRPr="00B836AC">
              <w:rPr>
                <w:rFonts w:ascii="Times New Roman" w:eastAsia="Times New Roman" w:hAnsi="Times New Roman" w:cs="Arial"/>
                <w:lang w:eastAsia="fr-FR"/>
              </w:rPr>
              <w:t>fourni</w:t>
            </w:r>
            <w:proofErr w:type="gramEnd"/>
            <w:r w:rsidRPr="00B836AC">
              <w:rPr>
                <w:rFonts w:ascii="Times New Roman" w:eastAsia="Times New Roman" w:hAnsi="Times New Roman" w:cs="Arial"/>
                <w:lang w:eastAsia="fr-FR"/>
              </w:rPr>
              <w:t xml:space="preserve"> des informations ou des déclarations fausses ou mensongères, ou a fait usage d’informations confidentielles dans le cadre de la procédure d’appel à concurrence ;</w:t>
            </w:r>
          </w:p>
          <w:p w14:paraId="66D6FF20" w14:textId="77777777" w:rsidR="001E3779" w:rsidRPr="00B836AC" w:rsidRDefault="002D34C0" w:rsidP="005A5838">
            <w:pPr>
              <w:pStyle w:val="ListParagraph"/>
              <w:numPr>
                <w:ilvl w:val="0"/>
                <w:numId w:val="98"/>
              </w:numPr>
              <w:autoSpaceDN w:val="0"/>
              <w:spacing w:after="120"/>
              <w:ind w:left="831" w:right="113" w:hanging="142"/>
              <w:contextualSpacing w:val="0"/>
              <w:jc w:val="both"/>
              <w:rPr>
                <w:rFonts w:ascii="Times New Roman" w:eastAsia="Times New Roman" w:hAnsi="Times New Roman" w:cs="Arial"/>
                <w:lang w:eastAsia="fr-FR"/>
              </w:rPr>
            </w:pPr>
            <w:proofErr w:type="gramStart"/>
            <w:r w:rsidRPr="00B836AC">
              <w:rPr>
                <w:rFonts w:ascii="Times New Roman" w:eastAsia="Times New Roman" w:hAnsi="Times New Roman" w:cs="Arial"/>
                <w:lang w:eastAsia="fr-FR"/>
              </w:rPr>
              <w:t>fourni</w:t>
            </w:r>
            <w:proofErr w:type="gramEnd"/>
            <w:r w:rsidRPr="00B836AC">
              <w:rPr>
                <w:rFonts w:ascii="Times New Roman" w:eastAsia="Times New Roman" w:hAnsi="Times New Roman" w:cs="Arial"/>
                <w:lang w:eastAsia="fr-FR"/>
              </w:rPr>
              <w:t xml:space="preserve"> des preuves ou attestations de qualifications techniques délibérément inexactes ;</w:t>
            </w:r>
          </w:p>
          <w:p w14:paraId="407FC312" w14:textId="2F8FDF58" w:rsidR="001E3779" w:rsidRPr="00B836AC" w:rsidRDefault="002D34C0" w:rsidP="005A5838">
            <w:pPr>
              <w:pStyle w:val="ListParagraph"/>
              <w:numPr>
                <w:ilvl w:val="0"/>
                <w:numId w:val="98"/>
              </w:numPr>
              <w:autoSpaceDN w:val="0"/>
              <w:spacing w:after="120"/>
              <w:ind w:left="831" w:right="113" w:hanging="142"/>
              <w:contextualSpacing w:val="0"/>
              <w:jc w:val="both"/>
              <w:rPr>
                <w:rFonts w:ascii="Times New Roman" w:eastAsia="Times New Roman" w:hAnsi="Times New Roman" w:cs="Arial"/>
                <w:lang w:eastAsia="fr-FR"/>
              </w:rPr>
            </w:pPr>
            <w:proofErr w:type="gramStart"/>
            <w:r w:rsidRPr="00B836AC">
              <w:rPr>
                <w:rFonts w:ascii="Times New Roman" w:eastAsia="Times New Roman" w:hAnsi="Times New Roman" w:cs="Arial"/>
                <w:lang w:eastAsia="fr-FR"/>
              </w:rPr>
              <w:t>participé</w:t>
            </w:r>
            <w:proofErr w:type="gramEnd"/>
            <w:r w:rsidRPr="00B836AC">
              <w:rPr>
                <w:rFonts w:ascii="Times New Roman" w:eastAsia="Times New Roman" w:hAnsi="Times New Roman" w:cs="Arial"/>
                <w:lang w:eastAsia="fr-FR"/>
              </w:rPr>
              <w:t xml:space="preserve"> à la conception ou à l’usage de documents frauduleux relatifs au</w:t>
            </w:r>
            <w:r w:rsidR="00822643">
              <w:rPr>
                <w:rFonts w:ascii="Times New Roman" w:eastAsia="Times New Roman" w:hAnsi="Times New Roman" w:cs="Arial"/>
                <w:lang w:eastAsia="fr-FR"/>
              </w:rPr>
              <w:t>x</w:t>
            </w:r>
            <w:r w:rsidRPr="00B836AC">
              <w:rPr>
                <w:rFonts w:ascii="Times New Roman" w:eastAsia="Times New Roman" w:hAnsi="Times New Roman" w:cs="Arial"/>
                <w:lang w:eastAsia="fr-FR"/>
              </w:rPr>
              <w:t xml:space="preserve"> marchés publics ;</w:t>
            </w:r>
          </w:p>
          <w:p w14:paraId="4667CF9F" w14:textId="77777777" w:rsidR="001E3779" w:rsidRPr="00B836AC" w:rsidRDefault="002D34C0" w:rsidP="005A5838">
            <w:pPr>
              <w:pStyle w:val="ListParagraph"/>
              <w:numPr>
                <w:ilvl w:val="0"/>
                <w:numId w:val="98"/>
              </w:numPr>
              <w:autoSpaceDN w:val="0"/>
              <w:spacing w:after="120"/>
              <w:ind w:left="831" w:right="113" w:hanging="142"/>
              <w:contextualSpacing w:val="0"/>
              <w:jc w:val="both"/>
              <w:rPr>
                <w:rFonts w:ascii="Times New Roman" w:eastAsia="Times New Roman" w:hAnsi="Times New Roman" w:cs="Arial"/>
                <w:lang w:eastAsia="fr-FR"/>
              </w:rPr>
            </w:pPr>
            <w:proofErr w:type="gramStart"/>
            <w:r w:rsidRPr="00B836AC">
              <w:rPr>
                <w:rFonts w:ascii="Times New Roman" w:eastAsia="Times New Roman" w:hAnsi="Times New Roman" w:cs="Arial"/>
                <w:lang w:eastAsia="fr-FR"/>
              </w:rPr>
              <w:t>sous</w:t>
            </w:r>
            <w:proofErr w:type="gramEnd"/>
            <w:r w:rsidRPr="00B836AC">
              <w:rPr>
                <w:rFonts w:ascii="Times New Roman" w:eastAsia="Times New Roman" w:hAnsi="Times New Roman" w:cs="Arial"/>
                <w:lang w:eastAsia="fr-FR"/>
              </w:rPr>
              <w:t>-traité des prestations au-delà du taux fixé par la réglementation en vigueur ;</w:t>
            </w:r>
          </w:p>
          <w:p w14:paraId="35983AC2" w14:textId="3DC1946C" w:rsidR="002D34C0" w:rsidRPr="00B836AC" w:rsidRDefault="002D34C0" w:rsidP="005A5838">
            <w:pPr>
              <w:pStyle w:val="ListParagraph"/>
              <w:numPr>
                <w:ilvl w:val="0"/>
                <w:numId w:val="98"/>
              </w:numPr>
              <w:autoSpaceDN w:val="0"/>
              <w:spacing w:after="120"/>
              <w:ind w:left="831" w:right="113" w:hanging="142"/>
              <w:contextualSpacing w:val="0"/>
              <w:jc w:val="both"/>
              <w:rPr>
                <w:rFonts w:ascii="Times New Roman" w:eastAsia="Times New Roman" w:hAnsi="Times New Roman" w:cs="Arial"/>
                <w:lang w:eastAsia="fr-FR"/>
              </w:rPr>
            </w:pPr>
            <w:proofErr w:type="gramStart"/>
            <w:r w:rsidRPr="00B836AC">
              <w:rPr>
                <w:rFonts w:ascii="Times New Roman" w:eastAsia="Times New Roman" w:hAnsi="Times New Roman" w:cs="Arial"/>
                <w:lang w:eastAsia="fr-FR"/>
              </w:rPr>
              <w:t>participé</w:t>
            </w:r>
            <w:proofErr w:type="gramEnd"/>
            <w:r w:rsidRPr="00B836AC">
              <w:rPr>
                <w:rFonts w:ascii="Times New Roman" w:eastAsia="Times New Roman" w:hAnsi="Times New Roman" w:cs="Arial"/>
                <w:lang w:eastAsia="fr-FR"/>
              </w:rPr>
              <w:t xml:space="preserve"> pendant l’exécution du marché à des actes et pratiques frauduleuses préjudiciables aux intérêts de l’autorité contractante, contraires à la réglementation applicable en matière de marché public, susceptibles d’affecter la qualité des prestations ou leur prix ainsi que les garanties dont bénéficie l’autorité contractante.</w:t>
            </w:r>
          </w:p>
          <w:p w14:paraId="24ED63E5" w14:textId="77777777" w:rsidR="00BA6824" w:rsidRPr="00B836AC" w:rsidRDefault="00BA6824" w:rsidP="0053128F">
            <w:pPr>
              <w:ind w:left="851" w:right="113"/>
              <w:rPr>
                <w:rFonts w:ascii="Times New Roman" w:hAnsi="Times New Roman" w:cs="Times New Roman"/>
              </w:rPr>
            </w:pPr>
          </w:p>
        </w:tc>
      </w:tr>
      <w:tr w:rsidR="00BA6824" w:rsidRPr="00B454A3" w14:paraId="24ED63EF" w14:textId="77777777" w:rsidTr="00D774AC">
        <w:trPr>
          <w:cantSplit/>
          <w:trHeight w:val="988"/>
        </w:trPr>
        <w:tc>
          <w:tcPr>
            <w:tcW w:w="2250" w:type="dxa"/>
            <w:tcBorders>
              <w:top w:val="nil"/>
              <w:left w:val="nil"/>
              <w:bottom w:val="nil"/>
              <w:right w:val="nil"/>
            </w:tcBorders>
          </w:tcPr>
          <w:p w14:paraId="24ED63E7" w14:textId="77777777" w:rsidR="00BA6824" w:rsidRPr="00B454A3" w:rsidRDefault="00BA6824" w:rsidP="0053128F">
            <w:pPr>
              <w:rPr>
                <w:rFonts w:ascii="Times New Roman" w:hAnsi="Times New Roman" w:cs="Times New Roman"/>
              </w:rPr>
            </w:pPr>
          </w:p>
        </w:tc>
        <w:tc>
          <w:tcPr>
            <w:tcW w:w="7380" w:type="dxa"/>
            <w:tcBorders>
              <w:top w:val="nil"/>
              <w:left w:val="nil"/>
              <w:bottom w:val="nil"/>
              <w:right w:val="nil"/>
            </w:tcBorders>
          </w:tcPr>
          <w:p w14:paraId="11EB1283" w14:textId="5CB837AE" w:rsidR="00803341" w:rsidRPr="005A5838" w:rsidRDefault="00803341" w:rsidP="005A5838">
            <w:pPr>
              <w:pStyle w:val="Header3-Paragraph"/>
              <w:numPr>
                <w:ilvl w:val="1"/>
                <w:numId w:val="22"/>
              </w:numPr>
              <w:tabs>
                <w:tab w:val="clear" w:pos="504"/>
                <w:tab w:val="left" w:pos="708"/>
              </w:tabs>
              <w:overflowPunct/>
              <w:autoSpaceDE/>
              <w:adjustRightInd/>
              <w:spacing w:after="120"/>
              <w:textAlignment w:val="auto"/>
              <w:rPr>
                <w:lang w:val="fr-FR"/>
              </w:rPr>
            </w:pPr>
            <w:r w:rsidRPr="005A5838">
              <w:rPr>
                <w:lang w:val="fr-FR"/>
              </w:rPr>
              <w:t>Les sanctions suivantes peuvent être prononcées, et, selon le cas, de façon cumulative :</w:t>
            </w:r>
          </w:p>
          <w:p w14:paraId="0231E5BD" w14:textId="77777777" w:rsidR="00803341" w:rsidRPr="00B836AC" w:rsidRDefault="00803341" w:rsidP="005A5838">
            <w:pPr>
              <w:numPr>
                <w:ilvl w:val="0"/>
                <w:numId w:val="92"/>
              </w:numPr>
              <w:tabs>
                <w:tab w:val="left" w:pos="708"/>
              </w:tabs>
              <w:suppressAutoHyphens/>
              <w:overflowPunct w:val="0"/>
              <w:autoSpaceDE w:val="0"/>
              <w:autoSpaceDN w:val="0"/>
              <w:adjustRightInd w:val="0"/>
              <w:spacing w:after="120"/>
              <w:ind w:left="714" w:hanging="357"/>
              <w:jc w:val="both"/>
              <w:textAlignment w:val="baseline"/>
              <w:rPr>
                <w:rFonts w:ascii="Times New Roman" w:eastAsia="Times New Roman" w:hAnsi="Times New Roman" w:cs="Arial"/>
                <w:lang w:eastAsia="fr-FR"/>
              </w:rPr>
            </w:pPr>
            <w:proofErr w:type="gramStart"/>
            <w:r w:rsidRPr="00B836AC">
              <w:rPr>
                <w:rFonts w:ascii="Times New Roman" w:eastAsia="Times New Roman" w:hAnsi="Times New Roman" w:cs="Arial"/>
                <w:lang w:eastAsia="fr-FR"/>
              </w:rPr>
              <w:t>le</w:t>
            </w:r>
            <w:proofErr w:type="gramEnd"/>
            <w:r w:rsidRPr="00B836AC">
              <w:rPr>
                <w:rFonts w:ascii="Times New Roman" w:eastAsia="Times New Roman" w:hAnsi="Times New Roman" w:cs="Arial"/>
                <w:lang w:eastAsia="fr-FR"/>
              </w:rPr>
              <w:t xml:space="preserve"> rejet de l’offre du soumissionnaire dans le cadre de l’appel à concurrence en cours ou l’annulation de la décision d’attribution, le cas échéant ;</w:t>
            </w:r>
          </w:p>
          <w:p w14:paraId="4F473556" w14:textId="77777777" w:rsidR="00803341" w:rsidRPr="00B836AC" w:rsidRDefault="00803341" w:rsidP="005A5838">
            <w:pPr>
              <w:numPr>
                <w:ilvl w:val="0"/>
                <w:numId w:val="92"/>
              </w:numPr>
              <w:tabs>
                <w:tab w:val="left" w:pos="708"/>
              </w:tabs>
              <w:suppressAutoHyphens/>
              <w:overflowPunct w:val="0"/>
              <w:autoSpaceDE w:val="0"/>
              <w:autoSpaceDN w:val="0"/>
              <w:adjustRightInd w:val="0"/>
              <w:spacing w:after="120"/>
              <w:ind w:left="714" w:hanging="357"/>
              <w:jc w:val="both"/>
              <w:textAlignment w:val="baseline"/>
              <w:rPr>
                <w:rFonts w:ascii="Times New Roman" w:eastAsia="Times New Roman" w:hAnsi="Times New Roman" w:cs="Arial"/>
                <w:lang w:eastAsia="fr-FR"/>
              </w:rPr>
            </w:pPr>
            <w:proofErr w:type="gramStart"/>
            <w:r w:rsidRPr="00B836AC">
              <w:rPr>
                <w:rFonts w:ascii="Times New Roman" w:eastAsia="Times New Roman" w:hAnsi="Times New Roman" w:cs="Arial"/>
                <w:lang w:eastAsia="fr-FR"/>
              </w:rPr>
              <w:t>l’établissement</w:t>
            </w:r>
            <w:proofErr w:type="gramEnd"/>
            <w:r w:rsidRPr="00B836AC">
              <w:rPr>
                <w:rFonts w:ascii="Times New Roman" w:eastAsia="Times New Roman" w:hAnsi="Times New Roman" w:cs="Arial"/>
                <w:lang w:eastAsia="fr-FR"/>
              </w:rPr>
              <w:t xml:space="preserve"> d’une régie ou la résiliation du marché aux torts, risques et frais du titulaire, selon le cas ;</w:t>
            </w:r>
          </w:p>
          <w:p w14:paraId="79D60E7D" w14:textId="77777777" w:rsidR="00803341" w:rsidRPr="00B836AC" w:rsidRDefault="00803341" w:rsidP="005A5838">
            <w:pPr>
              <w:numPr>
                <w:ilvl w:val="0"/>
                <w:numId w:val="92"/>
              </w:numPr>
              <w:tabs>
                <w:tab w:val="left" w:pos="708"/>
              </w:tabs>
              <w:suppressAutoHyphens/>
              <w:overflowPunct w:val="0"/>
              <w:autoSpaceDE w:val="0"/>
              <w:autoSpaceDN w:val="0"/>
              <w:adjustRightInd w:val="0"/>
              <w:spacing w:after="120"/>
              <w:ind w:left="714" w:hanging="357"/>
              <w:jc w:val="both"/>
              <w:textAlignment w:val="baseline"/>
              <w:rPr>
                <w:rFonts w:ascii="Times New Roman" w:eastAsia="Times New Roman" w:hAnsi="Times New Roman" w:cs="Arial"/>
                <w:lang w:eastAsia="fr-FR"/>
              </w:rPr>
            </w:pPr>
            <w:proofErr w:type="gramStart"/>
            <w:r w:rsidRPr="00B836AC">
              <w:rPr>
                <w:rFonts w:ascii="Times New Roman" w:eastAsia="Times New Roman" w:hAnsi="Times New Roman" w:cs="Arial"/>
                <w:lang w:eastAsia="fr-FR"/>
              </w:rPr>
              <w:t>la</w:t>
            </w:r>
            <w:proofErr w:type="gramEnd"/>
            <w:r w:rsidRPr="00B836AC">
              <w:rPr>
                <w:rFonts w:ascii="Times New Roman" w:eastAsia="Times New Roman" w:hAnsi="Times New Roman" w:cs="Arial"/>
                <w:lang w:eastAsia="fr-FR"/>
              </w:rPr>
              <w:t xml:space="preserve"> confiscation des garanties constituées par le contrevenant dans le cadre des procédures d’appel d’offres incriminées, dans l’hypothèse où elle n’aurait pas été prévue par le cahier des charges ;</w:t>
            </w:r>
          </w:p>
          <w:p w14:paraId="4FC89AB7" w14:textId="3D7808B0" w:rsidR="00803341" w:rsidRPr="00B836AC" w:rsidRDefault="00803341" w:rsidP="005A5838">
            <w:pPr>
              <w:numPr>
                <w:ilvl w:val="0"/>
                <w:numId w:val="92"/>
              </w:numPr>
              <w:tabs>
                <w:tab w:val="left" w:pos="708"/>
              </w:tabs>
              <w:suppressAutoHyphens/>
              <w:overflowPunct w:val="0"/>
              <w:autoSpaceDE w:val="0"/>
              <w:autoSpaceDN w:val="0"/>
              <w:adjustRightInd w:val="0"/>
              <w:spacing w:after="120"/>
              <w:ind w:left="714" w:hanging="357"/>
              <w:jc w:val="both"/>
              <w:textAlignment w:val="baseline"/>
              <w:rPr>
                <w:rFonts w:ascii="Times New Roman" w:eastAsia="Times New Roman" w:hAnsi="Times New Roman" w:cs="Arial"/>
                <w:lang w:eastAsia="fr-FR"/>
              </w:rPr>
            </w:pPr>
            <w:proofErr w:type="gramStart"/>
            <w:r w:rsidRPr="00B836AC">
              <w:rPr>
                <w:rFonts w:ascii="Times New Roman" w:eastAsia="Times New Roman" w:hAnsi="Times New Roman" w:cs="Arial"/>
                <w:lang w:eastAsia="fr-FR"/>
              </w:rPr>
              <w:t>l’exclusion</w:t>
            </w:r>
            <w:proofErr w:type="gramEnd"/>
            <w:r w:rsidRPr="00B836AC">
              <w:rPr>
                <w:rFonts w:ascii="Times New Roman" w:eastAsia="Times New Roman" w:hAnsi="Times New Roman" w:cs="Arial"/>
                <w:lang w:eastAsia="fr-FR"/>
              </w:rPr>
              <w:t xml:space="preserve"> de la concurrence pour une durée temporaire de trois (3) mois à cinq (5) ans en fonction de la gravité de la faute commise, y compris, en cas de collusion établie par l’Autorité de régulation des marchés publics</w:t>
            </w:r>
            <w:r w:rsidR="00822643">
              <w:rPr>
                <w:rFonts w:ascii="Times New Roman" w:eastAsia="Times New Roman" w:hAnsi="Times New Roman" w:cs="Arial"/>
                <w:lang w:eastAsia="fr-FR"/>
              </w:rPr>
              <w:t> </w:t>
            </w:r>
            <w:r w:rsidRPr="00B836AC">
              <w:rPr>
                <w:rFonts w:ascii="Times New Roman" w:eastAsia="Times New Roman" w:hAnsi="Times New Roman" w:cs="Arial"/>
                <w:lang w:eastAsia="fr-FR"/>
              </w:rPr>
              <w:t>;</w:t>
            </w:r>
          </w:p>
          <w:p w14:paraId="167F9CE8" w14:textId="77777777" w:rsidR="00803341" w:rsidRPr="00B836AC" w:rsidRDefault="00803341" w:rsidP="005A5838">
            <w:pPr>
              <w:numPr>
                <w:ilvl w:val="0"/>
                <w:numId w:val="92"/>
              </w:numPr>
              <w:tabs>
                <w:tab w:val="left" w:pos="708"/>
              </w:tabs>
              <w:suppressAutoHyphens/>
              <w:overflowPunct w:val="0"/>
              <w:autoSpaceDE w:val="0"/>
              <w:autoSpaceDN w:val="0"/>
              <w:adjustRightInd w:val="0"/>
              <w:spacing w:after="120"/>
              <w:ind w:left="714" w:hanging="357"/>
              <w:jc w:val="both"/>
              <w:textAlignment w:val="baseline"/>
              <w:rPr>
                <w:rFonts w:ascii="Times New Roman" w:eastAsia="Times New Roman" w:hAnsi="Times New Roman" w:cs="Arial"/>
                <w:lang w:eastAsia="fr-FR"/>
              </w:rPr>
            </w:pPr>
            <w:proofErr w:type="gramStart"/>
            <w:r w:rsidRPr="00B836AC">
              <w:rPr>
                <w:rFonts w:ascii="Times New Roman" w:eastAsia="Times New Roman" w:hAnsi="Times New Roman" w:cs="Arial"/>
                <w:lang w:eastAsia="fr-FR"/>
              </w:rPr>
              <w:t>le</w:t>
            </w:r>
            <w:proofErr w:type="gramEnd"/>
            <w:r w:rsidRPr="00B836AC">
              <w:rPr>
                <w:rFonts w:ascii="Times New Roman" w:eastAsia="Times New Roman" w:hAnsi="Times New Roman" w:cs="Arial"/>
                <w:lang w:eastAsia="fr-FR"/>
              </w:rPr>
              <w:t xml:space="preserve"> retrait de leur agrément et/ou de leur certificat de qualification ;</w:t>
            </w:r>
          </w:p>
          <w:p w14:paraId="4A758666" w14:textId="77777777" w:rsidR="00803341" w:rsidRPr="00B836AC" w:rsidRDefault="00803341" w:rsidP="005A5838">
            <w:pPr>
              <w:numPr>
                <w:ilvl w:val="0"/>
                <w:numId w:val="92"/>
              </w:numPr>
              <w:tabs>
                <w:tab w:val="left" w:pos="708"/>
              </w:tabs>
              <w:suppressAutoHyphens/>
              <w:overflowPunct w:val="0"/>
              <w:autoSpaceDE w:val="0"/>
              <w:autoSpaceDN w:val="0"/>
              <w:adjustRightInd w:val="0"/>
              <w:spacing w:after="120"/>
              <w:ind w:left="714" w:hanging="357"/>
              <w:jc w:val="both"/>
              <w:textAlignment w:val="baseline"/>
              <w:rPr>
                <w:rFonts w:ascii="Times New Roman" w:eastAsia="Times New Roman" w:hAnsi="Times New Roman" w:cs="Arial"/>
                <w:lang w:eastAsia="fr-FR"/>
              </w:rPr>
            </w:pPr>
            <w:proofErr w:type="gramStart"/>
            <w:r w:rsidRPr="00B836AC">
              <w:rPr>
                <w:rFonts w:ascii="Times New Roman" w:eastAsia="Times New Roman" w:hAnsi="Times New Roman" w:cs="Arial"/>
                <w:lang w:eastAsia="fr-FR"/>
              </w:rPr>
              <w:t>une</w:t>
            </w:r>
            <w:proofErr w:type="gramEnd"/>
            <w:r w:rsidRPr="00B836AC">
              <w:rPr>
                <w:rFonts w:ascii="Times New Roman" w:eastAsia="Times New Roman" w:hAnsi="Times New Roman" w:cs="Arial"/>
                <w:lang w:eastAsia="fr-FR"/>
              </w:rPr>
              <w:t xml:space="preserve"> sanction à caractère pécuniaire sous la forme d’une amende de dix millions (10 000 000) à deux cent millions (200 000 000) de francs prononcée par l’autorité de régulation de la commande publique sans pour autant dépasser le montant prévisionnel du marché en cause ;</w:t>
            </w:r>
          </w:p>
          <w:p w14:paraId="57933CBF" w14:textId="77777777" w:rsidR="00803341" w:rsidRPr="00B836AC" w:rsidRDefault="00803341" w:rsidP="005A5838">
            <w:pPr>
              <w:numPr>
                <w:ilvl w:val="0"/>
                <w:numId w:val="92"/>
              </w:numPr>
              <w:tabs>
                <w:tab w:val="left" w:pos="708"/>
              </w:tabs>
              <w:suppressAutoHyphens/>
              <w:overflowPunct w:val="0"/>
              <w:autoSpaceDE w:val="0"/>
              <w:autoSpaceDN w:val="0"/>
              <w:adjustRightInd w:val="0"/>
              <w:spacing w:after="240"/>
              <w:ind w:left="714" w:hanging="357"/>
              <w:jc w:val="both"/>
              <w:textAlignment w:val="baseline"/>
              <w:rPr>
                <w:rFonts w:ascii="Times New Roman" w:eastAsia="Times New Roman" w:hAnsi="Times New Roman" w:cs="Arial"/>
                <w:lang w:eastAsia="fr-FR"/>
              </w:rPr>
            </w:pPr>
            <w:proofErr w:type="gramStart"/>
            <w:r w:rsidRPr="00B836AC">
              <w:rPr>
                <w:rFonts w:ascii="Times New Roman" w:eastAsia="Times New Roman" w:hAnsi="Times New Roman" w:cs="Arial"/>
                <w:lang w:eastAsia="fr-FR"/>
              </w:rPr>
              <w:t>la</w:t>
            </w:r>
            <w:proofErr w:type="gramEnd"/>
            <w:r w:rsidRPr="00B836AC">
              <w:rPr>
                <w:rFonts w:ascii="Times New Roman" w:eastAsia="Times New Roman" w:hAnsi="Times New Roman" w:cs="Arial"/>
                <w:lang w:eastAsia="fr-FR"/>
              </w:rPr>
              <w:t xml:space="preserve"> restitution de l’avantage indu.</w:t>
            </w:r>
          </w:p>
          <w:p w14:paraId="4ED3531C" w14:textId="142CF103" w:rsidR="009875B8" w:rsidRPr="005A5838" w:rsidRDefault="009875B8" w:rsidP="005A5838">
            <w:pPr>
              <w:pStyle w:val="Header3-Paragraph"/>
              <w:numPr>
                <w:ilvl w:val="1"/>
                <w:numId w:val="22"/>
              </w:numPr>
              <w:tabs>
                <w:tab w:val="clear" w:pos="504"/>
                <w:tab w:val="left" w:pos="708"/>
              </w:tabs>
              <w:overflowPunct/>
              <w:autoSpaceDE/>
              <w:adjustRightInd/>
              <w:spacing w:after="120"/>
              <w:textAlignment w:val="auto"/>
              <w:rPr>
                <w:lang w:val="fr-FR"/>
              </w:rPr>
            </w:pPr>
            <w:r w:rsidRPr="005A5838">
              <w:rPr>
                <w:lang w:val="fr-FR"/>
              </w:rPr>
              <w:t>Constituent des pratiques délictuelles, les faits constitutifs de corruption, de trafic d’influence, d’abus de fonction, de prise illégale d’intérêt, d’enrichissement illicite et d’infractions dans la passation des marchés publics tels que définis dans le code pénal.</w:t>
            </w:r>
          </w:p>
          <w:p w14:paraId="1C28442C" w14:textId="77777777" w:rsidR="009875B8" w:rsidRPr="00B836AC" w:rsidRDefault="009875B8" w:rsidP="009875B8">
            <w:pPr>
              <w:tabs>
                <w:tab w:val="left" w:pos="504"/>
                <w:tab w:val="left" w:pos="708"/>
              </w:tabs>
              <w:autoSpaceDN w:val="0"/>
              <w:spacing w:after="220"/>
              <w:ind w:left="504"/>
              <w:jc w:val="both"/>
              <w:rPr>
                <w:rFonts w:ascii="Times New Roman" w:eastAsia="Times New Roman" w:hAnsi="Times New Roman" w:cs="Arial"/>
                <w:lang w:eastAsia="fr-FR"/>
              </w:rPr>
            </w:pPr>
            <w:r w:rsidRPr="00B836AC">
              <w:rPr>
                <w:rFonts w:ascii="Times New Roman" w:eastAsia="Times New Roman" w:hAnsi="Times New Roman" w:cs="Arial"/>
                <w:lang w:eastAsia="fr-FR"/>
              </w:rPr>
              <w:t>Sans préjudice des sanctions pénales encourues, les pratiques délictueuses visées ci-dessus entraînent :</w:t>
            </w:r>
          </w:p>
          <w:p w14:paraId="4FCC0E25" w14:textId="77777777" w:rsidR="009875B8" w:rsidRPr="00B836AC" w:rsidRDefault="009875B8" w:rsidP="005A5838">
            <w:pPr>
              <w:numPr>
                <w:ilvl w:val="0"/>
                <w:numId w:val="93"/>
              </w:numPr>
              <w:suppressAutoHyphens/>
              <w:overflowPunct w:val="0"/>
              <w:autoSpaceDE w:val="0"/>
              <w:autoSpaceDN w:val="0"/>
              <w:adjustRightInd w:val="0"/>
              <w:spacing w:after="220"/>
              <w:ind w:left="973" w:hanging="426"/>
              <w:jc w:val="both"/>
              <w:textAlignment w:val="baseline"/>
              <w:rPr>
                <w:rFonts w:ascii="Times New Roman" w:eastAsia="Times New Roman" w:hAnsi="Times New Roman" w:cs="Arial"/>
                <w:lang w:eastAsia="fr-FR"/>
              </w:rPr>
            </w:pPr>
            <w:proofErr w:type="gramStart"/>
            <w:r w:rsidRPr="00B836AC">
              <w:rPr>
                <w:rFonts w:ascii="Times New Roman" w:eastAsia="Times New Roman" w:hAnsi="Times New Roman" w:cs="Arial"/>
                <w:lang w:eastAsia="fr-FR"/>
              </w:rPr>
              <w:t>le</w:t>
            </w:r>
            <w:proofErr w:type="gramEnd"/>
            <w:r w:rsidRPr="00B836AC">
              <w:rPr>
                <w:rFonts w:ascii="Times New Roman" w:eastAsia="Times New Roman" w:hAnsi="Times New Roman" w:cs="Arial"/>
                <w:lang w:eastAsia="fr-FR"/>
              </w:rPr>
              <w:t xml:space="preserve"> rejet de l’offre, l’annulation de l’attribution ou du marché et la confiscation de la garantie correspondante, au besoin par la saisie de la somme consignée, cette sanction étant considérée comme inscrite d’office à titre de clause pénale dans tout marché public ;</w:t>
            </w:r>
          </w:p>
          <w:p w14:paraId="62478A30" w14:textId="124BCE11" w:rsidR="009875B8" w:rsidRPr="00B836AC" w:rsidRDefault="009875B8" w:rsidP="005A5838">
            <w:pPr>
              <w:numPr>
                <w:ilvl w:val="0"/>
                <w:numId w:val="93"/>
              </w:numPr>
              <w:suppressAutoHyphens/>
              <w:overflowPunct w:val="0"/>
              <w:autoSpaceDE w:val="0"/>
              <w:autoSpaceDN w:val="0"/>
              <w:adjustRightInd w:val="0"/>
              <w:spacing w:after="120"/>
              <w:ind w:left="969" w:hanging="425"/>
              <w:jc w:val="both"/>
              <w:textAlignment w:val="baseline"/>
              <w:rPr>
                <w:rFonts w:ascii="Times New Roman" w:eastAsia="Times New Roman" w:hAnsi="Times New Roman" w:cs="Arial"/>
                <w:color w:val="FF0000"/>
                <w:lang w:eastAsia="fr-FR"/>
              </w:rPr>
            </w:pPr>
            <w:proofErr w:type="gramStart"/>
            <w:r w:rsidRPr="00B836AC">
              <w:rPr>
                <w:rFonts w:ascii="Times New Roman" w:eastAsia="Times New Roman" w:hAnsi="Times New Roman" w:cs="Arial"/>
                <w:lang w:eastAsia="fr-FR"/>
              </w:rPr>
              <w:t>l’exclusion</w:t>
            </w:r>
            <w:proofErr w:type="gramEnd"/>
            <w:r w:rsidRPr="00B836AC">
              <w:rPr>
                <w:rFonts w:ascii="Times New Roman" w:eastAsia="Times New Roman" w:hAnsi="Times New Roman" w:cs="Arial"/>
                <w:lang w:eastAsia="fr-FR"/>
              </w:rPr>
              <w:t xml:space="preserve"> du marché public pour une durée de trois (3) à dix (10) ans et d’une amende de cinquante millions (50 000 000) à cinq cent millions (500 000 000) de francs CFA prononcés par l’autorité de régulation de la commande publique.</w:t>
            </w:r>
          </w:p>
          <w:p w14:paraId="6D8D5117" w14:textId="77777777" w:rsidR="009875B8" w:rsidRPr="00B836AC" w:rsidRDefault="009875B8" w:rsidP="005A5838">
            <w:pPr>
              <w:suppressAutoHyphens/>
              <w:overflowPunct w:val="0"/>
              <w:autoSpaceDE w:val="0"/>
              <w:autoSpaceDN w:val="0"/>
              <w:adjustRightInd w:val="0"/>
              <w:spacing w:after="120"/>
              <w:jc w:val="both"/>
              <w:textAlignment w:val="baseline"/>
              <w:rPr>
                <w:rFonts w:ascii="Times New Roman" w:eastAsia="Times New Roman" w:hAnsi="Times New Roman" w:cs="Arial"/>
                <w:lang w:eastAsia="fr-FR"/>
              </w:rPr>
            </w:pPr>
            <w:r w:rsidRPr="00B836AC">
              <w:rPr>
                <w:rFonts w:ascii="Times New Roman" w:eastAsia="Times New Roman" w:hAnsi="Times New Roman" w:cs="Arial"/>
                <w:lang w:eastAsia="fr-FR"/>
              </w:rPr>
              <w:t>Ces sanctions peuvent être étendues à toute entreprise qui possède la majorité du capital de l’entreprise contrevenante, ou dont l’entreprise contrevenante possède la majorité du capital, en cas de collusion établie par le Comité de Règlement des Différends.</w:t>
            </w:r>
          </w:p>
          <w:p w14:paraId="268D3C5C" w14:textId="77777777" w:rsidR="009875B8" w:rsidRPr="00B836AC" w:rsidRDefault="009875B8" w:rsidP="00245A42">
            <w:pPr>
              <w:suppressAutoHyphens/>
              <w:overflowPunct w:val="0"/>
              <w:autoSpaceDE w:val="0"/>
              <w:autoSpaceDN w:val="0"/>
              <w:adjustRightInd w:val="0"/>
              <w:spacing w:after="200"/>
              <w:jc w:val="both"/>
              <w:textAlignment w:val="baseline"/>
              <w:rPr>
                <w:rFonts w:ascii="Times New Roman" w:eastAsia="Times New Roman" w:hAnsi="Times New Roman" w:cs="Arial"/>
                <w:lang w:eastAsia="fr-FR"/>
              </w:rPr>
            </w:pPr>
            <w:r w:rsidRPr="00B836AC">
              <w:rPr>
                <w:rFonts w:ascii="Times New Roman" w:eastAsia="Times New Roman" w:hAnsi="Times New Roman" w:cs="Arial"/>
                <w:lang w:eastAsia="fr-FR"/>
              </w:rPr>
              <w:t>Lorsque les violations commises sont établies après l'attribution d'un marché, la sanction prononcée peut être assortie de la résiliation du contrat en cours ou de la substitution d'une autre entreprise aux risques et périls du contrevenant sanctionné.</w:t>
            </w:r>
          </w:p>
          <w:p w14:paraId="24ED63EE" w14:textId="260F6A57" w:rsidR="00BA6824" w:rsidRPr="00B836AC" w:rsidRDefault="009875B8" w:rsidP="00876F0C">
            <w:pPr>
              <w:pStyle w:val="Header3-Paragraph"/>
              <w:tabs>
                <w:tab w:val="clear" w:pos="504"/>
              </w:tabs>
              <w:overflowPunct/>
              <w:autoSpaceDE/>
              <w:autoSpaceDN/>
              <w:adjustRightInd/>
              <w:spacing w:after="220"/>
              <w:textAlignment w:val="auto"/>
              <w:rPr>
                <w:rFonts w:cs="Times New Roman"/>
                <w:lang w:val="fr-SN"/>
              </w:rPr>
            </w:pPr>
            <w:r w:rsidRPr="00B836AC">
              <w:rPr>
                <w:lang w:val="fr-FR"/>
              </w:rPr>
              <w:lastRenderedPageBreak/>
              <w:t>Le contrevenant dispose d'un recours devant les tribunaux de l’ordre</w:t>
            </w:r>
            <w:r w:rsidR="00876F0C" w:rsidRPr="00B836AC">
              <w:rPr>
                <w:lang w:val="fr-FR"/>
              </w:rPr>
              <w:t xml:space="preserve"> </w:t>
            </w:r>
            <w:r w:rsidRPr="00B836AC">
              <w:rPr>
                <w:lang w:val="fr-FR"/>
              </w:rPr>
              <w:t>administratif à l'encontre des décisions du Comité de Règlement des Différends. Ce recours n'est pas suspensif.</w:t>
            </w:r>
          </w:p>
        </w:tc>
      </w:tr>
      <w:tr w:rsidR="00580508" w:rsidRPr="00B454A3" w14:paraId="24ED63F2" w14:textId="77777777" w:rsidTr="00821749">
        <w:trPr>
          <w:trHeight w:val="426"/>
        </w:trPr>
        <w:tc>
          <w:tcPr>
            <w:tcW w:w="2250" w:type="dxa"/>
            <w:tcBorders>
              <w:top w:val="nil"/>
              <w:left w:val="nil"/>
              <w:bottom w:val="nil"/>
              <w:right w:val="nil"/>
            </w:tcBorders>
          </w:tcPr>
          <w:p w14:paraId="24ED63F0" w14:textId="77777777" w:rsidR="00580508" w:rsidRPr="00B454A3" w:rsidRDefault="00580508" w:rsidP="00F80538">
            <w:pPr>
              <w:pStyle w:val="Heading4"/>
              <w:numPr>
                <w:ilvl w:val="0"/>
                <w:numId w:val="22"/>
              </w:numPr>
              <w:spacing w:before="0"/>
              <w:ind w:left="357" w:hanging="357"/>
              <w:rPr>
                <w:rFonts w:ascii="Times New Roman" w:hAnsi="Times New Roman" w:cs="Times New Roman"/>
              </w:rPr>
            </w:pPr>
            <w:bookmarkStart w:id="82" w:name="_Toc188501938"/>
            <w:bookmarkStart w:id="83" w:name="_Toc188954916"/>
            <w:bookmarkStart w:id="84" w:name="_Toc518084475"/>
            <w:bookmarkStart w:id="85" w:name="_Toc519479903"/>
            <w:bookmarkStart w:id="86" w:name="_Toc172492000"/>
            <w:bookmarkStart w:id="87" w:name="_Toc208264686"/>
            <w:r w:rsidRPr="00B454A3">
              <w:rPr>
                <w:rFonts w:ascii="Times New Roman" w:hAnsi="Times New Roman" w:cs="Times New Roman"/>
                <w:b/>
                <w:i w:val="0"/>
                <w:color w:val="auto"/>
              </w:rPr>
              <w:lastRenderedPageBreak/>
              <w:t>Conditions à remplir pour prendre part aux marchés</w:t>
            </w:r>
            <w:bookmarkEnd w:id="82"/>
            <w:bookmarkEnd w:id="83"/>
            <w:bookmarkEnd w:id="84"/>
            <w:bookmarkEnd w:id="85"/>
            <w:bookmarkEnd w:id="86"/>
            <w:bookmarkEnd w:id="87"/>
          </w:p>
        </w:tc>
        <w:tc>
          <w:tcPr>
            <w:tcW w:w="7380" w:type="dxa"/>
          </w:tcPr>
          <w:p w14:paraId="24ED63F1" w14:textId="4FC5889B" w:rsidR="00580508" w:rsidRPr="00B836AC" w:rsidRDefault="00580508" w:rsidP="00F80538">
            <w:pPr>
              <w:pStyle w:val="Header3-Paragraph"/>
              <w:numPr>
                <w:ilvl w:val="1"/>
                <w:numId w:val="24"/>
              </w:numPr>
              <w:tabs>
                <w:tab w:val="clear" w:pos="504"/>
              </w:tabs>
              <w:overflowPunct/>
              <w:autoSpaceDE/>
              <w:autoSpaceDN/>
              <w:adjustRightInd/>
              <w:spacing w:after="220"/>
              <w:textAlignment w:val="auto"/>
              <w:rPr>
                <w:lang w:val="fr-FR"/>
              </w:rPr>
            </w:pPr>
            <w:r w:rsidRPr="00B836AC">
              <w:rPr>
                <w:lang w:val="fr-FR"/>
              </w:rPr>
              <w:t xml:space="preserve">Si le présent appel d’offres a été précédé d’un avis de pré qualification, tel que renseigné dans les DPAO, seuls les candidats qui se sont vus notifier qu’ils étaient préqualifiés sont autorisés à soumissionner ; dans le cas contraire, les candidats doivent remplir les conditions de qualification en application de la Clause 5 ci-après. </w:t>
            </w:r>
            <w:r w:rsidRPr="00B836AC">
              <w:rPr>
                <w:spacing w:val="-4"/>
                <w:lang w:val="fr-FR"/>
              </w:rPr>
              <w:t xml:space="preserve">Les candidats peuvent être des personnes physiques, des personnes morales ou toute combinaison entre elles avec une volonté formelle de conclure une convention de groupement ou ayant conclu une telle convention de groupement. Le groupement peut être conjoint ou solidaire. Toutefois, en cas de groupement, sauf stipulation contraire dans les </w:t>
            </w:r>
            <w:r w:rsidRPr="00B836AC">
              <w:rPr>
                <w:b/>
                <w:bCs/>
                <w:spacing w:val="-4"/>
                <w:lang w:val="fr-FR"/>
              </w:rPr>
              <w:t>DPAO</w:t>
            </w:r>
            <w:r w:rsidRPr="00B836AC">
              <w:rPr>
                <w:spacing w:val="-4"/>
                <w:lang w:val="fr-FR"/>
              </w:rPr>
              <w:t xml:space="preserve">, toutes les parties membres sont solidairement responsables. </w:t>
            </w:r>
            <w:r w:rsidRPr="00B836AC">
              <w:rPr>
                <w:lang w:val="fr-FR"/>
              </w:rPr>
              <w:t xml:space="preserve">Les candidats doivent fournir tout document que l’Autorité contractante peut raisonnablement exiger, établissant à la satisfaction de celle-ci qu’ils continuent d’être admis à concourir. Le nombre des membres d’un groupement est précisé aux </w:t>
            </w:r>
            <w:r w:rsidRPr="00B836AC">
              <w:rPr>
                <w:b/>
                <w:bCs/>
                <w:lang w:val="fr-FR"/>
              </w:rPr>
              <w:t>DPAO</w:t>
            </w:r>
            <w:r w:rsidRPr="00B836AC">
              <w:rPr>
                <w:lang w:val="fr-FR"/>
              </w:rPr>
              <w:t>.</w:t>
            </w:r>
          </w:p>
        </w:tc>
      </w:tr>
      <w:tr w:rsidR="00580508" w:rsidRPr="00B454A3" w14:paraId="24ED63FD" w14:textId="77777777" w:rsidTr="005C2948">
        <w:trPr>
          <w:trHeight w:val="3114"/>
        </w:trPr>
        <w:tc>
          <w:tcPr>
            <w:tcW w:w="2250" w:type="dxa"/>
            <w:tcBorders>
              <w:top w:val="nil"/>
              <w:left w:val="nil"/>
              <w:bottom w:val="nil"/>
              <w:right w:val="nil"/>
            </w:tcBorders>
          </w:tcPr>
          <w:p w14:paraId="24ED63F3" w14:textId="3519CCEC" w:rsidR="00580508" w:rsidRPr="00B454A3" w:rsidRDefault="00580508" w:rsidP="00580508">
            <w:pPr>
              <w:numPr>
                <w:ilvl w:val="12"/>
                <w:numId w:val="0"/>
              </w:numPr>
              <w:rPr>
                <w:rFonts w:ascii="Times New Roman" w:hAnsi="Times New Roman" w:cs="Times New Roman"/>
              </w:rPr>
            </w:pPr>
            <w:bookmarkStart w:id="88" w:name="_Toc438532561"/>
            <w:bookmarkStart w:id="89" w:name="_Toc438532562"/>
            <w:bookmarkEnd w:id="88"/>
            <w:bookmarkEnd w:id="89"/>
          </w:p>
        </w:tc>
        <w:tc>
          <w:tcPr>
            <w:tcW w:w="7380" w:type="dxa"/>
          </w:tcPr>
          <w:p w14:paraId="1BA38D98" w14:textId="235BFFD8" w:rsidR="00580508" w:rsidRPr="00B836AC" w:rsidRDefault="00580508" w:rsidP="006A58A1">
            <w:pPr>
              <w:pStyle w:val="Header3-Paragraph"/>
              <w:numPr>
                <w:ilvl w:val="1"/>
                <w:numId w:val="24"/>
              </w:numPr>
              <w:tabs>
                <w:tab w:val="clear" w:pos="504"/>
              </w:tabs>
              <w:overflowPunct/>
              <w:autoSpaceDE/>
              <w:autoSpaceDN/>
              <w:adjustRightInd/>
              <w:spacing w:after="120"/>
              <w:ind w:left="505" w:hanging="505"/>
              <w:textAlignment w:val="auto"/>
              <w:rPr>
                <w:rFonts w:cs="Times New Roman"/>
                <w:lang w:val="fr-FR"/>
              </w:rPr>
            </w:pPr>
            <w:r w:rsidRPr="00B836AC">
              <w:rPr>
                <w:rFonts w:cs="Times New Roman"/>
                <w:lang w:val="fr-FR"/>
              </w:rPr>
              <w:t>Ne sont pas admises à concourir les personnes physiques ou morales</w:t>
            </w:r>
            <w:r w:rsidR="00245A42">
              <w:rPr>
                <w:rFonts w:cs="Times New Roman"/>
                <w:lang w:val="fr-FR"/>
              </w:rPr>
              <w:t> </w:t>
            </w:r>
            <w:r w:rsidRPr="00B836AC">
              <w:rPr>
                <w:rFonts w:cs="Times New Roman"/>
                <w:lang w:val="fr-FR"/>
              </w:rPr>
              <w:t>:</w:t>
            </w:r>
          </w:p>
          <w:p w14:paraId="6C7BB5CA" w14:textId="17DC868E" w:rsidR="00580508" w:rsidRPr="00B836AC" w:rsidRDefault="00580508" w:rsidP="00245A42">
            <w:pPr>
              <w:numPr>
                <w:ilvl w:val="0"/>
                <w:numId w:val="94"/>
              </w:numPr>
              <w:spacing w:after="120"/>
              <w:ind w:left="1077" w:hanging="357"/>
              <w:jc w:val="both"/>
              <w:rPr>
                <w:rFonts w:ascii="Times New Roman" w:hAnsi="Times New Roman" w:cs="Times New Roman"/>
              </w:rPr>
            </w:pPr>
            <w:proofErr w:type="gramStart"/>
            <w:r w:rsidRPr="00B836AC">
              <w:rPr>
                <w:rFonts w:ascii="Times New Roman" w:hAnsi="Times New Roman" w:cs="Times New Roman"/>
              </w:rPr>
              <w:t>qui</w:t>
            </w:r>
            <w:proofErr w:type="gramEnd"/>
            <w:r w:rsidRPr="00B836AC">
              <w:rPr>
                <w:rFonts w:ascii="Times New Roman" w:hAnsi="Times New Roman" w:cs="Times New Roman"/>
              </w:rPr>
              <w:t xml:space="preserve"> ne se sont pas acquittées de leurs droits, taxes, impôts, cotisations, contributions, redevances ou prélèvements de quelque nature que ce soit, y compris le paiement de la redevance de régulation prévue par l’article 11 de la loi </w:t>
            </w:r>
            <w:r w:rsidR="00245A42">
              <w:rPr>
                <w:rFonts w:ascii="Times New Roman" w:hAnsi="Times New Roman" w:cs="Times New Roman"/>
              </w:rPr>
              <w:br/>
            </w:r>
            <w:r w:rsidRPr="00B836AC">
              <w:rPr>
                <w:rFonts w:ascii="Times New Roman" w:hAnsi="Times New Roman" w:cs="Times New Roman"/>
              </w:rPr>
              <w:t>n°</w:t>
            </w:r>
            <w:r w:rsidR="00245A42">
              <w:rPr>
                <w:rFonts w:ascii="Times New Roman" w:hAnsi="Times New Roman" w:cs="Times New Roman"/>
              </w:rPr>
              <w:t> </w:t>
            </w:r>
            <w:r w:rsidRPr="00B836AC">
              <w:rPr>
                <w:rFonts w:ascii="Times New Roman" w:hAnsi="Times New Roman" w:cs="Times New Roman"/>
              </w:rPr>
              <w:t>2021-033 du 31 décembre 2021 relative aux marchés publics, ou à défaut, ne peuvent justifier par un document de l’Administration concernée du respect de leurs obligations en matière fiscale et sociale ;</w:t>
            </w:r>
          </w:p>
          <w:p w14:paraId="60FA01B7" w14:textId="77777777" w:rsidR="00580508" w:rsidRPr="00B836AC" w:rsidRDefault="00580508" w:rsidP="00245A42">
            <w:pPr>
              <w:numPr>
                <w:ilvl w:val="0"/>
                <w:numId w:val="94"/>
              </w:numPr>
              <w:spacing w:after="120"/>
              <w:ind w:left="1077" w:hanging="357"/>
              <w:jc w:val="both"/>
              <w:rPr>
                <w:rFonts w:ascii="Times New Roman" w:hAnsi="Times New Roman" w:cs="Times New Roman"/>
              </w:rPr>
            </w:pPr>
            <w:proofErr w:type="gramStart"/>
            <w:r w:rsidRPr="00B836AC">
              <w:rPr>
                <w:rFonts w:ascii="Times New Roman" w:hAnsi="Times New Roman" w:cs="Times New Roman"/>
              </w:rPr>
              <w:t>qui</w:t>
            </w:r>
            <w:proofErr w:type="gramEnd"/>
            <w:r w:rsidRPr="00B836AC">
              <w:rPr>
                <w:rFonts w:ascii="Times New Roman" w:hAnsi="Times New Roman" w:cs="Times New Roman"/>
              </w:rPr>
              <w:t xml:space="preserve"> font l’objet de procédure de déclaration de faillite personnelle, de redressement judiciaire, sauf à avoir été autorisés à poursuivre leur activité par une décision de justice ;</w:t>
            </w:r>
          </w:p>
          <w:p w14:paraId="7220A2B8" w14:textId="77777777" w:rsidR="00580508" w:rsidRPr="00B836AC" w:rsidRDefault="00580508" w:rsidP="00245A42">
            <w:pPr>
              <w:numPr>
                <w:ilvl w:val="0"/>
                <w:numId w:val="94"/>
              </w:numPr>
              <w:spacing w:after="120"/>
              <w:ind w:left="1077" w:hanging="357"/>
              <w:jc w:val="both"/>
              <w:rPr>
                <w:rFonts w:ascii="Times New Roman" w:hAnsi="Times New Roman" w:cs="Times New Roman"/>
              </w:rPr>
            </w:pPr>
            <w:proofErr w:type="gramStart"/>
            <w:r w:rsidRPr="00B836AC">
              <w:rPr>
                <w:rFonts w:ascii="Times New Roman" w:hAnsi="Times New Roman" w:cs="Times New Roman"/>
              </w:rPr>
              <w:t>qui</w:t>
            </w:r>
            <w:proofErr w:type="gramEnd"/>
            <w:r w:rsidRPr="00B836AC">
              <w:rPr>
                <w:rFonts w:ascii="Times New Roman" w:hAnsi="Times New Roman" w:cs="Times New Roman"/>
              </w:rPr>
              <w:t xml:space="preserve"> sont en état de liquidation de biens ou en faillite ;</w:t>
            </w:r>
          </w:p>
          <w:p w14:paraId="690F537E" w14:textId="77777777" w:rsidR="00580508" w:rsidRPr="00B836AC" w:rsidRDefault="00580508" w:rsidP="00245A42">
            <w:pPr>
              <w:numPr>
                <w:ilvl w:val="0"/>
                <w:numId w:val="94"/>
              </w:numPr>
              <w:spacing w:after="120"/>
              <w:ind w:left="1077" w:hanging="357"/>
              <w:jc w:val="both"/>
              <w:rPr>
                <w:rFonts w:ascii="Times New Roman" w:hAnsi="Times New Roman" w:cs="Times New Roman"/>
              </w:rPr>
            </w:pPr>
            <w:proofErr w:type="gramStart"/>
            <w:r w:rsidRPr="00B836AC">
              <w:rPr>
                <w:rFonts w:ascii="Times New Roman" w:hAnsi="Times New Roman" w:cs="Times New Roman"/>
              </w:rPr>
              <w:t>qui</w:t>
            </w:r>
            <w:proofErr w:type="gramEnd"/>
            <w:r w:rsidRPr="00B836AC">
              <w:rPr>
                <w:rFonts w:ascii="Times New Roman" w:hAnsi="Times New Roman" w:cs="Times New Roman"/>
              </w:rPr>
              <w:t xml:space="preserve"> sont frappées de l’une des interdictions ou déchéances prévues par les textes en vigueur, notamment le Code pénal et le Code général des impôts ;</w:t>
            </w:r>
          </w:p>
          <w:p w14:paraId="0C030349" w14:textId="77777777" w:rsidR="00580508" w:rsidRPr="00B836AC" w:rsidRDefault="00580508" w:rsidP="00245A42">
            <w:pPr>
              <w:numPr>
                <w:ilvl w:val="0"/>
                <w:numId w:val="94"/>
              </w:numPr>
              <w:spacing w:after="120"/>
              <w:ind w:left="1077" w:hanging="357"/>
              <w:jc w:val="both"/>
              <w:rPr>
                <w:rFonts w:ascii="Times New Roman" w:hAnsi="Times New Roman" w:cs="Times New Roman"/>
              </w:rPr>
            </w:pPr>
            <w:proofErr w:type="gramStart"/>
            <w:r w:rsidRPr="00B836AC">
              <w:rPr>
                <w:rFonts w:ascii="Times New Roman" w:hAnsi="Times New Roman" w:cs="Times New Roman"/>
              </w:rPr>
              <w:t>qui</w:t>
            </w:r>
            <w:proofErr w:type="gramEnd"/>
            <w:r w:rsidRPr="00B836AC">
              <w:rPr>
                <w:rFonts w:ascii="Times New Roman" w:hAnsi="Times New Roman" w:cs="Times New Roman"/>
              </w:rPr>
              <w:t xml:space="preserve"> sont affiliés aux consultants ayant contribué à préparer tout ou partie des dossiers d’appel d’offres ou de consultation ;</w:t>
            </w:r>
          </w:p>
          <w:p w14:paraId="6AA1BA52" w14:textId="77777777" w:rsidR="00580508" w:rsidRPr="00B836AC" w:rsidRDefault="00580508" w:rsidP="006A58A1">
            <w:pPr>
              <w:numPr>
                <w:ilvl w:val="0"/>
                <w:numId w:val="94"/>
              </w:numPr>
              <w:spacing w:after="100"/>
              <w:ind w:left="1077" w:hanging="357"/>
              <w:jc w:val="both"/>
              <w:rPr>
                <w:rFonts w:ascii="Times New Roman" w:hAnsi="Times New Roman" w:cs="Times New Roman"/>
              </w:rPr>
            </w:pPr>
            <w:proofErr w:type="gramStart"/>
            <w:r w:rsidRPr="00B836AC">
              <w:rPr>
                <w:rFonts w:ascii="Times New Roman" w:hAnsi="Times New Roman" w:cs="Times New Roman"/>
              </w:rPr>
              <w:t>dans</w:t>
            </w:r>
            <w:proofErr w:type="gramEnd"/>
            <w:r w:rsidRPr="00B836AC">
              <w:rPr>
                <w:rFonts w:ascii="Times New Roman" w:hAnsi="Times New Roman" w:cs="Times New Roman"/>
              </w:rPr>
              <w:t xml:space="preserve"> lesquels l’un des membres des organes de passation, de contrôle ou d’approbation ayant eu à connaitre de la procédure possède des intérêts financiers ou personnels de quelque nature que ce soit ;</w:t>
            </w:r>
          </w:p>
          <w:p w14:paraId="5975BB79" w14:textId="4149D98B" w:rsidR="00580508" w:rsidRPr="00B836AC" w:rsidRDefault="00580508" w:rsidP="00245A42">
            <w:pPr>
              <w:numPr>
                <w:ilvl w:val="0"/>
                <w:numId w:val="94"/>
              </w:numPr>
              <w:spacing w:after="200"/>
              <w:ind w:left="1077" w:hanging="357"/>
              <w:jc w:val="both"/>
              <w:rPr>
                <w:rFonts w:ascii="Times New Roman" w:hAnsi="Times New Roman" w:cs="Times New Roman"/>
              </w:rPr>
            </w:pPr>
            <w:proofErr w:type="gramStart"/>
            <w:r w:rsidRPr="00B836AC">
              <w:rPr>
                <w:rFonts w:ascii="Times New Roman" w:hAnsi="Times New Roman" w:cs="Times New Roman"/>
              </w:rPr>
              <w:t>qui</w:t>
            </w:r>
            <w:proofErr w:type="gramEnd"/>
            <w:r w:rsidRPr="00B836AC">
              <w:rPr>
                <w:rFonts w:ascii="Times New Roman" w:hAnsi="Times New Roman" w:cs="Times New Roman"/>
              </w:rPr>
              <w:t xml:space="preserve"> auront été reconnues coupables d’infractions à la réglementation des marchés publics ou qui auront été exclues des procédures de passation des marchés par une décision de</w:t>
            </w:r>
            <w:r w:rsidR="006A58A1">
              <w:rPr>
                <w:rFonts w:ascii="Times New Roman" w:hAnsi="Times New Roman" w:cs="Times New Roman"/>
              </w:rPr>
              <w:br/>
            </w:r>
            <w:r w:rsidR="006A58A1">
              <w:rPr>
                <w:rFonts w:ascii="Times New Roman" w:hAnsi="Times New Roman" w:cs="Times New Roman"/>
              </w:rPr>
              <w:br/>
            </w:r>
            <w:r w:rsidR="006A58A1">
              <w:rPr>
                <w:rFonts w:ascii="Times New Roman" w:hAnsi="Times New Roman" w:cs="Times New Roman"/>
              </w:rPr>
              <w:br/>
            </w:r>
            <w:r w:rsidR="006A58A1">
              <w:rPr>
                <w:rFonts w:ascii="Times New Roman" w:hAnsi="Times New Roman" w:cs="Times New Roman"/>
              </w:rPr>
              <w:br/>
            </w:r>
            <w:r w:rsidRPr="00B836AC">
              <w:rPr>
                <w:rFonts w:ascii="Times New Roman" w:hAnsi="Times New Roman" w:cs="Times New Roman"/>
              </w:rPr>
              <w:lastRenderedPageBreak/>
              <w:t>justice définitive en matière pénale, fiscale, ou sociale ou par une décision de l’Autorité de Régulation de la Commande Publique ;</w:t>
            </w:r>
          </w:p>
          <w:p w14:paraId="14A5E913" w14:textId="77777777" w:rsidR="00580508" w:rsidRPr="00B836AC" w:rsidRDefault="00580508" w:rsidP="00580508">
            <w:pPr>
              <w:ind w:left="360"/>
              <w:rPr>
                <w:rFonts w:ascii="Times New Roman" w:hAnsi="Times New Roman" w:cs="Times New Roman"/>
              </w:rPr>
            </w:pPr>
            <w:r w:rsidRPr="00B836AC">
              <w:rPr>
                <w:rFonts w:ascii="Times New Roman" w:hAnsi="Times New Roman" w:cs="Times New Roman"/>
              </w:rPr>
              <w:t>S’agissant des personnes morales, les cas d’inéligibilité visés ci-dessus aux alinéas d, e et g s’appliquent dès lors qu’ils sont le fait de personnes physiques membres de leurs organes de direction ou de contrôle.</w:t>
            </w:r>
          </w:p>
          <w:p w14:paraId="3BEB48C2" w14:textId="77777777" w:rsidR="00580508" w:rsidRPr="00B836AC" w:rsidRDefault="00580508" w:rsidP="00580508">
            <w:pPr>
              <w:ind w:left="360"/>
              <w:rPr>
                <w:rFonts w:ascii="Times New Roman" w:hAnsi="Times New Roman" w:cs="Times New Roman"/>
              </w:rPr>
            </w:pPr>
          </w:p>
          <w:p w14:paraId="24ED63FC" w14:textId="68167C38" w:rsidR="00580508" w:rsidRPr="00B836AC" w:rsidRDefault="00580508" w:rsidP="00245A42">
            <w:pPr>
              <w:spacing w:after="120"/>
              <w:rPr>
                <w:rFonts w:ascii="Times New Roman" w:hAnsi="Times New Roman" w:cs="Times New Roman"/>
              </w:rPr>
            </w:pPr>
            <w:r w:rsidRPr="00B836AC">
              <w:rPr>
                <w:rFonts w:ascii="Times New Roman" w:hAnsi="Times New Roman" w:cs="Times New Roman"/>
              </w:rPr>
              <w:t>Les dispositions ci-dessus sont également applicables aux membres de groupement et aux sous-traitants.</w:t>
            </w:r>
          </w:p>
        </w:tc>
      </w:tr>
      <w:tr w:rsidR="00245F2B" w:rsidRPr="00B454A3" w14:paraId="24ED6403" w14:textId="77777777" w:rsidTr="00DD5064">
        <w:tc>
          <w:tcPr>
            <w:tcW w:w="2250" w:type="dxa"/>
            <w:tcBorders>
              <w:top w:val="nil"/>
              <w:left w:val="nil"/>
              <w:bottom w:val="nil"/>
              <w:right w:val="nil"/>
            </w:tcBorders>
          </w:tcPr>
          <w:p w14:paraId="24ED63FE" w14:textId="77777777" w:rsidR="00245F2B" w:rsidRPr="00B454A3" w:rsidRDefault="00245F2B" w:rsidP="00245F2B">
            <w:pPr>
              <w:numPr>
                <w:ilvl w:val="12"/>
                <w:numId w:val="0"/>
              </w:numPr>
              <w:rPr>
                <w:rFonts w:ascii="Times New Roman" w:hAnsi="Times New Roman" w:cs="Times New Roman"/>
              </w:rPr>
            </w:pPr>
          </w:p>
        </w:tc>
        <w:tc>
          <w:tcPr>
            <w:tcW w:w="7380" w:type="dxa"/>
            <w:tcBorders>
              <w:left w:val="nil"/>
              <w:right w:val="nil"/>
            </w:tcBorders>
          </w:tcPr>
          <w:p w14:paraId="762815DE" w14:textId="77777777" w:rsidR="00245F2B" w:rsidRPr="00B836AC" w:rsidRDefault="00245F2B" w:rsidP="00245F2B">
            <w:pPr>
              <w:pStyle w:val="Header3-Paragraph"/>
              <w:tabs>
                <w:tab w:val="clear" w:pos="504"/>
              </w:tabs>
              <w:overflowPunct/>
              <w:autoSpaceDE/>
              <w:autoSpaceDN/>
              <w:adjustRightInd/>
              <w:spacing w:after="220"/>
              <w:textAlignment w:val="auto"/>
              <w:rPr>
                <w:rFonts w:cs="Times New Roman"/>
                <w:lang w:val="fr-FR"/>
              </w:rPr>
            </w:pPr>
            <w:r w:rsidRPr="00B836AC">
              <w:rPr>
                <w:rFonts w:cs="Times New Roman"/>
                <w:lang w:val="fr-FR"/>
              </w:rPr>
              <w:t>4.3 Conformément aux dispositions de l’article 50 du décret n° 2019-097 du 8 Juillet 2019 portant code d’éthique et de déontologie dans la commande publique au Togo, ne sont pas admises à participer aux procédures de passation des marchés publics en raison des règles d’incompatibilités des soumissionnaires :</w:t>
            </w:r>
          </w:p>
          <w:p w14:paraId="7ADBEEFD" w14:textId="61B8A3CA" w:rsidR="00245F2B" w:rsidRPr="00B836AC" w:rsidRDefault="00245F2B" w:rsidP="005C2948">
            <w:pPr>
              <w:pStyle w:val="ListParagraph"/>
              <w:numPr>
                <w:ilvl w:val="0"/>
                <w:numId w:val="95"/>
              </w:numPr>
              <w:spacing w:after="120"/>
              <w:ind w:left="714" w:hanging="357"/>
              <w:contextualSpacing w:val="0"/>
              <w:jc w:val="both"/>
              <w:rPr>
                <w:rFonts w:ascii="Times New Roman" w:hAnsi="Times New Roman" w:cs="Times New Roman"/>
              </w:rPr>
            </w:pPr>
            <w:proofErr w:type="gramStart"/>
            <w:r w:rsidRPr="00B836AC">
              <w:rPr>
                <w:rFonts w:ascii="Times New Roman" w:hAnsi="Times New Roman" w:cs="Times New Roman"/>
              </w:rPr>
              <w:t>se</w:t>
            </w:r>
            <w:proofErr w:type="gramEnd"/>
            <w:r w:rsidRPr="00B836AC">
              <w:rPr>
                <w:rFonts w:ascii="Times New Roman" w:hAnsi="Times New Roman" w:cs="Times New Roman"/>
              </w:rPr>
              <w:t xml:space="preserve"> trouve dans les situations décrites aux alinéas 4.2 e) et f) </w:t>
            </w:r>
            <w:r w:rsidR="005C2948">
              <w:rPr>
                <w:rFonts w:ascii="Times New Roman" w:hAnsi="Times New Roman" w:cs="Times New Roman"/>
              </w:rPr>
              <w:br/>
            </w:r>
            <w:r w:rsidRPr="00B836AC">
              <w:rPr>
                <w:rFonts w:ascii="Times New Roman" w:hAnsi="Times New Roman" w:cs="Times New Roman"/>
              </w:rPr>
              <w:t>ci-dessus ; ou</w:t>
            </w:r>
          </w:p>
          <w:p w14:paraId="626C5E2A" w14:textId="77777777" w:rsidR="00245F2B" w:rsidRPr="00B836AC" w:rsidRDefault="00245F2B" w:rsidP="005C2948">
            <w:pPr>
              <w:pStyle w:val="ListParagraph"/>
              <w:numPr>
                <w:ilvl w:val="0"/>
                <w:numId w:val="95"/>
              </w:numPr>
              <w:spacing w:after="120"/>
              <w:ind w:left="714" w:hanging="357"/>
              <w:contextualSpacing w:val="0"/>
              <w:jc w:val="both"/>
              <w:rPr>
                <w:rFonts w:ascii="Times New Roman" w:hAnsi="Times New Roman" w:cs="Times New Roman"/>
              </w:rPr>
            </w:pPr>
            <w:proofErr w:type="gramStart"/>
            <w:r w:rsidRPr="00B836AC">
              <w:rPr>
                <w:rFonts w:ascii="Times New Roman" w:hAnsi="Times New Roman" w:cs="Times New Roman"/>
              </w:rPr>
              <w:t>l’existence</w:t>
            </w:r>
            <w:proofErr w:type="gramEnd"/>
            <w:r w:rsidRPr="00B836AC">
              <w:rPr>
                <w:rFonts w:ascii="Times New Roman" w:hAnsi="Times New Roman" w:cs="Times New Roman"/>
              </w:rPr>
              <w:t xml:space="preserve"> de relations économiques, juridiques, professionnelles, ou familiales entre le candidat ou soumissionnaire et un agent de l’autorité contractante ou un membre du personnel du maître d’ouvrage, maître d’œuvre ou bureau de contrôle, qui est directement ou indirectement impliqué dans les procédures de passation ou d’exécution du contrat de la commande publique concerné ;</w:t>
            </w:r>
          </w:p>
          <w:p w14:paraId="72654DA4" w14:textId="36A14473" w:rsidR="00245F2B" w:rsidRPr="00B836AC" w:rsidRDefault="00245F2B" w:rsidP="005C2948">
            <w:pPr>
              <w:pStyle w:val="ListParagraph"/>
              <w:numPr>
                <w:ilvl w:val="0"/>
                <w:numId w:val="95"/>
              </w:numPr>
              <w:spacing w:after="120"/>
              <w:ind w:left="714" w:hanging="357"/>
              <w:contextualSpacing w:val="0"/>
              <w:jc w:val="both"/>
              <w:rPr>
                <w:rFonts w:ascii="Times New Roman" w:hAnsi="Times New Roman" w:cs="Times New Roman"/>
              </w:rPr>
            </w:pPr>
            <w:proofErr w:type="gramStart"/>
            <w:r w:rsidRPr="00B836AC">
              <w:rPr>
                <w:rFonts w:ascii="Times New Roman" w:hAnsi="Times New Roman" w:cs="Times New Roman"/>
              </w:rPr>
              <w:t>la</w:t>
            </w:r>
            <w:proofErr w:type="gramEnd"/>
            <w:r w:rsidRPr="00B836AC">
              <w:rPr>
                <w:rFonts w:ascii="Times New Roman" w:hAnsi="Times New Roman" w:cs="Times New Roman"/>
              </w:rPr>
              <w:t xml:space="preserve"> situation ou le candidat ou soumissionnaire lui-même a procédé soit à l’étude, soit à la préparation, soit à l’élaboration d’un quelconque élément se rapportant au contrat concerné ;</w:t>
            </w:r>
          </w:p>
          <w:p w14:paraId="33608B5C" w14:textId="77777777" w:rsidR="00245F2B" w:rsidRPr="00B836AC" w:rsidRDefault="00245F2B" w:rsidP="005C2948">
            <w:pPr>
              <w:pStyle w:val="ListParagraph"/>
              <w:numPr>
                <w:ilvl w:val="0"/>
                <w:numId w:val="95"/>
              </w:numPr>
              <w:spacing w:after="120"/>
              <w:ind w:left="714" w:hanging="357"/>
              <w:contextualSpacing w:val="0"/>
              <w:jc w:val="both"/>
              <w:rPr>
                <w:rFonts w:ascii="Times New Roman" w:hAnsi="Times New Roman" w:cs="Times New Roman"/>
              </w:rPr>
            </w:pPr>
            <w:proofErr w:type="gramStart"/>
            <w:r w:rsidRPr="00B836AC">
              <w:rPr>
                <w:rFonts w:ascii="Times New Roman" w:hAnsi="Times New Roman" w:cs="Times New Roman"/>
              </w:rPr>
              <w:t>l’existence</w:t>
            </w:r>
            <w:proofErr w:type="gramEnd"/>
            <w:r w:rsidRPr="00B836AC">
              <w:rPr>
                <w:rFonts w:ascii="Times New Roman" w:hAnsi="Times New Roman" w:cs="Times New Roman"/>
              </w:rPr>
              <w:t xml:space="preserve"> de relations économiques, juridiques, professionnelles, ou familiales entre le candidat ou soumissionnaire et une personne physique ou morale qui a été engagée pour fournir des services de conseil dans la préparation des plans, des cahiers des charges, termes de référence ou autres documents destinés à être utilisés dans la passation ou l’exécution du contrat de la commande publique concerné.</w:t>
            </w:r>
          </w:p>
          <w:p w14:paraId="19CF08CA" w14:textId="60F6DF60" w:rsidR="00245F2B" w:rsidRPr="00B836AC" w:rsidRDefault="00245F2B" w:rsidP="005C2948">
            <w:pPr>
              <w:spacing w:after="120"/>
              <w:jc w:val="both"/>
              <w:rPr>
                <w:rFonts w:ascii="Times New Roman" w:hAnsi="Times New Roman" w:cs="Times New Roman"/>
              </w:rPr>
            </w:pPr>
            <w:r w:rsidRPr="00B836AC">
              <w:rPr>
                <w:rFonts w:ascii="Times New Roman" w:hAnsi="Times New Roman" w:cs="Times New Roman"/>
              </w:rPr>
              <w:t>En outre, dans certaines circonstances, un candidat ou un soumissionnaire peut être en situation de conflit d’intérêts vis-à-vis d’un ou de plusieurs autres candidats ou soumissionnaire au contrat, notamment :</w:t>
            </w:r>
          </w:p>
          <w:p w14:paraId="6F3A47A7" w14:textId="77777777" w:rsidR="00245F2B" w:rsidRPr="00B836AC" w:rsidRDefault="00245F2B" w:rsidP="005C2948">
            <w:pPr>
              <w:pStyle w:val="ListParagraph"/>
              <w:numPr>
                <w:ilvl w:val="0"/>
                <w:numId w:val="95"/>
              </w:numPr>
              <w:spacing w:after="120"/>
              <w:ind w:left="714" w:hanging="357"/>
              <w:contextualSpacing w:val="0"/>
              <w:jc w:val="both"/>
              <w:rPr>
                <w:rFonts w:ascii="Times New Roman" w:hAnsi="Times New Roman" w:cs="Times New Roman"/>
              </w:rPr>
            </w:pPr>
            <w:proofErr w:type="gramStart"/>
            <w:r w:rsidRPr="00B836AC">
              <w:rPr>
                <w:rFonts w:ascii="Times New Roman" w:hAnsi="Times New Roman" w:cs="Times New Roman"/>
              </w:rPr>
              <w:t>s’ils</w:t>
            </w:r>
            <w:proofErr w:type="gramEnd"/>
            <w:r w:rsidRPr="00B836AC">
              <w:rPr>
                <w:rFonts w:ascii="Times New Roman" w:hAnsi="Times New Roman" w:cs="Times New Roman"/>
              </w:rPr>
              <w:t xml:space="preserve"> ont au moins un associé majoritaire en commun ;</w:t>
            </w:r>
          </w:p>
          <w:p w14:paraId="29DBB9F8" w14:textId="77777777" w:rsidR="00245F2B" w:rsidRPr="00B836AC" w:rsidRDefault="00245F2B" w:rsidP="005C2948">
            <w:pPr>
              <w:pStyle w:val="ListParagraph"/>
              <w:numPr>
                <w:ilvl w:val="0"/>
                <w:numId w:val="95"/>
              </w:numPr>
              <w:spacing w:after="120"/>
              <w:ind w:left="714" w:hanging="357"/>
              <w:contextualSpacing w:val="0"/>
              <w:jc w:val="both"/>
              <w:rPr>
                <w:rFonts w:ascii="Times New Roman" w:hAnsi="Times New Roman" w:cs="Times New Roman"/>
              </w:rPr>
            </w:pPr>
            <w:r w:rsidRPr="00B836AC">
              <w:rPr>
                <w:rFonts w:ascii="Times New Roman" w:hAnsi="Times New Roman" w:cs="Times New Roman"/>
              </w:rPr>
              <w:t>S’ils ont le même conseil juridique pour les besoins de la procédure ;</w:t>
            </w:r>
          </w:p>
          <w:p w14:paraId="6D7A32F0" w14:textId="77777777" w:rsidR="00245F2B" w:rsidRPr="00B836AC" w:rsidRDefault="00245F2B" w:rsidP="00F80538">
            <w:pPr>
              <w:pStyle w:val="ListParagraph"/>
              <w:numPr>
                <w:ilvl w:val="0"/>
                <w:numId w:val="95"/>
              </w:numPr>
              <w:spacing w:after="220"/>
              <w:contextualSpacing w:val="0"/>
              <w:jc w:val="both"/>
              <w:rPr>
                <w:rFonts w:ascii="Times New Roman" w:hAnsi="Times New Roman" w:cs="Times New Roman"/>
              </w:rPr>
            </w:pPr>
            <w:proofErr w:type="gramStart"/>
            <w:r w:rsidRPr="00B836AC">
              <w:rPr>
                <w:rFonts w:ascii="Times New Roman" w:hAnsi="Times New Roman" w:cs="Times New Roman"/>
              </w:rPr>
              <w:t>s’ils</w:t>
            </w:r>
            <w:proofErr w:type="gramEnd"/>
            <w:r w:rsidRPr="00B836AC">
              <w:rPr>
                <w:rFonts w:ascii="Times New Roman" w:hAnsi="Times New Roman" w:cs="Times New Roman"/>
              </w:rPr>
              <w:t xml:space="preserve"> ont une relation, soit directement soit par tiers, qui leur permet d’accéder à des renseignements ou d’influer sur l’offre d’un autre soumissionnaire ;</w:t>
            </w:r>
          </w:p>
          <w:p w14:paraId="040104D9" w14:textId="77777777" w:rsidR="00245F2B" w:rsidRPr="00B836AC" w:rsidRDefault="00245F2B" w:rsidP="005C2948">
            <w:pPr>
              <w:pStyle w:val="ListParagraph"/>
              <w:numPr>
                <w:ilvl w:val="0"/>
                <w:numId w:val="95"/>
              </w:numPr>
              <w:spacing w:after="120"/>
              <w:ind w:left="714" w:hanging="357"/>
              <w:contextualSpacing w:val="0"/>
              <w:jc w:val="both"/>
              <w:rPr>
                <w:rFonts w:ascii="Times New Roman" w:hAnsi="Times New Roman" w:cs="Times New Roman"/>
              </w:rPr>
            </w:pPr>
            <w:proofErr w:type="gramStart"/>
            <w:r w:rsidRPr="00B836AC">
              <w:rPr>
                <w:rFonts w:ascii="Times New Roman" w:hAnsi="Times New Roman" w:cs="Times New Roman"/>
              </w:rPr>
              <w:lastRenderedPageBreak/>
              <w:t>s’ils</w:t>
            </w:r>
            <w:proofErr w:type="gramEnd"/>
            <w:r w:rsidRPr="00B836AC">
              <w:rPr>
                <w:rFonts w:ascii="Times New Roman" w:hAnsi="Times New Roman" w:cs="Times New Roman"/>
              </w:rPr>
              <w:t xml:space="preserve"> participent à plus d’une offre dans le cadre du même appel à la concurrence. Dans cette dernière situation, un candidat ou un soumissionnaire qui participe à plusieurs offres provoquera la disqualification de toutes les offres auxquelles il aura participé.</w:t>
            </w:r>
          </w:p>
          <w:p w14:paraId="36239C6D" w14:textId="77777777" w:rsidR="00245F2B" w:rsidRPr="00B836AC" w:rsidRDefault="00245F2B" w:rsidP="005C2948">
            <w:pPr>
              <w:spacing w:after="120"/>
              <w:jc w:val="both"/>
              <w:rPr>
                <w:rFonts w:ascii="Times New Roman" w:hAnsi="Times New Roman" w:cs="Times New Roman"/>
              </w:rPr>
            </w:pPr>
            <w:r w:rsidRPr="00B836AC">
              <w:rPr>
                <w:rFonts w:ascii="Times New Roman" w:hAnsi="Times New Roman" w:cs="Times New Roman"/>
              </w:rPr>
              <w:t>Le candidat ou le soumissionnaire fait connaître toute situation de conflit réel ou potentiel susceptible d’influer sur sa capacité à servir au mieux les intérêts de l’autorité contractante, ou qui pourrait raisonnablement être perçue dans ce sens. Le candidat ou le soumissionnaire qui ne signalerait pas ces situations pourrait se voir disqualifié, ou voir le marché résilié.</w:t>
            </w:r>
          </w:p>
          <w:p w14:paraId="24ED6402" w14:textId="0EB3A8BE" w:rsidR="00245F2B" w:rsidRPr="00B836AC" w:rsidRDefault="00245F2B" w:rsidP="005C2948">
            <w:pPr>
              <w:spacing w:after="120"/>
              <w:jc w:val="both"/>
              <w:rPr>
                <w:rFonts w:ascii="Times New Roman" w:hAnsi="Times New Roman" w:cs="Times New Roman"/>
              </w:rPr>
            </w:pPr>
            <w:r w:rsidRPr="00B836AC">
              <w:rPr>
                <w:rFonts w:ascii="Times New Roman" w:hAnsi="Times New Roman" w:cs="Times New Roman"/>
              </w:rPr>
              <w:t>Par ailleurs, dans le cadre de la préservation de l’impartialité des agents publics, il est fait interdiction à ceux-ci d’acquérir ou de conserver directement, ou par personnes interposées, dans une entreprise soumise ou contrôle de l’administration à laquelle ils appartiennent ou en relation avec cette dernière, des intérêts de nature à compromettre son indépendance.</w:t>
            </w:r>
          </w:p>
        </w:tc>
      </w:tr>
      <w:tr w:rsidR="00245F2B" w:rsidRPr="00B454A3" w14:paraId="24ED6406" w14:textId="77777777" w:rsidTr="004C59B6">
        <w:tc>
          <w:tcPr>
            <w:tcW w:w="2250" w:type="dxa"/>
            <w:tcBorders>
              <w:top w:val="nil"/>
              <w:left w:val="nil"/>
              <w:bottom w:val="nil"/>
              <w:right w:val="nil"/>
            </w:tcBorders>
          </w:tcPr>
          <w:p w14:paraId="24ED6404" w14:textId="77777777" w:rsidR="00245F2B" w:rsidRPr="00B454A3" w:rsidRDefault="00245F2B" w:rsidP="00F80538">
            <w:pPr>
              <w:pStyle w:val="Heading4"/>
              <w:numPr>
                <w:ilvl w:val="0"/>
                <w:numId w:val="22"/>
              </w:numPr>
              <w:spacing w:before="0"/>
              <w:ind w:left="357" w:hanging="357"/>
              <w:rPr>
                <w:rFonts w:ascii="Times New Roman" w:hAnsi="Times New Roman" w:cs="Times New Roman"/>
              </w:rPr>
            </w:pPr>
            <w:bookmarkStart w:id="90" w:name="_Toc438532563"/>
            <w:bookmarkStart w:id="91" w:name="_Toc438532564"/>
            <w:bookmarkStart w:id="92" w:name="_Toc438532565"/>
            <w:bookmarkStart w:id="93" w:name="_Toc438532567"/>
            <w:bookmarkStart w:id="94" w:name="_Toc188501939"/>
            <w:bookmarkStart w:id="95" w:name="_Toc188954917"/>
            <w:bookmarkStart w:id="96" w:name="_Toc518084476"/>
            <w:bookmarkStart w:id="97" w:name="_Toc519479904"/>
            <w:bookmarkStart w:id="98" w:name="_Toc172492001"/>
            <w:bookmarkStart w:id="99" w:name="_Toc208264687"/>
            <w:bookmarkEnd w:id="90"/>
            <w:bookmarkEnd w:id="91"/>
            <w:bookmarkEnd w:id="92"/>
            <w:bookmarkEnd w:id="93"/>
            <w:r w:rsidRPr="00B454A3">
              <w:rPr>
                <w:rFonts w:ascii="Times New Roman" w:hAnsi="Times New Roman" w:cs="Times New Roman"/>
                <w:b/>
                <w:i w:val="0"/>
                <w:color w:val="auto"/>
              </w:rPr>
              <w:lastRenderedPageBreak/>
              <w:t>Qualification des candidats</w:t>
            </w:r>
            <w:bookmarkEnd w:id="94"/>
            <w:bookmarkEnd w:id="95"/>
            <w:bookmarkEnd w:id="96"/>
            <w:bookmarkEnd w:id="97"/>
            <w:bookmarkEnd w:id="98"/>
            <w:bookmarkEnd w:id="99"/>
          </w:p>
        </w:tc>
        <w:tc>
          <w:tcPr>
            <w:tcW w:w="7380" w:type="dxa"/>
            <w:tcBorders>
              <w:top w:val="nil"/>
              <w:left w:val="nil"/>
              <w:bottom w:val="nil"/>
              <w:right w:val="nil"/>
            </w:tcBorders>
          </w:tcPr>
          <w:p w14:paraId="24ED6405" w14:textId="77777777" w:rsidR="00245F2B" w:rsidRPr="00B454A3" w:rsidRDefault="00245F2B" w:rsidP="00F80538">
            <w:pPr>
              <w:pStyle w:val="Header3-Paragraph"/>
              <w:numPr>
                <w:ilvl w:val="1"/>
                <w:numId w:val="25"/>
              </w:numPr>
              <w:tabs>
                <w:tab w:val="clear" w:pos="504"/>
              </w:tabs>
              <w:overflowPunct/>
              <w:autoSpaceDE/>
              <w:autoSpaceDN/>
              <w:adjustRightInd/>
              <w:spacing w:after="220"/>
              <w:textAlignment w:val="auto"/>
              <w:rPr>
                <w:rFonts w:cs="Times New Roman"/>
                <w:lang w:val="fr-FR"/>
              </w:rPr>
            </w:pPr>
            <w:r w:rsidRPr="00B454A3">
              <w:rPr>
                <w:rFonts w:cs="Times New Roman"/>
                <w:lang w:val="fr-FR"/>
              </w:rPr>
              <w:t xml:space="preserve">Les candidats doivent remplir les conditions de qualification, en termes de moyens matériels, humains et financiers, ou d’expérience acquise dans la réalisation d’activités analogues à celle faisant l’objet du marché, tel que renseigné dans les </w:t>
            </w:r>
            <w:r w:rsidRPr="00B454A3">
              <w:rPr>
                <w:rFonts w:cs="Times New Roman"/>
                <w:b/>
                <w:lang w:val="fr-FR"/>
              </w:rPr>
              <w:t>DPAO</w:t>
            </w:r>
            <w:r w:rsidRPr="00B454A3">
              <w:rPr>
                <w:rFonts w:cs="Times New Roman"/>
                <w:lang w:val="fr-FR"/>
              </w:rPr>
              <w:t>.</w:t>
            </w:r>
          </w:p>
        </w:tc>
      </w:tr>
      <w:tr w:rsidR="00245F2B" w:rsidRPr="00B454A3" w14:paraId="24ED6409" w14:textId="77777777" w:rsidTr="004C59B6">
        <w:tc>
          <w:tcPr>
            <w:tcW w:w="2250" w:type="dxa"/>
            <w:tcBorders>
              <w:top w:val="nil"/>
              <w:left w:val="nil"/>
              <w:bottom w:val="nil"/>
              <w:right w:val="nil"/>
            </w:tcBorders>
          </w:tcPr>
          <w:p w14:paraId="24ED6407" w14:textId="77777777" w:rsidR="00245F2B" w:rsidRPr="00B454A3" w:rsidRDefault="00245F2B" w:rsidP="00245F2B">
            <w:pPr>
              <w:rPr>
                <w:rFonts w:ascii="Times New Roman" w:hAnsi="Times New Roman" w:cs="Times New Roman"/>
              </w:rPr>
            </w:pPr>
            <w:bookmarkStart w:id="100" w:name="_Toc438532569"/>
            <w:bookmarkStart w:id="101" w:name="_Toc438532570"/>
            <w:bookmarkStart w:id="102" w:name="_Toc438532571"/>
            <w:bookmarkStart w:id="103" w:name="_Toc438532572"/>
            <w:bookmarkEnd w:id="100"/>
            <w:bookmarkEnd w:id="101"/>
            <w:bookmarkEnd w:id="102"/>
            <w:bookmarkEnd w:id="103"/>
          </w:p>
        </w:tc>
        <w:tc>
          <w:tcPr>
            <w:tcW w:w="7380" w:type="dxa"/>
            <w:tcBorders>
              <w:top w:val="nil"/>
              <w:left w:val="nil"/>
              <w:bottom w:val="nil"/>
              <w:right w:val="nil"/>
            </w:tcBorders>
          </w:tcPr>
          <w:p w14:paraId="24ED6408" w14:textId="77777777" w:rsidR="00245F2B" w:rsidRPr="00B454A3" w:rsidRDefault="00245F2B" w:rsidP="00245F2B">
            <w:pPr>
              <w:pStyle w:val="Section1Header1"/>
              <w:rPr>
                <w:rFonts w:cs="Times New Roman"/>
              </w:rPr>
            </w:pPr>
            <w:bookmarkStart w:id="104" w:name="_Toc438438825"/>
            <w:bookmarkStart w:id="105" w:name="_Toc438532573"/>
            <w:bookmarkStart w:id="106" w:name="_Toc438733969"/>
            <w:bookmarkStart w:id="107" w:name="_Toc438962051"/>
            <w:bookmarkStart w:id="108" w:name="_Toc461939617"/>
            <w:bookmarkStart w:id="109" w:name="_Toc188954918"/>
            <w:r w:rsidRPr="00B454A3">
              <w:rPr>
                <w:rFonts w:cs="Times New Roman"/>
              </w:rPr>
              <w:t xml:space="preserve">B. </w:t>
            </w:r>
            <w:r w:rsidRPr="00B454A3">
              <w:rPr>
                <w:rFonts w:cs="Times New Roman"/>
              </w:rPr>
              <w:tab/>
            </w:r>
            <w:r w:rsidRPr="00B454A3">
              <w:rPr>
                <w:rStyle w:val="Heading3Char"/>
                <w:rFonts w:ascii="Times New Roman" w:hAnsi="Times New Roman" w:cs="Times New Roman"/>
                <w:color w:val="auto"/>
              </w:rPr>
              <w:t>Contenu du Dossier d’appel d’offres</w:t>
            </w:r>
            <w:bookmarkEnd w:id="104"/>
            <w:bookmarkEnd w:id="105"/>
            <w:bookmarkEnd w:id="106"/>
            <w:bookmarkEnd w:id="107"/>
            <w:bookmarkEnd w:id="108"/>
            <w:bookmarkEnd w:id="109"/>
          </w:p>
        </w:tc>
      </w:tr>
      <w:tr w:rsidR="00245F2B" w:rsidRPr="00B454A3" w14:paraId="24ED640C" w14:textId="77777777" w:rsidTr="004C59B6">
        <w:tc>
          <w:tcPr>
            <w:tcW w:w="2250" w:type="dxa"/>
            <w:tcBorders>
              <w:top w:val="nil"/>
              <w:left w:val="nil"/>
              <w:bottom w:val="nil"/>
              <w:right w:val="nil"/>
            </w:tcBorders>
          </w:tcPr>
          <w:p w14:paraId="24ED640A" w14:textId="77777777" w:rsidR="00245F2B" w:rsidRPr="00B454A3" w:rsidRDefault="00245F2B" w:rsidP="00F80538">
            <w:pPr>
              <w:pStyle w:val="Heading4"/>
              <w:numPr>
                <w:ilvl w:val="0"/>
                <w:numId w:val="22"/>
              </w:numPr>
              <w:spacing w:before="0"/>
              <w:ind w:left="357" w:hanging="357"/>
              <w:rPr>
                <w:rFonts w:ascii="Times New Roman" w:hAnsi="Times New Roman" w:cs="Times New Roman"/>
              </w:rPr>
            </w:pPr>
            <w:bookmarkStart w:id="110" w:name="_Toc438438826"/>
            <w:bookmarkStart w:id="111" w:name="_Toc438532574"/>
            <w:bookmarkStart w:id="112" w:name="_Toc438733970"/>
            <w:bookmarkStart w:id="113" w:name="_Toc438907010"/>
            <w:bookmarkStart w:id="114" w:name="_Toc438907209"/>
            <w:bookmarkStart w:id="115" w:name="_Toc156373289"/>
            <w:bookmarkStart w:id="116" w:name="_Toc188954919"/>
            <w:bookmarkStart w:id="117" w:name="_Toc518084477"/>
            <w:bookmarkStart w:id="118" w:name="_Toc519479905"/>
            <w:bookmarkStart w:id="119" w:name="_Toc172492002"/>
            <w:bookmarkStart w:id="120" w:name="_Toc208264688"/>
            <w:r w:rsidRPr="00B454A3">
              <w:rPr>
                <w:rFonts w:ascii="Times New Roman" w:hAnsi="Times New Roman" w:cs="Times New Roman"/>
                <w:b/>
                <w:i w:val="0"/>
                <w:color w:val="auto"/>
              </w:rPr>
              <w:t>Sections du Dossier d’Appel d’Offres</w:t>
            </w:r>
            <w:bookmarkEnd w:id="110"/>
            <w:bookmarkEnd w:id="111"/>
            <w:bookmarkEnd w:id="112"/>
            <w:bookmarkEnd w:id="113"/>
            <w:bookmarkEnd w:id="114"/>
            <w:bookmarkEnd w:id="115"/>
            <w:bookmarkEnd w:id="116"/>
            <w:bookmarkEnd w:id="117"/>
            <w:bookmarkEnd w:id="118"/>
            <w:bookmarkEnd w:id="119"/>
            <w:bookmarkEnd w:id="120"/>
          </w:p>
        </w:tc>
        <w:tc>
          <w:tcPr>
            <w:tcW w:w="7380" w:type="dxa"/>
            <w:tcBorders>
              <w:top w:val="nil"/>
              <w:left w:val="nil"/>
              <w:bottom w:val="nil"/>
              <w:right w:val="nil"/>
            </w:tcBorders>
          </w:tcPr>
          <w:p w14:paraId="24ED640B" w14:textId="77777777" w:rsidR="00245F2B" w:rsidRPr="00B454A3" w:rsidRDefault="00245F2B" w:rsidP="00F80538">
            <w:pPr>
              <w:pStyle w:val="Header3-Paragraph"/>
              <w:numPr>
                <w:ilvl w:val="1"/>
                <w:numId w:val="26"/>
              </w:numPr>
              <w:tabs>
                <w:tab w:val="clear" w:pos="504"/>
              </w:tabs>
              <w:overflowPunct/>
              <w:autoSpaceDE/>
              <w:autoSpaceDN/>
              <w:adjustRightInd/>
              <w:spacing w:after="220"/>
              <w:textAlignment w:val="auto"/>
              <w:rPr>
                <w:rFonts w:cs="Times New Roman"/>
                <w:lang w:val="fr-FR"/>
              </w:rPr>
            </w:pPr>
            <w:r w:rsidRPr="00B454A3">
              <w:rPr>
                <w:rFonts w:cs="Times New Roman"/>
                <w:lang w:val="fr-FR"/>
              </w:rPr>
              <w:t xml:space="preserve">Le Dossier d’Appel d’Offres comprend toutes les Sections dont la liste figure ci-après. Il doit être interprété à la lumière de tout additif éventuellement émis conformément à la clause 8 des IC. </w:t>
            </w:r>
          </w:p>
        </w:tc>
      </w:tr>
      <w:tr w:rsidR="00245F2B" w:rsidRPr="00B454A3" w14:paraId="24ED6419" w14:textId="77777777" w:rsidTr="004C59B6">
        <w:tc>
          <w:tcPr>
            <w:tcW w:w="2250" w:type="dxa"/>
            <w:tcBorders>
              <w:top w:val="nil"/>
              <w:left w:val="nil"/>
              <w:bottom w:val="nil"/>
              <w:right w:val="nil"/>
            </w:tcBorders>
          </w:tcPr>
          <w:p w14:paraId="24ED640D" w14:textId="77777777" w:rsidR="00245F2B" w:rsidRPr="00B454A3" w:rsidRDefault="00245F2B" w:rsidP="00245F2B">
            <w:pPr>
              <w:rPr>
                <w:rFonts w:ascii="Times New Roman" w:hAnsi="Times New Roman" w:cs="Times New Roman"/>
              </w:rPr>
            </w:pPr>
          </w:p>
        </w:tc>
        <w:tc>
          <w:tcPr>
            <w:tcW w:w="7380" w:type="dxa"/>
            <w:tcBorders>
              <w:top w:val="nil"/>
              <w:left w:val="nil"/>
              <w:bottom w:val="nil"/>
              <w:right w:val="nil"/>
            </w:tcBorders>
          </w:tcPr>
          <w:p w14:paraId="24ED640E" w14:textId="77777777" w:rsidR="00245F2B" w:rsidRPr="00B454A3" w:rsidRDefault="00245F2B" w:rsidP="00245F2B">
            <w:pPr>
              <w:tabs>
                <w:tab w:val="left" w:pos="1152"/>
                <w:tab w:val="left" w:pos="2502"/>
              </w:tabs>
              <w:spacing w:after="200"/>
              <w:ind w:left="432" w:firstLine="90"/>
              <w:rPr>
                <w:rFonts w:ascii="Times New Roman" w:hAnsi="Times New Roman" w:cs="Times New Roman"/>
                <w:b/>
              </w:rPr>
            </w:pPr>
            <w:r w:rsidRPr="00B454A3">
              <w:rPr>
                <w:rFonts w:ascii="Times New Roman" w:hAnsi="Times New Roman" w:cs="Times New Roman"/>
                <w:b/>
              </w:rPr>
              <w:t>PREMIÈRE PARTIE :</w:t>
            </w:r>
            <w:r w:rsidRPr="00B454A3">
              <w:rPr>
                <w:rFonts w:ascii="Times New Roman" w:hAnsi="Times New Roman" w:cs="Times New Roman"/>
                <w:b/>
              </w:rPr>
              <w:tab/>
              <w:t>Procédures d’appel d’offres</w:t>
            </w:r>
          </w:p>
          <w:p w14:paraId="24ED640F" w14:textId="030CA119" w:rsidR="00245F2B" w:rsidRPr="00B454A3" w:rsidRDefault="00245F2B" w:rsidP="005C2948">
            <w:pPr>
              <w:numPr>
                <w:ilvl w:val="0"/>
                <w:numId w:val="2"/>
              </w:numPr>
              <w:tabs>
                <w:tab w:val="left" w:pos="432"/>
                <w:tab w:val="left" w:pos="1602"/>
                <w:tab w:val="left" w:pos="2502"/>
              </w:tabs>
              <w:overflowPunct w:val="0"/>
              <w:autoSpaceDE w:val="0"/>
              <w:autoSpaceDN w:val="0"/>
              <w:adjustRightInd w:val="0"/>
              <w:spacing w:after="80"/>
              <w:ind w:left="1602" w:hanging="450"/>
              <w:jc w:val="both"/>
              <w:textAlignment w:val="baseline"/>
              <w:rPr>
                <w:rFonts w:ascii="Times New Roman" w:hAnsi="Times New Roman" w:cs="Times New Roman"/>
              </w:rPr>
            </w:pPr>
            <w:r w:rsidRPr="00B454A3">
              <w:rPr>
                <w:rFonts w:ascii="Times New Roman" w:hAnsi="Times New Roman" w:cs="Times New Roman"/>
              </w:rPr>
              <w:t xml:space="preserve">Section </w:t>
            </w:r>
            <w:r>
              <w:rPr>
                <w:rFonts w:ascii="Times New Roman" w:hAnsi="Times New Roman" w:cs="Times New Roman"/>
              </w:rPr>
              <w:t>I</w:t>
            </w:r>
            <w:r w:rsidRPr="00B454A3">
              <w:rPr>
                <w:rFonts w:ascii="Times New Roman" w:hAnsi="Times New Roman" w:cs="Times New Roman"/>
              </w:rPr>
              <w:t>. Avis d’appel d’offres</w:t>
            </w:r>
          </w:p>
          <w:p w14:paraId="24ED6410" w14:textId="168CFE79" w:rsidR="00245F2B" w:rsidRPr="00B454A3" w:rsidRDefault="00245F2B" w:rsidP="005C2948">
            <w:pPr>
              <w:numPr>
                <w:ilvl w:val="0"/>
                <w:numId w:val="2"/>
              </w:numPr>
              <w:tabs>
                <w:tab w:val="left" w:pos="432"/>
                <w:tab w:val="left" w:pos="1602"/>
                <w:tab w:val="left" w:pos="2502"/>
              </w:tabs>
              <w:overflowPunct w:val="0"/>
              <w:autoSpaceDE w:val="0"/>
              <w:autoSpaceDN w:val="0"/>
              <w:adjustRightInd w:val="0"/>
              <w:spacing w:after="80"/>
              <w:ind w:left="1602" w:hanging="450"/>
              <w:jc w:val="both"/>
              <w:textAlignment w:val="baseline"/>
              <w:rPr>
                <w:rFonts w:ascii="Times New Roman" w:hAnsi="Times New Roman" w:cs="Times New Roman"/>
              </w:rPr>
            </w:pPr>
            <w:r w:rsidRPr="00B454A3">
              <w:rPr>
                <w:rFonts w:ascii="Times New Roman" w:hAnsi="Times New Roman" w:cs="Times New Roman"/>
              </w:rPr>
              <w:t>Section I</w:t>
            </w:r>
            <w:r>
              <w:rPr>
                <w:rFonts w:ascii="Times New Roman" w:hAnsi="Times New Roman" w:cs="Times New Roman"/>
              </w:rPr>
              <w:t>I</w:t>
            </w:r>
            <w:r w:rsidRPr="00B454A3">
              <w:rPr>
                <w:rFonts w:ascii="Times New Roman" w:hAnsi="Times New Roman" w:cs="Times New Roman"/>
              </w:rPr>
              <w:t>. Instructions aux candidats (IC)</w:t>
            </w:r>
          </w:p>
          <w:p w14:paraId="24ED6411" w14:textId="3A0B18E3" w:rsidR="00245F2B" w:rsidRDefault="00245F2B" w:rsidP="005C2948">
            <w:pPr>
              <w:numPr>
                <w:ilvl w:val="0"/>
                <w:numId w:val="3"/>
              </w:numPr>
              <w:tabs>
                <w:tab w:val="left" w:pos="432"/>
              </w:tabs>
              <w:overflowPunct w:val="0"/>
              <w:autoSpaceDE w:val="0"/>
              <w:autoSpaceDN w:val="0"/>
              <w:adjustRightInd w:val="0"/>
              <w:spacing w:after="80"/>
              <w:ind w:left="1602" w:hanging="450"/>
              <w:jc w:val="both"/>
              <w:textAlignment w:val="baseline"/>
              <w:rPr>
                <w:rFonts w:ascii="Times New Roman" w:hAnsi="Times New Roman" w:cs="Times New Roman"/>
              </w:rPr>
            </w:pPr>
            <w:r w:rsidRPr="00B454A3">
              <w:rPr>
                <w:rFonts w:ascii="Times New Roman" w:hAnsi="Times New Roman" w:cs="Times New Roman"/>
              </w:rPr>
              <w:t>Section I</w:t>
            </w:r>
            <w:r>
              <w:rPr>
                <w:rFonts w:ascii="Times New Roman" w:hAnsi="Times New Roman" w:cs="Times New Roman"/>
              </w:rPr>
              <w:t>I</w:t>
            </w:r>
            <w:r w:rsidRPr="00B454A3">
              <w:rPr>
                <w:rFonts w:ascii="Times New Roman" w:hAnsi="Times New Roman" w:cs="Times New Roman"/>
              </w:rPr>
              <w:t>I. Données particulières de l’appel d’offres (DPAO)</w:t>
            </w:r>
          </w:p>
          <w:p w14:paraId="7A548FEC" w14:textId="0D11F2F0" w:rsidR="00486C86" w:rsidRPr="00486C86" w:rsidRDefault="00486C86" w:rsidP="005C2948">
            <w:pPr>
              <w:numPr>
                <w:ilvl w:val="0"/>
                <w:numId w:val="3"/>
              </w:numPr>
              <w:tabs>
                <w:tab w:val="left" w:pos="432"/>
              </w:tabs>
              <w:overflowPunct w:val="0"/>
              <w:autoSpaceDE w:val="0"/>
              <w:autoSpaceDN w:val="0"/>
              <w:adjustRightInd w:val="0"/>
              <w:spacing w:after="80"/>
              <w:jc w:val="both"/>
              <w:textAlignment w:val="baseline"/>
              <w:rPr>
                <w:rFonts w:ascii="Times New Roman" w:hAnsi="Times New Roman" w:cs="Times New Roman"/>
              </w:rPr>
            </w:pPr>
            <w:r w:rsidRPr="00486C86">
              <w:rPr>
                <w:rFonts w:ascii="Times New Roman" w:hAnsi="Times New Roman" w:cs="Times New Roman"/>
                <w:sz w:val="26"/>
                <w:szCs w:val="26"/>
              </w:rPr>
              <w:t>Section IV </w:t>
            </w:r>
            <w:r w:rsidRPr="00B836AC">
              <w:rPr>
                <w:rFonts w:ascii="Times New Roman" w:hAnsi="Times New Roman" w:cs="Times New Roman"/>
                <w:sz w:val="26"/>
                <w:szCs w:val="26"/>
              </w:rPr>
              <w:t>: Critères d’évaluation et de qualification</w:t>
            </w:r>
          </w:p>
          <w:p w14:paraId="24ED6412" w14:textId="04A19B90" w:rsidR="00245F2B" w:rsidRPr="00486C86" w:rsidRDefault="00245F2B" w:rsidP="00245F2B">
            <w:pPr>
              <w:numPr>
                <w:ilvl w:val="0"/>
                <w:numId w:val="4"/>
              </w:numPr>
              <w:tabs>
                <w:tab w:val="left" w:pos="432"/>
                <w:tab w:val="left" w:pos="1602"/>
                <w:tab w:val="left" w:pos="2502"/>
              </w:tabs>
              <w:overflowPunct w:val="0"/>
              <w:autoSpaceDE w:val="0"/>
              <w:autoSpaceDN w:val="0"/>
              <w:adjustRightInd w:val="0"/>
              <w:spacing w:after="100"/>
              <w:ind w:left="1598" w:hanging="446"/>
              <w:jc w:val="both"/>
              <w:textAlignment w:val="baseline"/>
              <w:rPr>
                <w:rFonts w:ascii="Times New Roman" w:hAnsi="Times New Roman" w:cs="Times New Roman"/>
              </w:rPr>
            </w:pPr>
            <w:r w:rsidRPr="00486C86">
              <w:rPr>
                <w:rFonts w:ascii="Times New Roman" w:hAnsi="Times New Roman" w:cs="Times New Roman"/>
              </w:rPr>
              <w:t>Section V. Formulaires de soumission</w:t>
            </w:r>
          </w:p>
          <w:p w14:paraId="24ED6413" w14:textId="77777777" w:rsidR="00245F2B" w:rsidRPr="00B454A3" w:rsidRDefault="00245F2B" w:rsidP="00245F2B">
            <w:pPr>
              <w:numPr>
                <w:ilvl w:val="12"/>
                <w:numId w:val="0"/>
              </w:numPr>
              <w:tabs>
                <w:tab w:val="left" w:pos="1152"/>
                <w:tab w:val="left" w:pos="2502"/>
              </w:tabs>
              <w:spacing w:after="200"/>
              <w:ind w:left="432" w:firstLine="90"/>
              <w:rPr>
                <w:rFonts w:ascii="Times New Roman" w:hAnsi="Times New Roman" w:cs="Times New Roman"/>
                <w:b/>
              </w:rPr>
            </w:pPr>
            <w:r w:rsidRPr="00B454A3">
              <w:rPr>
                <w:rFonts w:ascii="Times New Roman" w:hAnsi="Times New Roman" w:cs="Times New Roman"/>
                <w:b/>
              </w:rPr>
              <w:t>DEUXIÈME PARTIE :</w:t>
            </w:r>
            <w:r w:rsidRPr="00B454A3">
              <w:rPr>
                <w:rFonts w:ascii="Times New Roman" w:hAnsi="Times New Roman" w:cs="Times New Roman"/>
                <w:b/>
              </w:rPr>
              <w:tab/>
              <w:t>Spécification des travaux</w:t>
            </w:r>
          </w:p>
          <w:p w14:paraId="24ED6414" w14:textId="41A86F59" w:rsidR="00245F2B" w:rsidRPr="00B454A3" w:rsidRDefault="00245F2B" w:rsidP="00245F2B">
            <w:pPr>
              <w:numPr>
                <w:ilvl w:val="0"/>
                <w:numId w:val="5"/>
              </w:numPr>
              <w:tabs>
                <w:tab w:val="left" w:pos="1152"/>
                <w:tab w:val="left" w:pos="1602"/>
                <w:tab w:val="left" w:pos="2502"/>
              </w:tabs>
              <w:overflowPunct w:val="0"/>
              <w:autoSpaceDE w:val="0"/>
              <w:autoSpaceDN w:val="0"/>
              <w:adjustRightInd w:val="0"/>
              <w:spacing w:after="200"/>
              <w:jc w:val="both"/>
              <w:textAlignment w:val="baseline"/>
              <w:rPr>
                <w:rFonts w:ascii="Times New Roman" w:hAnsi="Times New Roman" w:cs="Times New Roman"/>
              </w:rPr>
            </w:pPr>
            <w:r w:rsidRPr="00B454A3">
              <w:rPr>
                <w:rFonts w:ascii="Times New Roman" w:hAnsi="Times New Roman" w:cs="Times New Roman"/>
              </w:rPr>
              <w:t>Section V</w:t>
            </w:r>
            <w:r w:rsidR="00B836AC">
              <w:rPr>
                <w:rFonts w:ascii="Times New Roman" w:hAnsi="Times New Roman" w:cs="Times New Roman"/>
              </w:rPr>
              <w:t>I</w:t>
            </w:r>
            <w:r w:rsidRPr="00B454A3">
              <w:rPr>
                <w:rFonts w:ascii="Times New Roman" w:hAnsi="Times New Roman" w:cs="Times New Roman"/>
              </w:rPr>
              <w:t>. Cahier des Clauses techniques et plans</w:t>
            </w:r>
          </w:p>
          <w:p w14:paraId="24ED6415" w14:textId="77777777" w:rsidR="00245F2B" w:rsidRPr="00B454A3" w:rsidRDefault="00245F2B" w:rsidP="00245F2B">
            <w:pPr>
              <w:numPr>
                <w:ilvl w:val="12"/>
                <w:numId w:val="0"/>
              </w:numPr>
              <w:tabs>
                <w:tab w:val="left" w:pos="1152"/>
                <w:tab w:val="left" w:pos="2502"/>
              </w:tabs>
              <w:spacing w:after="200"/>
              <w:ind w:left="432" w:firstLine="90"/>
              <w:rPr>
                <w:rFonts w:ascii="Times New Roman" w:hAnsi="Times New Roman" w:cs="Times New Roman"/>
                <w:b/>
              </w:rPr>
            </w:pPr>
            <w:r w:rsidRPr="00B454A3">
              <w:rPr>
                <w:rFonts w:ascii="Times New Roman" w:hAnsi="Times New Roman" w:cs="Times New Roman"/>
                <w:b/>
              </w:rPr>
              <w:t xml:space="preserve">TROISIÈME PARTIE : </w:t>
            </w:r>
            <w:r w:rsidRPr="00B454A3">
              <w:rPr>
                <w:rFonts w:ascii="Times New Roman" w:hAnsi="Times New Roman" w:cs="Times New Roman"/>
                <w:b/>
              </w:rPr>
              <w:tab/>
              <w:t>Accord-cadre</w:t>
            </w:r>
          </w:p>
          <w:p w14:paraId="24ED6416" w14:textId="75C47E99" w:rsidR="00245F2B" w:rsidRPr="00B454A3" w:rsidRDefault="00245F2B" w:rsidP="005C2948">
            <w:pPr>
              <w:numPr>
                <w:ilvl w:val="0"/>
                <w:numId w:val="6"/>
              </w:numPr>
              <w:tabs>
                <w:tab w:val="left" w:pos="432"/>
                <w:tab w:val="left" w:pos="1602"/>
              </w:tabs>
              <w:overflowPunct w:val="0"/>
              <w:autoSpaceDE w:val="0"/>
              <w:autoSpaceDN w:val="0"/>
              <w:adjustRightInd w:val="0"/>
              <w:spacing w:after="80"/>
              <w:ind w:left="1598" w:hanging="446"/>
              <w:jc w:val="both"/>
              <w:textAlignment w:val="baseline"/>
              <w:rPr>
                <w:rFonts w:ascii="Times New Roman" w:hAnsi="Times New Roman" w:cs="Times New Roman"/>
              </w:rPr>
            </w:pPr>
            <w:r w:rsidRPr="00B454A3">
              <w:rPr>
                <w:rFonts w:ascii="Times New Roman" w:hAnsi="Times New Roman" w:cs="Times New Roman"/>
              </w:rPr>
              <w:t>Section V</w:t>
            </w:r>
            <w:r>
              <w:rPr>
                <w:rFonts w:ascii="Times New Roman" w:hAnsi="Times New Roman" w:cs="Times New Roman"/>
              </w:rPr>
              <w:t>I</w:t>
            </w:r>
            <w:r w:rsidR="00B836AC">
              <w:rPr>
                <w:rFonts w:ascii="Times New Roman" w:hAnsi="Times New Roman" w:cs="Times New Roman"/>
              </w:rPr>
              <w:t>I</w:t>
            </w:r>
            <w:r w:rsidRPr="00B454A3">
              <w:rPr>
                <w:rFonts w:ascii="Times New Roman" w:hAnsi="Times New Roman" w:cs="Times New Roman"/>
              </w:rPr>
              <w:t>. Cahier des Clauses générales (CCG)</w:t>
            </w:r>
          </w:p>
          <w:p w14:paraId="24ED6417" w14:textId="0E39A88C" w:rsidR="00245F2B" w:rsidRPr="00B454A3" w:rsidRDefault="00245F2B" w:rsidP="005C2948">
            <w:pPr>
              <w:numPr>
                <w:ilvl w:val="0"/>
                <w:numId w:val="7"/>
              </w:numPr>
              <w:tabs>
                <w:tab w:val="left" w:pos="432"/>
                <w:tab w:val="left" w:pos="1602"/>
              </w:tabs>
              <w:overflowPunct w:val="0"/>
              <w:autoSpaceDE w:val="0"/>
              <w:autoSpaceDN w:val="0"/>
              <w:adjustRightInd w:val="0"/>
              <w:spacing w:after="80"/>
              <w:ind w:left="1598" w:hanging="446"/>
              <w:jc w:val="both"/>
              <w:textAlignment w:val="baseline"/>
              <w:rPr>
                <w:rFonts w:ascii="Times New Roman" w:hAnsi="Times New Roman" w:cs="Times New Roman"/>
              </w:rPr>
            </w:pPr>
            <w:r w:rsidRPr="00B454A3">
              <w:rPr>
                <w:rFonts w:ascii="Times New Roman" w:hAnsi="Times New Roman" w:cs="Times New Roman"/>
              </w:rPr>
              <w:t>Section VI</w:t>
            </w:r>
            <w:r>
              <w:rPr>
                <w:rFonts w:ascii="Times New Roman" w:hAnsi="Times New Roman" w:cs="Times New Roman"/>
              </w:rPr>
              <w:t>I</w:t>
            </w:r>
            <w:r w:rsidR="00B836AC">
              <w:rPr>
                <w:rFonts w:ascii="Times New Roman" w:hAnsi="Times New Roman" w:cs="Times New Roman"/>
              </w:rPr>
              <w:t>I</w:t>
            </w:r>
            <w:r w:rsidRPr="00B454A3">
              <w:rPr>
                <w:rFonts w:ascii="Times New Roman" w:hAnsi="Times New Roman" w:cs="Times New Roman"/>
              </w:rPr>
              <w:t>. Cahier des Clauses particulières (CCP)</w:t>
            </w:r>
          </w:p>
          <w:p w14:paraId="24ED6418" w14:textId="4BFD3200" w:rsidR="00245F2B" w:rsidRPr="00B454A3" w:rsidRDefault="00245F2B" w:rsidP="005C2948">
            <w:pPr>
              <w:numPr>
                <w:ilvl w:val="0"/>
                <w:numId w:val="8"/>
              </w:numPr>
              <w:tabs>
                <w:tab w:val="left" w:pos="432"/>
                <w:tab w:val="left" w:pos="1602"/>
              </w:tabs>
              <w:overflowPunct w:val="0"/>
              <w:autoSpaceDE w:val="0"/>
              <w:autoSpaceDN w:val="0"/>
              <w:adjustRightInd w:val="0"/>
              <w:spacing w:after="80"/>
              <w:ind w:left="1602" w:hanging="450"/>
              <w:jc w:val="both"/>
              <w:textAlignment w:val="baseline"/>
              <w:rPr>
                <w:rFonts w:ascii="Times New Roman" w:hAnsi="Times New Roman" w:cs="Times New Roman"/>
              </w:rPr>
            </w:pPr>
            <w:r w:rsidRPr="00B454A3">
              <w:rPr>
                <w:rFonts w:ascii="Times New Roman" w:hAnsi="Times New Roman" w:cs="Times New Roman"/>
              </w:rPr>
              <w:t xml:space="preserve">Section </w:t>
            </w:r>
            <w:r w:rsidR="00B836AC">
              <w:rPr>
                <w:rFonts w:ascii="Times New Roman" w:hAnsi="Times New Roman" w:cs="Times New Roman"/>
              </w:rPr>
              <w:t>IX</w:t>
            </w:r>
            <w:r w:rsidRPr="00B454A3">
              <w:rPr>
                <w:rFonts w:ascii="Times New Roman" w:hAnsi="Times New Roman" w:cs="Times New Roman"/>
              </w:rPr>
              <w:t>. Formulaires de l’accord-cadre</w:t>
            </w:r>
          </w:p>
        </w:tc>
      </w:tr>
      <w:tr w:rsidR="00245F2B" w:rsidRPr="00B454A3" w14:paraId="24ED641D" w14:textId="77777777" w:rsidTr="004C59B6">
        <w:tc>
          <w:tcPr>
            <w:tcW w:w="2250" w:type="dxa"/>
            <w:tcBorders>
              <w:top w:val="nil"/>
              <w:left w:val="nil"/>
              <w:bottom w:val="nil"/>
              <w:right w:val="nil"/>
            </w:tcBorders>
          </w:tcPr>
          <w:p w14:paraId="24ED641A" w14:textId="77777777" w:rsidR="00245F2B" w:rsidRPr="00B454A3" w:rsidRDefault="00245F2B" w:rsidP="00245F2B">
            <w:pPr>
              <w:pageBreakBefore/>
              <w:ind w:left="432" w:hanging="432"/>
              <w:rPr>
                <w:rFonts w:ascii="Times New Roman" w:hAnsi="Times New Roman" w:cs="Times New Roman"/>
              </w:rPr>
            </w:pPr>
          </w:p>
        </w:tc>
        <w:tc>
          <w:tcPr>
            <w:tcW w:w="7380" w:type="dxa"/>
            <w:tcBorders>
              <w:top w:val="nil"/>
              <w:left w:val="nil"/>
              <w:bottom w:val="nil"/>
              <w:right w:val="nil"/>
            </w:tcBorders>
          </w:tcPr>
          <w:p w14:paraId="24ED641B" w14:textId="77777777" w:rsidR="00245F2B" w:rsidRPr="00B454A3" w:rsidRDefault="00245F2B" w:rsidP="00F80538">
            <w:pPr>
              <w:pStyle w:val="Header3-Paragraph"/>
              <w:numPr>
                <w:ilvl w:val="1"/>
                <w:numId w:val="26"/>
              </w:numPr>
              <w:tabs>
                <w:tab w:val="clear" w:pos="504"/>
              </w:tabs>
              <w:overflowPunct/>
              <w:autoSpaceDE/>
              <w:autoSpaceDN/>
              <w:adjustRightInd/>
              <w:spacing w:after="220"/>
              <w:textAlignment w:val="auto"/>
              <w:rPr>
                <w:rFonts w:cs="Times New Roman"/>
                <w:lang w:val="fr-FR"/>
              </w:rPr>
            </w:pPr>
            <w:r w:rsidRPr="00B454A3">
              <w:rPr>
                <w:rFonts w:cs="Times New Roman"/>
                <w:lang w:val="fr-FR"/>
              </w:rPr>
              <w:t xml:space="preserve">Le candidat doit avoir obtenu le Dossier d’appel d’offres, y compris tout additif, de l’Autorité contractante ou d’un agent autorisé par elle, conformément aux dispositions de l’Avis d’appel d’offres. </w:t>
            </w:r>
          </w:p>
          <w:p w14:paraId="24ED641C" w14:textId="77777777" w:rsidR="00245F2B" w:rsidRPr="00B454A3" w:rsidRDefault="00245F2B" w:rsidP="00F80538">
            <w:pPr>
              <w:pStyle w:val="Header3-Paragraph"/>
              <w:numPr>
                <w:ilvl w:val="1"/>
                <w:numId w:val="26"/>
              </w:numPr>
              <w:tabs>
                <w:tab w:val="clear" w:pos="504"/>
              </w:tabs>
              <w:overflowPunct/>
              <w:autoSpaceDE/>
              <w:autoSpaceDN/>
              <w:adjustRightInd/>
              <w:spacing w:after="220"/>
              <w:textAlignment w:val="auto"/>
              <w:rPr>
                <w:rFonts w:cs="Times New Roman"/>
                <w:lang w:val="fr-FR"/>
              </w:rPr>
            </w:pPr>
            <w:r w:rsidRPr="00B454A3">
              <w:rPr>
                <w:rFonts w:cs="Times New Roman"/>
                <w:lang w:val="fr-FR"/>
              </w:rPr>
              <w:t>Le Candidat doit examiner l’ensemble des instructions, formulaires, conditions et spécifications figurant dans le Dossier d’appel d’offres. Il lui appartient de fournir tous les renseignements et documents demandés dans le Dossier d’appel d’offres. Toute carence à cet égard peut entraîner le rejet de son offre.</w:t>
            </w:r>
          </w:p>
        </w:tc>
      </w:tr>
      <w:tr w:rsidR="00245F2B" w:rsidRPr="00B454A3" w14:paraId="24ED6420" w14:textId="77777777" w:rsidTr="004C59B6">
        <w:tc>
          <w:tcPr>
            <w:tcW w:w="2250" w:type="dxa"/>
            <w:tcBorders>
              <w:top w:val="nil"/>
              <w:left w:val="nil"/>
              <w:bottom w:val="nil"/>
              <w:right w:val="nil"/>
            </w:tcBorders>
          </w:tcPr>
          <w:p w14:paraId="24ED641E" w14:textId="77777777" w:rsidR="00245F2B" w:rsidRPr="00B454A3" w:rsidRDefault="00245F2B" w:rsidP="00F80538">
            <w:pPr>
              <w:pStyle w:val="Heading4"/>
              <w:numPr>
                <w:ilvl w:val="0"/>
                <w:numId w:val="22"/>
              </w:numPr>
              <w:spacing w:before="0"/>
              <w:ind w:left="357" w:hanging="357"/>
              <w:rPr>
                <w:rFonts w:ascii="Times New Roman" w:hAnsi="Times New Roman" w:cs="Times New Roman"/>
              </w:rPr>
            </w:pPr>
            <w:bookmarkStart w:id="121" w:name="_Toc156373290"/>
            <w:bookmarkStart w:id="122" w:name="_Toc188954920"/>
            <w:bookmarkStart w:id="123" w:name="_Toc518084478"/>
            <w:bookmarkStart w:id="124" w:name="_Toc519479906"/>
            <w:bookmarkStart w:id="125" w:name="_Toc172492003"/>
            <w:bookmarkStart w:id="126" w:name="_Toc208264689"/>
            <w:r w:rsidRPr="00B454A3">
              <w:rPr>
                <w:rFonts w:ascii="Times New Roman" w:hAnsi="Times New Roman" w:cs="Times New Roman"/>
                <w:b/>
                <w:i w:val="0"/>
                <w:color w:val="auto"/>
              </w:rPr>
              <w:t>Éclaircisse</w:t>
            </w:r>
            <w:r w:rsidRPr="00B454A3">
              <w:rPr>
                <w:rFonts w:ascii="Times New Roman" w:hAnsi="Times New Roman" w:cs="Times New Roman"/>
                <w:b/>
                <w:i w:val="0"/>
                <w:color w:val="auto"/>
              </w:rPr>
              <w:softHyphen/>
              <w:t>ments apportés au Dossier d’Appel d’Offres, visite du site et réunion préparatoire</w:t>
            </w:r>
            <w:bookmarkEnd w:id="121"/>
            <w:bookmarkEnd w:id="122"/>
            <w:bookmarkEnd w:id="123"/>
            <w:bookmarkEnd w:id="124"/>
            <w:bookmarkEnd w:id="125"/>
            <w:bookmarkEnd w:id="126"/>
          </w:p>
        </w:tc>
        <w:tc>
          <w:tcPr>
            <w:tcW w:w="7380" w:type="dxa"/>
            <w:tcBorders>
              <w:top w:val="nil"/>
              <w:left w:val="nil"/>
              <w:bottom w:val="nil"/>
              <w:right w:val="nil"/>
            </w:tcBorders>
          </w:tcPr>
          <w:p w14:paraId="24ED641F" w14:textId="4B7413A6" w:rsidR="00245F2B" w:rsidRPr="00B454A3" w:rsidRDefault="007B1C6B" w:rsidP="00F80538">
            <w:pPr>
              <w:pStyle w:val="Header3-Paragraph"/>
              <w:numPr>
                <w:ilvl w:val="1"/>
                <w:numId w:val="27"/>
              </w:numPr>
              <w:tabs>
                <w:tab w:val="clear" w:pos="504"/>
              </w:tabs>
              <w:overflowPunct/>
              <w:autoSpaceDE/>
              <w:autoSpaceDN/>
              <w:adjustRightInd/>
              <w:spacing w:after="220"/>
              <w:textAlignment w:val="auto"/>
              <w:rPr>
                <w:rFonts w:cs="Times New Roman"/>
                <w:lang w:val="fr-FR"/>
              </w:rPr>
            </w:pPr>
            <w:r w:rsidRPr="00B836AC">
              <w:rPr>
                <w:lang w:val="fr-FR"/>
              </w:rPr>
              <w:t>Un candidat éventuel désirant des éclaircissements sur les documents contactera l’Autorité contractante, par écrit, à l’adresse de l’Autorité contractante indiquée dans les DPAO au plus tard dix (10) jours ouvrables avant la date limite prévue pour le dépôt des offres. L’Autorité contractante répondra par écrit à toute demande d’éclaircissements reçue au plus tard cinq (5) jours ouvrables avant la date limite du dépôt des offres. Il adressera une copie de sa réponse (indiquant la question posée mais</w:t>
            </w:r>
            <w:r w:rsidRPr="007B1C6B">
              <w:rPr>
                <w:lang w:val="fr-FR"/>
              </w:rPr>
              <w:t xml:space="preserve"> sans mention de l’origine) à tous les candidats éventuels qui auront obtenu le Dossier d’appel d’offres directement auprès de lui. Au cas où l’Autorité contractante jugerait nécessaire de modifier le Dossier d’appel d’offres suite aux éclaircissements demandés, il le fera conformément à la procédure stipulée à la clause 8 et à l’alinéa 23.2 des IC</w:t>
            </w:r>
            <w:r w:rsidR="00245F2B" w:rsidRPr="00B454A3">
              <w:rPr>
                <w:rFonts w:cs="Times New Roman"/>
                <w:lang w:val="fr-FR"/>
              </w:rPr>
              <w:t>.</w:t>
            </w:r>
          </w:p>
        </w:tc>
      </w:tr>
      <w:tr w:rsidR="00245F2B" w:rsidRPr="00B454A3" w14:paraId="24ED6426" w14:textId="77777777" w:rsidTr="004C59B6">
        <w:tc>
          <w:tcPr>
            <w:tcW w:w="2250" w:type="dxa"/>
            <w:tcBorders>
              <w:top w:val="nil"/>
              <w:left w:val="nil"/>
              <w:bottom w:val="nil"/>
              <w:right w:val="nil"/>
            </w:tcBorders>
          </w:tcPr>
          <w:p w14:paraId="24ED6421" w14:textId="77777777" w:rsidR="00245F2B" w:rsidRPr="00B454A3" w:rsidRDefault="00245F2B" w:rsidP="00245F2B">
            <w:pPr>
              <w:pStyle w:val="Header1-Clauses"/>
              <w:ind w:left="288" w:hanging="288"/>
              <w:rPr>
                <w:rFonts w:cs="Times New Roman"/>
                <w:lang w:val="fr-FR"/>
              </w:rPr>
            </w:pPr>
          </w:p>
        </w:tc>
        <w:tc>
          <w:tcPr>
            <w:tcW w:w="7380" w:type="dxa"/>
            <w:tcBorders>
              <w:top w:val="nil"/>
              <w:left w:val="nil"/>
              <w:bottom w:val="nil"/>
              <w:right w:val="nil"/>
            </w:tcBorders>
          </w:tcPr>
          <w:p w14:paraId="24ED6422" w14:textId="02C5F273" w:rsidR="00245F2B" w:rsidRPr="00B454A3" w:rsidRDefault="00245F2B" w:rsidP="00F80538">
            <w:pPr>
              <w:pStyle w:val="Header3-Paragraph"/>
              <w:numPr>
                <w:ilvl w:val="1"/>
                <w:numId w:val="27"/>
              </w:numPr>
              <w:tabs>
                <w:tab w:val="clear" w:pos="504"/>
              </w:tabs>
              <w:overflowPunct/>
              <w:autoSpaceDE/>
              <w:autoSpaceDN/>
              <w:adjustRightInd/>
              <w:spacing w:after="220"/>
              <w:textAlignment w:val="auto"/>
              <w:rPr>
                <w:rFonts w:cs="Times New Roman"/>
                <w:lang w:val="fr-FR"/>
              </w:rPr>
            </w:pPr>
            <w:r w:rsidRPr="00B454A3">
              <w:rPr>
                <w:rFonts w:cs="Times New Roman"/>
                <w:lang w:val="fr-FR"/>
              </w:rPr>
              <w:t>Lorsque requis par les DPAO, le représentant que le Candidat aura désigné est invité à assister à une réunion préparatoire qui se tiendra aux lieu et date indiqués aux DPAO. L’objet de la réunion est de clarifier tout point et répondre aux questions qui pourraient être soulevées à ce stade.</w:t>
            </w:r>
          </w:p>
          <w:p w14:paraId="24ED6423" w14:textId="77777777" w:rsidR="00245F2B" w:rsidRPr="00B454A3" w:rsidRDefault="00245F2B" w:rsidP="00F80538">
            <w:pPr>
              <w:pStyle w:val="Header3-Paragraph"/>
              <w:numPr>
                <w:ilvl w:val="1"/>
                <w:numId w:val="27"/>
              </w:numPr>
              <w:tabs>
                <w:tab w:val="clear" w:pos="504"/>
              </w:tabs>
              <w:overflowPunct/>
              <w:autoSpaceDE/>
              <w:autoSpaceDN/>
              <w:adjustRightInd/>
              <w:spacing w:after="220"/>
              <w:textAlignment w:val="auto"/>
              <w:rPr>
                <w:rFonts w:cs="Times New Roman"/>
                <w:lang w:val="fr-FR"/>
              </w:rPr>
            </w:pPr>
            <w:r w:rsidRPr="00B454A3">
              <w:rPr>
                <w:rFonts w:cs="Times New Roman"/>
                <w:lang w:val="fr-FR"/>
              </w:rPr>
              <w:t xml:space="preserve">Il est demandé au Candidat, autant que possible, de soumettre toute question par écrit, de façon qu’elle parvienne à l’Autorité contractante au moins une semaine avant la réunion préparatoire.  </w:t>
            </w:r>
          </w:p>
          <w:p w14:paraId="24ED6424" w14:textId="5B363ADB" w:rsidR="00245F2B" w:rsidRPr="00B454A3" w:rsidRDefault="00245F2B" w:rsidP="00F80538">
            <w:pPr>
              <w:pStyle w:val="Header3-Paragraph"/>
              <w:numPr>
                <w:ilvl w:val="1"/>
                <w:numId w:val="27"/>
              </w:numPr>
              <w:tabs>
                <w:tab w:val="clear" w:pos="504"/>
              </w:tabs>
              <w:overflowPunct/>
              <w:autoSpaceDE/>
              <w:autoSpaceDN/>
              <w:adjustRightInd/>
              <w:spacing w:after="220"/>
              <w:textAlignment w:val="auto"/>
              <w:rPr>
                <w:rFonts w:cs="Times New Roman"/>
                <w:lang w:val="fr-FR"/>
              </w:rPr>
            </w:pPr>
            <w:r w:rsidRPr="00B454A3">
              <w:rPr>
                <w:rFonts w:cs="Times New Roman"/>
                <w:lang w:val="fr-FR"/>
              </w:rPr>
              <w:t>Le compte-rendu de la réunion, incluant le texte des questions posées et des réponses données, y compris les réponses préparées après la réunion, sera transmis sans délai à tous ceux qui ont obtenu le dossier d’appel d’offres en conformité avec les dispositions de la clause 6.3 des IC. Toute modification des documents d’appel d’offres qui pourrait s’avérer nécessaire à l’issue de la réunion préparatoire sera faite par l’Autorité contractante en publiant un additif conformément aux dispositions de la clause 8 des IC, et non par le biais du compte-rendu de la réunion préparatoire.</w:t>
            </w:r>
          </w:p>
          <w:p w14:paraId="24ED6425" w14:textId="77777777" w:rsidR="00245F2B" w:rsidRPr="00B454A3" w:rsidRDefault="00245F2B" w:rsidP="00F80538">
            <w:pPr>
              <w:pStyle w:val="Header3-Paragraph"/>
              <w:numPr>
                <w:ilvl w:val="1"/>
                <w:numId w:val="27"/>
              </w:numPr>
              <w:tabs>
                <w:tab w:val="clear" w:pos="504"/>
              </w:tabs>
              <w:overflowPunct/>
              <w:autoSpaceDE/>
              <w:autoSpaceDN/>
              <w:adjustRightInd/>
              <w:spacing w:after="220"/>
              <w:textAlignment w:val="auto"/>
              <w:rPr>
                <w:rFonts w:cs="Times New Roman"/>
                <w:lang w:val="fr-FR"/>
              </w:rPr>
            </w:pPr>
            <w:r w:rsidRPr="00B454A3">
              <w:rPr>
                <w:rFonts w:cs="Times New Roman"/>
                <w:lang w:val="fr-FR"/>
              </w:rPr>
              <w:t>Le fait qu’un candidat n’assiste pas à la réunion préparatoire à l’établissement des offres, ne constituera pas un motif de disqualification.</w:t>
            </w:r>
          </w:p>
        </w:tc>
      </w:tr>
      <w:tr w:rsidR="00245F2B" w:rsidRPr="00B454A3" w14:paraId="24ED642B" w14:textId="77777777" w:rsidTr="004C59B6">
        <w:tc>
          <w:tcPr>
            <w:tcW w:w="2250" w:type="dxa"/>
            <w:tcBorders>
              <w:top w:val="nil"/>
              <w:left w:val="nil"/>
              <w:bottom w:val="nil"/>
              <w:right w:val="nil"/>
            </w:tcBorders>
          </w:tcPr>
          <w:p w14:paraId="24ED6427" w14:textId="77777777" w:rsidR="00245F2B" w:rsidRPr="00B454A3" w:rsidRDefault="00245F2B" w:rsidP="00F80538">
            <w:pPr>
              <w:pStyle w:val="Heading4"/>
              <w:numPr>
                <w:ilvl w:val="0"/>
                <w:numId w:val="22"/>
              </w:numPr>
              <w:spacing w:before="0"/>
              <w:ind w:left="357" w:hanging="357"/>
              <w:rPr>
                <w:rFonts w:ascii="Times New Roman" w:hAnsi="Times New Roman" w:cs="Times New Roman"/>
              </w:rPr>
            </w:pPr>
            <w:bookmarkStart w:id="127" w:name="_Toc156373291"/>
            <w:bookmarkStart w:id="128" w:name="_Toc188954921"/>
            <w:bookmarkStart w:id="129" w:name="_Toc518084479"/>
            <w:bookmarkStart w:id="130" w:name="_Toc519479907"/>
            <w:bookmarkStart w:id="131" w:name="_Toc172492004"/>
            <w:bookmarkStart w:id="132" w:name="_Toc208264690"/>
            <w:r w:rsidRPr="00B454A3">
              <w:rPr>
                <w:rFonts w:ascii="Times New Roman" w:hAnsi="Times New Roman" w:cs="Times New Roman"/>
                <w:b/>
                <w:i w:val="0"/>
                <w:color w:val="auto"/>
              </w:rPr>
              <w:lastRenderedPageBreak/>
              <w:t>Modifications apportées au Dossier d’Appel d’Offres</w:t>
            </w:r>
            <w:bookmarkEnd w:id="127"/>
            <w:bookmarkEnd w:id="128"/>
            <w:bookmarkEnd w:id="129"/>
            <w:bookmarkEnd w:id="130"/>
            <w:bookmarkEnd w:id="131"/>
            <w:bookmarkEnd w:id="132"/>
            <w:r w:rsidRPr="00B454A3">
              <w:rPr>
                <w:rFonts w:ascii="Times New Roman" w:hAnsi="Times New Roman" w:cs="Times New Roman"/>
              </w:rPr>
              <w:t xml:space="preserve"> </w:t>
            </w:r>
          </w:p>
        </w:tc>
        <w:tc>
          <w:tcPr>
            <w:tcW w:w="7380" w:type="dxa"/>
            <w:tcBorders>
              <w:top w:val="nil"/>
              <w:left w:val="nil"/>
              <w:bottom w:val="nil"/>
              <w:right w:val="nil"/>
            </w:tcBorders>
          </w:tcPr>
          <w:p w14:paraId="24ED6428" w14:textId="797726AD" w:rsidR="00245F2B" w:rsidRPr="00B454A3" w:rsidRDefault="00245F2B" w:rsidP="00F80538">
            <w:pPr>
              <w:pStyle w:val="Header3-Paragraph"/>
              <w:numPr>
                <w:ilvl w:val="1"/>
                <w:numId w:val="28"/>
              </w:numPr>
              <w:tabs>
                <w:tab w:val="clear" w:pos="504"/>
              </w:tabs>
              <w:overflowPunct/>
              <w:autoSpaceDE/>
              <w:autoSpaceDN/>
              <w:adjustRightInd/>
              <w:spacing w:after="220"/>
              <w:textAlignment w:val="auto"/>
              <w:rPr>
                <w:rFonts w:cs="Times New Roman"/>
                <w:lang w:val="fr-FR"/>
              </w:rPr>
            </w:pPr>
            <w:r w:rsidRPr="00B454A3">
              <w:rPr>
                <w:rFonts w:cs="Times New Roman"/>
                <w:lang w:val="fr-FR"/>
              </w:rPr>
              <w:t xml:space="preserve">L’Autorité contractante peut, </w:t>
            </w:r>
            <w:r w:rsidRPr="00B836AC">
              <w:rPr>
                <w:rFonts w:cs="Times New Roman"/>
                <w:lang w:val="fr-FR"/>
              </w:rPr>
              <w:t>à tout moment,</w:t>
            </w:r>
            <w:r w:rsidR="00A360D5" w:rsidRPr="00B836AC">
              <w:rPr>
                <w:lang w:val="fr-FR"/>
              </w:rPr>
              <w:t xml:space="preserve"> au plus tard cinq (5) jours ouvrables au minimum,</w:t>
            </w:r>
            <w:r w:rsidRPr="00B836AC">
              <w:rPr>
                <w:rFonts w:cs="Times New Roman"/>
                <w:lang w:val="fr-FR"/>
              </w:rPr>
              <w:t xml:space="preserve"> avant la date limite de</w:t>
            </w:r>
            <w:r w:rsidRPr="00B454A3">
              <w:rPr>
                <w:rFonts w:cs="Times New Roman"/>
                <w:lang w:val="fr-FR"/>
              </w:rPr>
              <w:t xml:space="preserve"> remise des offres, modifier le Dossier d’appel d’offres en publiant un additif. </w:t>
            </w:r>
          </w:p>
          <w:p w14:paraId="24ED6429" w14:textId="77777777" w:rsidR="00245F2B" w:rsidRPr="00B454A3" w:rsidRDefault="00245F2B" w:rsidP="00F80538">
            <w:pPr>
              <w:pStyle w:val="Header3-Paragraph"/>
              <w:numPr>
                <w:ilvl w:val="1"/>
                <w:numId w:val="28"/>
              </w:numPr>
              <w:tabs>
                <w:tab w:val="clear" w:pos="504"/>
              </w:tabs>
              <w:overflowPunct/>
              <w:autoSpaceDE/>
              <w:autoSpaceDN/>
              <w:adjustRightInd/>
              <w:spacing w:after="220"/>
              <w:textAlignment w:val="auto"/>
              <w:rPr>
                <w:rFonts w:cs="Times New Roman"/>
                <w:lang w:val="fr-FR"/>
              </w:rPr>
            </w:pPr>
            <w:r w:rsidRPr="00B454A3">
              <w:rPr>
                <w:rFonts w:cs="Times New Roman"/>
                <w:lang w:val="fr-FR"/>
              </w:rPr>
              <w:t>Tout additif publié sera considéré comme faisant partie intégrante du Dossier d’appel d’offres et sera communiqué par écrit à tous ceux qui ont obtenu le Dossier d’appel d’offres de l’Autorité contractante en conformité avec les dispositions de la clause 6.3 des IC.</w:t>
            </w:r>
          </w:p>
          <w:p w14:paraId="24ED642A" w14:textId="41489C70" w:rsidR="00245F2B" w:rsidRPr="00B454A3" w:rsidRDefault="00245F2B" w:rsidP="00F80538">
            <w:pPr>
              <w:pStyle w:val="Header3-Paragraph"/>
              <w:numPr>
                <w:ilvl w:val="1"/>
                <w:numId w:val="28"/>
              </w:numPr>
              <w:tabs>
                <w:tab w:val="clear" w:pos="504"/>
              </w:tabs>
              <w:overflowPunct/>
              <w:autoSpaceDE/>
              <w:autoSpaceDN/>
              <w:adjustRightInd/>
              <w:spacing w:after="220"/>
              <w:textAlignment w:val="auto"/>
              <w:rPr>
                <w:rFonts w:cs="Times New Roman"/>
                <w:lang w:val="fr-FR"/>
              </w:rPr>
            </w:pPr>
            <w:r w:rsidRPr="00B454A3">
              <w:rPr>
                <w:rFonts w:cs="Times New Roman"/>
                <w:lang w:val="fr-FR"/>
              </w:rPr>
              <w:t xml:space="preserve">Afin de laisser aux candidats éventuels un délai raisonnable pour prendre en compte l’additif dans la préparation de leurs offres, l’Autorité contractante peut, </w:t>
            </w:r>
            <w:r w:rsidR="00617D0B">
              <w:rPr>
                <w:rFonts w:cs="Times New Roman"/>
                <w:lang w:val="fr-FR"/>
              </w:rPr>
              <w:t>si cela est nécessa</w:t>
            </w:r>
            <w:r w:rsidR="00526F55">
              <w:rPr>
                <w:rFonts w:cs="Times New Roman"/>
                <w:lang w:val="fr-FR"/>
              </w:rPr>
              <w:t>ire</w:t>
            </w:r>
            <w:r w:rsidRPr="00B454A3">
              <w:rPr>
                <w:rFonts w:cs="Times New Roman"/>
                <w:lang w:val="fr-FR"/>
              </w:rPr>
              <w:t xml:space="preserve">, reporter la date limite de remise des offres conformément à la clause 23.2 des IC. </w:t>
            </w:r>
          </w:p>
        </w:tc>
      </w:tr>
      <w:tr w:rsidR="00245F2B" w:rsidRPr="00B454A3" w14:paraId="24ED642E" w14:textId="77777777" w:rsidTr="004C59B6">
        <w:tc>
          <w:tcPr>
            <w:tcW w:w="2250" w:type="dxa"/>
            <w:tcBorders>
              <w:top w:val="nil"/>
              <w:left w:val="nil"/>
              <w:bottom w:val="nil"/>
              <w:right w:val="nil"/>
            </w:tcBorders>
          </w:tcPr>
          <w:p w14:paraId="24ED642C" w14:textId="77777777" w:rsidR="00245F2B" w:rsidRPr="00B454A3" w:rsidRDefault="00245F2B" w:rsidP="00245F2B">
            <w:pPr>
              <w:rPr>
                <w:rFonts w:ascii="Times New Roman" w:hAnsi="Times New Roman" w:cs="Times New Roman"/>
              </w:rPr>
            </w:pPr>
          </w:p>
        </w:tc>
        <w:tc>
          <w:tcPr>
            <w:tcW w:w="7380" w:type="dxa"/>
            <w:tcBorders>
              <w:top w:val="nil"/>
              <w:left w:val="nil"/>
              <w:bottom w:val="nil"/>
              <w:right w:val="nil"/>
            </w:tcBorders>
          </w:tcPr>
          <w:p w14:paraId="24ED642D" w14:textId="77777777" w:rsidR="00245F2B" w:rsidRPr="00B454A3" w:rsidRDefault="00245F2B" w:rsidP="00245F2B">
            <w:pPr>
              <w:pStyle w:val="Section1Header1"/>
              <w:rPr>
                <w:rFonts w:cs="Times New Roman"/>
              </w:rPr>
            </w:pPr>
            <w:bookmarkStart w:id="133" w:name="_Toc438438829"/>
            <w:bookmarkStart w:id="134" w:name="_Toc438532577"/>
            <w:bookmarkStart w:id="135" w:name="_Toc438733973"/>
            <w:bookmarkStart w:id="136" w:name="_Toc438962055"/>
            <w:bookmarkStart w:id="137" w:name="_Toc461939618"/>
            <w:bookmarkStart w:id="138" w:name="_Toc188954922"/>
            <w:r w:rsidRPr="00B454A3">
              <w:rPr>
                <w:rFonts w:cs="Times New Roman"/>
              </w:rPr>
              <w:t xml:space="preserve">C. </w:t>
            </w:r>
            <w:r w:rsidRPr="00B454A3">
              <w:rPr>
                <w:rFonts w:cs="Times New Roman"/>
              </w:rPr>
              <w:tab/>
            </w:r>
            <w:r w:rsidRPr="00B454A3">
              <w:rPr>
                <w:rStyle w:val="Heading3Char"/>
                <w:rFonts w:ascii="Times New Roman" w:hAnsi="Times New Roman" w:cs="Times New Roman"/>
                <w:color w:val="auto"/>
              </w:rPr>
              <w:t>Préparation des offres</w:t>
            </w:r>
            <w:bookmarkEnd w:id="133"/>
            <w:bookmarkEnd w:id="134"/>
            <w:bookmarkEnd w:id="135"/>
            <w:bookmarkEnd w:id="136"/>
            <w:bookmarkEnd w:id="137"/>
            <w:bookmarkEnd w:id="138"/>
          </w:p>
        </w:tc>
      </w:tr>
      <w:tr w:rsidR="00245F2B" w:rsidRPr="00B454A3" w14:paraId="24ED6431" w14:textId="77777777" w:rsidTr="004C59B6">
        <w:tc>
          <w:tcPr>
            <w:tcW w:w="2250" w:type="dxa"/>
            <w:tcBorders>
              <w:top w:val="nil"/>
              <w:left w:val="nil"/>
              <w:bottom w:val="nil"/>
              <w:right w:val="nil"/>
            </w:tcBorders>
          </w:tcPr>
          <w:p w14:paraId="24ED642F" w14:textId="77777777" w:rsidR="00245F2B" w:rsidRPr="00B454A3" w:rsidRDefault="00245F2B" w:rsidP="00F80538">
            <w:pPr>
              <w:pStyle w:val="Heading4"/>
              <w:numPr>
                <w:ilvl w:val="0"/>
                <w:numId w:val="22"/>
              </w:numPr>
              <w:spacing w:before="0"/>
              <w:ind w:left="357" w:hanging="357"/>
              <w:rPr>
                <w:rFonts w:ascii="Times New Roman" w:hAnsi="Times New Roman" w:cs="Times New Roman"/>
              </w:rPr>
            </w:pPr>
            <w:bookmarkStart w:id="139" w:name="_Toc156373292"/>
            <w:bookmarkStart w:id="140" w:name="_Toc188954923"/>
            <w:bookmarkStart w:id="141" w:name="_Toc518084480"/>
            <w:bookmarkStart w:id="142" w:name="_Toc519479908"/>
            <w:bookmarkStart w:id="143" w:name="_Toc172492005"/>
            <w:bookmarkStart w:id="144" w:name="_Toc208264691"/>
            <w:bookmarkStart w:id="145" w:name="_Toc438438830"/>
            <w:bookmarkStart w:id="146" w:name="_Toc438532578"/>
            <w:bookmarkStart w:id="147" w:name="_Toc438733974"/>
            <w:bookmarkStart w:id="148" w:name="_Toc438907013"/>
            <w:bookmarkStart w:id="149" w:name="_Toc438907212"/>
            <w:r w:rsidRPr="00B454A3">
              <w:rPr>
                <w:rFonts w:ascii="Times New Roman" w:hAnsi="Times New Roman" w:cs="Times New Roman"/>
                <w:b/>
                <w:i w:val="0"/>
                <w:color w:val="auto"/>
              </w:rPr>
              <w:t>Frais de soumission</w:t>
            </w:r>
            <w:bookmarkEnd w:id="139"/>
            <w:bookmarkEnd w:id="140"/>
            <w:bookmarkEnd w:id="141"/>
            <w:bookmarkEnd w:id="142"/>
            <w:bookmarkEnd w:id="143"/>
            <w:bookmarkEnd w:id="144"/>
            <w:r w:rsidRPr="00B454A3">
              <w:rPr>
                <w:rFonts w:ascii="Times New Roman" w:hAnsi="Times New Roman" w:cs="Times New Roman"/>
              </w:rPr>
              <w:t xml:space="preserve"> </w:t>
            </w:r>
            <w:bookmarkEnd w:id="145"/>
            <w:bookmarkEnd w:id="146"/>
            <w:bookmarkEnd w:id="147"/>
            <w:bookmarkEnd w:id="148"/>
            <w:bookmarkEnd w:id="149"/>
          </w:p>
        </w:tc>
        <w:tc>
          <w:tcPr>
            <w:tcW w:w="7380" w:type="dxa"/>
            <w:tcBorders>
              <w:top w:val="nil"/>
              <w:left w:val="nil"/>
              <w:bottom w:val="nil"/>
              <w:right w:val="nil"/>
            </w:tcBorders>
          </w:tcPr>
          <w:p w14:paraId="24ED6430" w14:textId="77777777" w:rsidR="00245F2B" w:rsidRPr="00B454A3" w:rsidRDefault="00245F2B" w:rsidP="00F80538">
            <w:pPr>
              <w:pStyle w:val="Header3-Paragraph"/>
              <w:numPr>
                <w:ilvl w:val="1"/>
                <w:numId w:val="29"/>
              </w:numPr>
              <w:tabs>
                <w:tab w:val="clear" w:pos="504"/>
              </w:tabs>
              <w:overflowPunct/>
              <w:autoSpaceDE/>
              <w:autoSpaceDN/>
              <w:adjustRightInd/>
              <w:spacing w:after="220"/>
              <w:textAlignment w:val="auto"/>
              <w:rPr>
                <w:rFonts w:cs="Times New Roman"/>
                <w:lang w:val="fr-FR"/>
              </w:rPr>
            </w:pPr>
            <w:r w:rsidRPr="00B454A3">
              <w:rPr>
                <w:rFonts w:cs="Times New Roman"/>
                <w:lang w:val="fr-FR"/>
              </w:rPr>
              <w:t>Le candidat supportera tous les frais afférents à la préparation et à la présentation de son offre, et l’Autorité contractante n’est en aucun cas responsable de ces frais ni tenu de les régler, quels que soient le déroulement et l’issue de la procédure d’appel d’offres.</w:t>
            </w:r>
          </w:p>
        </w:tc>
      </w:tr>
      <w:tr w:rsidR="00245F2B" w:rsidRPr="00B454A3" w14:paraId="24ED6434" w14:textId="77777777" w:rsidTr="004C59B6">
        <w:tc>
          <w:tcPr>
            <w:tcW w:w="2250" w:type="dxa"/>
            <w:tcBorders>
              <w:top w:val="nil"/>
              <w:left w:val="nil"/>
              <w:bottom w:val="nil"/>
              <w:right w:val="nil"/>
            </w:tcBorders>
          </w:tcPr>
          <w:p w14:paraId="24ED6432" w14:textId="77777777" w:rsidR="00245F2B" w:rsidRPr="00B454A3" w:rsidRDefault="00245F2B" w:rsidP="00F80538">
            <w:pPr>
              <w:pStyle w:val="Heading4"/>
              <w:numPr>
                <w:ilvl w:val="0"/>
                <w:numId w:val="22"/>
              </w:numPr>
              <w:spacing w:before="0"/>
              <w:ind w:left="357" w:hanging="357"/>
              <w:rPr>
                <w:rFonts w:ascii="Times New Roman" w:hAnsi="Times New Roman" w:cs="Times New Roman"/>
              </w:rPr>
            </w:pPr>
            <w:bookmarkStart w:id="150" w:name="_Toc438438831"/>
            <w:bookmarkStart w:id="151" w:name="_Toc438532579"/>
            <w:bookmarkStart w:id="152" w:name="_Toc438733975"/>
            <w:bookmarkStart w:id="153" w:name="_Toc438907014"/>
            <w:bookmarkStart w:id="154" w:name="_Toc438907213"/>
            <w:bookmarkStart w:id="155" w:name="_Toc156373293"/>
            <w:bookmarkStart w:id="156" w:name="_Toc188954924"/>
            <w:bookmarkStart w:id="157" w:name="_Toc518084481"/>
            <w:bookmarkStart w:id="158" w:name="_Toc519479909"/>
            <w:bookmarkStart w:id="159" w:name="_Toc172492006"/>
            <w:bookmarkStart w:id="160" w:name="_Toc208264692"/>
            <w:r w:rsidRPr="00B454A3">
              <w:rPr>
                <w:rFonts w:ascii="Times New Roman" w:hAnsi="Times New Roman" w:cs="Times New Roman"/>
                <w:b/>
                <w:i w:val="0"/>
                <w:color w:val="auto"/>
              </w:rPr>
              <w:t>Langue de l’offre</w:t>
            </w:r>
            <w:bookmarkEnd w:id="150"/>
            <w:bookmarkEnd w:id="151"/>
            <w:bookmarkEnd w:id="152"/>
            <w:bookmarkEnd w:id="153"/>
            <w:bookmarkEnd w:id="154"/>
            <w:bookmarkEnd w:id="155"/>
            <w:bookmarkEnd w:id="156"/>
            <w:bookmarkEnd w:id="157"/>
            <w:bookmarkEnd w:id="158"/>
            <w:bookmarkEnd w:id="159"/>
            <w:bookmarkEnd w:id="160"/>
          </w:p>
        </w:tc>
        <w:tc>
          <w:tcPr>
            <w:tcW w:w="7380" w:type="dxa"/>
            <w:tcBorders>
              <w:top w:val="nil"/>
              <w:left w:val="nil"/>
              <w:bottom w:val="nil"/>
              <w:right w:val="nil"/>
            </w:tcBorders>
          </w:tcPr>
          <w:p w14:paraId="24ED6433" w14:textId="77777777" w:rsidR="00245F2B" w:rsidRPr="00B454A3" w:rsidRDefault="00245F2B" w:rsidP="00F80538">
            <w:pPr>
              <w:pStyle w:val="Header3-Paragraph"/>
              <w:numPr>
                <w:ilvl w:val="1"/>
                <w:numId w:val="30"/>
              </w:numPr>
              <w:tabs>
                <w:tab w:val="clear" w:pos="504"/>
              </w:tabs>
              <w:overflowPunct/>
              <w:autoSpaceDE/>
              <w:autoSpaceDN/>
              <w:adjustRightInd/>
              <w:spacing w:after="220"/>
              <w:textAlignment w:val="auto"/>
              <w:rPr>
                <w:rFonts w:cs="Times New Roman"/>
                <w:lang w:val="fr-FR"/>
              </w:rPr>
            </w:pPr>
            <w:r w:rsidRPr="00B454A3">
              <w:rPr>
                <w:rFonts w:cs="Times New Roman"/>
                <w:lang w:val="fr-FR"/>
              </w:rPr>
              <w:t>L’offre, ainsi que toute la correspondance et tous les documents concernant la soumission, échangés entre le Candidat et l’Autorité contractante seront rédigés dans la langue française. Les documents complémentaires et les imprimés fournis par le Candidat dans le cadre de la soumission peuvent être rédigés dans une autre langue à condition d’être accompagnés d’une traduction des passages pertinents dans la langue française qui fera foi.</w:t>
            </w:r>
          </w:p>
        </w:tc>
      </w:tr>
      <w:tr w:rsidR="00245F2B" w:rsidRPr="00B454A3" w14:paraId="24ED643B" w14:textId="77777777" w:rsidTr="004C59B6">
        <w:trPr>
          <w:cantSplit/>
        </w:trPr>
        <w:tc>
          <w:tcPr>
            <w:tcW w:w="2250" w:type="dxa"/>
            <w:tcBorders>
              <w:top w:val="nil"/>
              <w:left w:val="nil"/>
              <w:bottom w:val="nil"/>
              <w:right w:val="nil"/>
            </w:tcBorders>
          </w:tcPr>
          <w:p w14:paraId="24ED6435" w14:textId="77777777" w:rsidR="00245F2B" w:rsidRPr="00B454A3" w:rsidRDefault="00245F2B" w:rsidP="00F80538">
            <w:pPr>
              <w:pStyle w:val="Heading4"/>
              <w:numPr>
                <w:ilvl w:val="0"/>
                <w:numId w:val="22"/>
              </w:numPr>
              <w:spacing w:before="0"/>
              <w:ind w:left="357" w:hanging="357"/>
              <w:rPr>
                <w:rFonts w:ascii="Times New Roman" w:hAnsi="Times New Roman" w:cs="Times New Roman"/>
              </w:rPr>
            </w:pPr>
            <w:bookmarkStart w:id="161" w:name="_Toc438438832"/>
            <w:bookmarkStart w:id="162" w:name="_Toc438532580"/>
            <w:bookmarkStart w:id="163" w:name="_Toc438733976"/>
            <w:bookmarkStart w:id="164" w:name="_Toc438907015"/>
            <w:bookmarkStart w:id="165" w:name="_Toc438907214"/>
            <w:bookmarkStart w:id="166" w:name="_Toc156373294"/>
            <w:bookmarkStart w:id="167" w:name="_Toc188954925"/>
            <w:bookmarkStart w:id="168" w:name="_Toc518084482"/>
            <w:bookmarkStart w:id="169" w:name="_Toc519479910"/>
            <w:bookmarkStart w:id="170" w:name="_Toc172492007"/>
            <w:bookmarkStart w:id="171" w:name="_Toc208264693"/>
            <w:r w:rsidRPr="00B454A3">
              <w:rPr>
                <w:rFonts w:ascii="Times New Roman" w:hAnsi="Times New Roman" w:cs="Times New Roman"/>
                <w:b/>
                <w:i w:val="0"/>
                <w:color w:val="auto"/>
              </w:rPr>
              <w:t>Documents constitutifs de l’offre</w:t>
            </w:r>
            <w:bookmarkEnd w:id="161"/>
            <w:bookmarkEnd w:id="162"/>
            <w:bookmarkEnd w:id="163"/>
            <w:bookmarkEnd w:id="164"/>
            <w:bookmarkEnd w:id="165"/>
            <w:bookmarkEnd w:id="166"/>
            <w:bookmarkEnd w:id="167"/>
            <w:bookmarkEnd w:id="168"/>
            <w:bookmarkEnd w:id="169"/>
            <w:bookmarkEnd w:id="170"/>
            <w:bookmarkEnd w:id="171"/>
          </w:p>
        </w:tc>
        <w:tc>
          <w:tcPr>
            <w:tcW w:w="7380" w:type="dxa"/>
            <w:tcBorders>
              <w:top w:val="nil"/>
              <w:left w:val="nil"/>
              <w:bottom w:val="nil"/>
              <w:right w:val="nil"/>
            </w:tcBorders>
          </w:tcPr>
          <w:p w14:paraId="24ED6436" w14:textId="77777777" w:rsidR="00245F2B" w:rsidRPr="00B836AC" w:rsidRDefault="00245F2B" w:rsidP="00F80538">
            <w:pPr>
              <w:pStyle w:val="Header3-Paragraph"/>
              <w:numPr>
                <w:ilvl w:val="1"/>
                <w:numId w:val="31"/>
              </w:numPr>
              <w:tabs>
                <w:tab w:val="clear" w:pos="504"/>
              </w:tabs>
              <w:overflowPunct/>
              <w:autoSpaceDE/>
              <w:autoSpaceDN/>
              <w:adjustRightInd/>
              <w:spacing w:after="220"/>
              <w:textAlignment w:val="auto"/>
              <w:rPr>
                <w:rFonts w:cs="Times New Roman"/>
                <w:lang w:val="fr-FR"/>
              </w:rPr>
            </w:pPr>
            <w:r w:rsidRPr="00B836AC">
              <w:rPr>
                <w:rFonts w:cs="Times New Roman"/>
                <w:lang w:val="fr-FR"/>
              </w:rPr>
              <w:t>L’offre comprendra les documents suivants :</w:t>
            </w:r>
          </w:p>
          <w:p w14:paraId="24ED6437" w14:textId="303FEA77" w:rsidR="00245F2B" w:rsidRPr="00B836AC" w:rsidRDefault="00F325F8" w:rsidP="005C2948">
            <w:pPr>
              <w:numPr>
                <w:ilvl w:val="0"/>
                <w:numId w:val="9"/>
              </w:numPr>
              <w:tabs>
                <w:tab w:val="left" w:pos="576"/>
                <w:tab w:val="left" w:pos="1152"/>
              </w:tabs>
              <w:overflowPunct w:val="0"/>
              <w:autoSpaceDE w:val="0"/>
              <w:autoSpaceDN w:val="0"/>
              <w:adjustRightInd w:val="0"/>
              <w:spacing w:after="120"/>
              <w:ind w:left="1156" w:hanging="578"/>
              <w:jc w:val="both"/>
              <w:textAlignment w:val="baseline"/>
              <w:rPr>
                <w:rFonts w:ascii="Times New Roman" w:hAnsi="Times New Roman" w:cs="Times New Roman"/>
              </w:rPr>
            </w:pPr>
            <w:proofErr w:type="gramStart"/>
            <w:r>
              <w:rPr>
                <w:rFonts w:ascii="Times New Roman" w:hAnsi="Times New Roman" w:cs="Times New Roman"/>
              </w:rPr>
              <w:t>l</w:t>
            </w:r>
            <w:r w:rsidR="00245F2B" w:rsidRPr="00B836AC">
              <w:rPr>
                <w:rFonts w:ascii="Times New Roman" w:hAnsi="Times New Roman" w:cs="Times New Roman"/>
              </w:rPr>
              <w:t>a</w:t>
            </w:r>
            <w:proofErr w:type="gramEnd"/>
            <w:r w:rsidR="00245F2B" w:rsidRPr="00B836AC">
              <w:rPr>
                <w:rFonts w:ascii="Times New Roman" w:hAnsi="Times New Roman" w:cs="Times New Roman"/>
              </w:rPr>
              <w:t xml:space="preserve"> lettre de soumission de l’offre </w:t>
            </w:r>
          </w:p>
          <w:p w14:paraId="24ED6438" w14:textId="77777777" w:rsidR="00245F2B" w:rsidRPr="00B836AC" w:rsidRDefault="00245F2B" w:rsidP="005C2948">
            <w:pPr>
              <w:numPr>
                <w:ilvl w:val="0"/>
                <w:numId w:val="9"/>
              </w:numPr>
              <w:tabs>
                <w:tab w:val="left" w:pos="576"/>
                <w:tab w:val="left" w:pos="1152"/>
              </w:tabs>
              <w:overflowPunct w:val="0"/>
              <w:autoSpaceDE w:val="0"/>
              <w:autoSpaceDN w:val="0"/>
              <w:adjustRightInd w:val="0"/>
              <w:spacing w:after="120"/>
              <w:ind w:left="1156" w:hanging="578"/>
              <w:jc w:val="both"/>
              <w:textAlignment w:val="baseline"/>
              <w:rPr>
                <w:rFonts w:ascii="Times New Roman" w:hAnsi="Times New Roman" w:cs="Times New Roman"/>
              </w:rPr>
            </w:pPr>
            <w:proofErr w:type="gramStart"/>
            <w:r w:rsidRPr="00B836AC">
              <w:rPr>
                <w:rFonts w:ascii="Times New Roman" w:hAnsi="Times New Roman" w:cs="Times New Roman"/>
              </w:rPr>
              <w:t>le</w:t>
            </w:r>
            <w:proofErr w:type="gramEnd"/>
            <w:r w:rsidRPr="00B836AC">
              <w:rPr>
                <w:rFonts w:ascii="Times New Roman" w:hAnsi="Times New Roman" w:cs="Times New Roman"/>
              </w:rPr>
              <w:t xml:space="preserve"> bordereau des prix unitaires et le détail quantitatif et estimatif, remplis conformément aux dispositions des articles 12 et 14 des IC ;</w:t>
            </w:r>
          </w:p>
          <w:p w14:paraId="24ED6439" w14:textId="77777777" w:rsidR="00245F2B" w:rsidRPr="00B836AC" w:rsidRDefault="00245F2B" w:rsidP="005C2948">
            <w:pPr>
              <w:numPr>
                <w:ilvl w:val="0"/>
                <w:numId w:val="9"/>
              </w:numPr>
              <w:tabs>
                <w:tab w:val="left" w:pos="576"/>
                <w:tab w:val="left" w:pos="1152"/>
              </w:tabs>
              <w:overflowPunct w:val="0"/>
              <w:autoSpaceDE w:val="0"/>
              <w:autoSpaceDN w:val="0"/>
              <w:adjustRightInd w:val="0"/>
              <w:spacing w:after="120"/>
              <w:ind w:left="1156" w:hanging="578"/>
              <w:jc w:val="both"/>
              <w:textAlignment w:val="baseline"/>
              <w:rPr>
                <w:rFonts w:cs="Times New Roman"/>
              </w:rPr>
            </w:pPr>
            <w:proofErr w:type="gramStart"/>
            <w:r w:rsidRPr="00B836AC">
              <w:rPr>
                <w:rFonts w:cs="Times New Roman"/>
              </w:rPr>
              <w:t>la</w:t>
            </w:r>
            <w:proofErr w:type="gramEnd"/>
            <w:r w:rsidRPr="00B836AC">
              <w:rPr>
                <w:rFonts w:cs="Times New Roman"/>
              </w:rPr>
              <w:t xml:space="preserve"> garantie de soumission établie conformément aux </w:t>
            </w:r>
            <w:r w:rsidRPr="005C2948">
              <w:rPr>
                <w:rFonts w:ascii="Times New Roman" w:hAnsi="Times New Roman" w:cs="Times New Roman"/>
              </w:rPr>
              <w:t>dispositions</w:t>
            </w:r>
            <w:r w:rsidRPr="00B836AC">
              <w:rPr>
                <w:rFonts w:cs="Times New Roman"/>
              </w:rPr>
              <w:t xml:space="preserve"> de la clause 20 des IC ;</w:t>
            </w:r>
          </w:p>
          <w:p w14:paraId="24ED643A" w14:textId="77777777" w:rsidR="00245F2B" w:rsidRPr="00B836AC" w:rsidRDefault="00245F2B" w:rsidP="005C2948">
            <w:pPr>
              <w:numPr>
                <w:ilvl w:val="0"/>
                <w:numId w:val="9"/>
              </w:numPr>
              <w:tabs>
                <w:tab w:val="left" w:pos="576"/>
                <w:tab w:val="left" w:pos="1152"/>
              </w:tabs>
              <w:overflowPunct w:val="0"/>
              <w:autoSpaceDE w:val="0"/>
              <w:autoSpaceDN w:val="0"/>
              <w:adjustRightInd w:val="0"/>
              <w:spacing w:after="120"/>
              <w:ind w:left="1156" w:hanging="578"/>
              <w:jc w:val="both"/>
              <w:textAlignment w:val="baseline"/>
              <w:rPr>
                <w:rFonts w:ascii="Times New Roman" w:hAnsi="Times New Roman" w:cs="Times New Roman"/>
              </w:rPr>
            </w:pPr>
            <w:proofErr w:type="gramStart"/>
            <w:r w:rsidRPr="00B836AC">
              <w:rPr>
                <w:rFonts w:ascii="Times New Roman" w:hAnsi="Times New Roman" w:cs="Times New Roman"/>
              </w:rPr>
              <w:t>des</w:t>
            </w:r>
            <w:proofErr w:type="gramEnd"/>
            <w:r w:rsidRPr="00B836AC">
              <w:rPr>
                <w:rFonts w:ascii="Times New Roman" w:hAnsi="Times New Roman" w:cs="Times New Roman"/>
              </w:rPr>
              <w:t xml:space="preserve"> variantes, si leur présentation est autorisée, conformément aux dispositions de la clause 13 des IC ;</w:t>
            </w:r>
          </w:p>
        </w:tc>
      </w:tr>
      <w:tr w:rsidR="00245F2B" w:rsidRPr="00B454A3" w14:paraId="24ED6445" w14:textId="77777777" w:rsidTr="004C59B6">
        <w:tc>
          <w:tcPr>
            <w:tcW w:w="2250" w:type="dxa"/>
            <w:tcBorders>
              <w:top w:val="nil"/>
              <w:left w:val="nil"/>
              <w:bottom w:val="nil"/>
              <w:right w:val="nil"/>
            </w:tcBorders>
          </w:tcPr>
          <w:p w14:paraId="24ED643C" w14:textId="77777777" w:rsidR="00245F2B" w:rsidRPr="00B454A3" w:rsidRDefault="00245F2B" w:rsidP="00245F2B">
            <w:pPr>
              <w:numPr>
                <w:ilvl w:val="12"/>
                <w:numId w:val="0"/>
              </w:numPr>
              <w:rPr>
                <w:rFonts w:ascii="Times New Roman" w:hAnsi="Times New Roman" w:cs="Times New Roman"/>
              </w:rPr>
            </w:pPr>
            <w:bookmarkStart w:id="172" w:name="_Toc438532581"/>
            <w:bookmarkEnd w:id="172"/>
          </w:p>
        </w:tc>
        <w:tc>
          <w:tcPr>
            <w:tcW w:w="7380" w:type="dxa"/>
            <w:tcBorders>
              <w:top w:val="nil"/>
              <w:left w:val="nil"/>
              <w:bottom w:val="nil"/>
              <w:right w:val="nil"/>
            </w:tcBorders>
          </w:tcPr>
          <w:p w14:paraId="104E4B17" w14:textId="77777777" w:rsidR="004B1B6E" w:rsidRPr="00B836AC" w:rsidRDefault="00B6718B" w:rsidP="005C2948">
            <w:pPr>
              <w:numPr>
                <w:ilvl w:val="0"/>
                <w:numId w:val="9"/>
              </w:numPr>
              <w:tabs>
                <w:tab w:val="left" w:pos="576"/>
                <w:tab w:val="left" w:pos="1152"/>
              </w:tabs>
              <w:overflowPunct w:val="0"/>
              <w:autoSpaceDE w:val="0"/>
              <w:autoSpaceDN w:val="0"/>
              <w:adjustRightInd w:val="0"/>
              <w:spacing w:after="120"/>
              <w:ind w:left="1156" w:hanging="578"/>
              <w:jc w:val="both"/>
              <w:textAlignment w:val="baseline"/>
              <w:rPr>
                <w:rFonts w:ascii="Times New Roman" w:hAnsi="Times New Roman" w:cs="Times New Roman"/>
              </w:rPr>
            </w:pPr>
            <w:proofErr w:type="gramStart"/>
            <w:r w:rsidRPr="00B836AC">
              <w:rPr>
                <w:rFonts w:ascii="Times New Roman" w:hAnsi="Times New Roman" w:cs="Times New Roman"/>
              </w:rPr>
              <w:t>la</w:t>
            </w:r>
            <w:proofErr w:type="gramEnd"/>
            <w:r w:rsidRPr="00B836AC">
              <w:rPr>
                <w:rFonts w:ascii="Times New Roman" w:hAnsi="Times New Roman" w:cs="Times New Roman"/>
              </w:rPr>
              <w:t xml:space="preserve"> confirmation écrite habilitant le signataire de l’offre à engager le candidat, conformément aux dispositions de la clause 21.2 des IC au cas où le signataire n’est pas le premier responsable de l’entreprise ; </w:t>
            </w:r>
          </w:p>
          <w:p w14:paraId="59C3B4C8" w14:textId="3414780D" w:rsidR="00B6718B" w:rsidRPr="00B836AC" w:rsidRDefault="00B6718B" w:rsidP="00B6718B">
            <w:pPr>
              <w:numPr>
                <w:ilvl w:val="0"/>
                <w:numId w:val="9"/>
              </w:numPr>
              <w:tabs>
                <w:tab w:val="left" w:pos="576"/>
                <w:tab w:val="left" w:pos="1152"/>
              </w:tabs>
              <w:overflowPunct w:val="0"/>
              <w:autoSpaceDE w:val="0"/>
              <w:autoSpaceDN w:val="0"/>
              <w:adjustRightInd w:val="0"/>
              <w:spacing w:after="200"/>
              <w:ind w:left="1152" w:hanging="576"/>
              <w:jc w:val="both"/>
              <w:textAlignment w:val="baseline"/>
              <w:rPr>
                <w:rFonts w:ascii="Times New Roman" w:hAnsi="Times New Roman" w:cs="Times New Roman"/>
              </w:rPr>
            </w:pPr>
            <w:proofErr w:type="gramStart"/>
            <w:r w:rsidRPr="00B836AC">
              <w:rPr>
                <w:rFonts w:ascii="Times New Roman" w:hAnsi="Times New Roman" w:cs="Times New Roman"/>
              </w:rPr>
              <w:t>les</w:t>
            </w:r>
            <w:proofErr w:type="gramEnd"/>
            <w:r w:rsidRPr="00B836AC">
              <w:rPr>
                <w:rFonts w:ascii="Times New Roman" w:hAnsi="Times New Roman" w:cs="Times New Roman"/>
              </w:rPr>
              <w:t xml:space="preserve"> documents attestant, conformément aux dispositions de la clause 16 des IC, que le candidat est admis à concourir, incluant le formulaire de renseignements sur le candidat, et le cas échéant, les formulaires de renseignements sur les membres du groupement ;</w:t>
            </w:r>
          </w:p>
          <w:p w14:paraId="43FB470E" w14:textId="1CD2D42D" w:rsidR="00B6718B" w:rsidRPr="00B836AC" w:rsidRDefault="00934D8B" w:rsidP="005C2948">
            <w:pPr>
              <w:numPr>
                <w:ilvl w:val="0"/>
                <w:numId w:val="9"/>
              </w:numPr>
              <w:tabs>
                <w:tab w:val="left" w:pos="576"/>
                <w:tab w:val="left" w:pos="1152"/>
              </w:tabs>
              <w:overflowPunct w:val="0"/>
              <w:autoSpaceDE w:val="0"/>
              <w:autoSpaceDN w:val="0"/>
              <w:adjustRightInd w:val="0"/>
              <w:spacing w:after="120"/>
              <w:ind w:left="1156" w:hanging="578"/>
              <w:jc w:val="both"/>
              <w:textAlignment w:val="baseline"/>
              <w:rPr>
                <w:rFonts w:ascii="Times New Roman" w:hAnsi="Times New Roman" w:cs="Times New Roman"/>
              </w:rPr>
            </w:pPr>
            <w:proofErr w:type="gramStart"/>
            <w:r w:rsidRPr="00B836AC">
              <w:rPr>
                <w:rFonts w:ascii="Times New Roman" w:hAnsi="Times New Roman" w:cs="Times New Roman"/>
              </w:rPr>
              <w:lastRenderedPageBreak/>
              <w:t>un</w:t>
            </w:r>
            <w:proofErr w:type="gramEnd"/>
            <w:r w:rsidRPr="00B836AC">
              <w:rPr>
                <w:rFonts w:ascii="Times New Roman" w:hAnsi="Times New Roman" w:cs="Times New Roman"/>
              </w:rPr>
              <w:t xml:space="preserve"> engagement du Candidat attestant qu’il a pris connaissance et s’engage à respecter les dispositions du décret n°2019-097/PR du 08 juillet 2019 portant code d’éthique et de déontologie dans la commande publique, en remplissant le formulaire fourni à la Section I</w:t>
            </w:r>
            <w:r w:rsidR="009374C2" w:rsidRPr="00B836AC">
              <w:rPr>
                <w:rFonts w:ascii="Times New Roman" w:hAnsi="Times New Roman" w:cs="Times New Roman"/>
              </w:rPr>
              <w:t>V</w:t>
            </w:r>
            <w:r w:rsidRPr="00B836AC">
              <w:rPr>
                <w:rFonts w:ascii="Times New Roman" w:hAnsi="Times New Roman" w:cs="Times New Roman"/>
              </w:rPr>
              <w:t>, Formulaires de soumission</w:t>
            </w:r>
            <w:r w:rsidR="00B6718B" w:rsidRPr="00B836AC">
              <w:rPr>
                <w:rFonts w:ascii="Times New Roman" w:hAnsi="Times New Roman" w:cs="Times New Roman"/>
              </w:rPr>
              <w:t> ;</w:t>
            </w:r>
          </w:p>
          <w:p w14:paraId="19E1BB3B" w14:textId="10F3EAAC" w:rsidR="00B6718B" w:rsidRPr="00B836AC" w:rsidRDefault="00B6718B" w:rsidP="005C2948">
            <w:pPr>
              <w:numPr>
                <w:ilvl w:val="0"/>
                <w:numId w:val="9"/>
              </w:numPr>
              <w:tabs>
                <w:tab w:val="left" w:pos="576"/>
                <w:tab w:val="left" w:pos="1152"/>
              </w:tabs>
              <w:overflowPunct w:val="0"/>
              <w:autoSpaceDE w:val="0"/>
              <w:autoSpaceDN w:val="0"/>
              <w:adjustRightInd w:val="0"/>
              <w:spacing w:after="120"/>
              <w:ind w:left="1156" w:hanging="578"/>
              <w:jc w:val="both"/>
              <w:textAlignment w:val="baseline"/>
              <w:rPr>
                <w:rFonts w:ascii="Times New Roman" w:hAnsi="Times New Roman" w:cs="Times New Roman"/>
              </w:rPr>
            </w:pPr>
            <w:proofErr w:type="gramStart"/>
            <w:r w:rsidRPr="00B836AC">
              <w:rPr>
                <w:rFonts w:ascii="Times New Roman" w:hAnsi="Times New Roman" w:cs="Times New Roman"/>
              </w:rPr>
              <w:t>des</w:t>
            </w:r>
            <w:proofErr w:type="gramEnd"/>
            <w:r w:rsidRPr="00B836AC">
              <w:rPr>
                <w:rFonts w:ascii="Times New Roman" w:hAnsi="Times New Roman" w:cs="Times New Roman"/>
              </w:rPr>
              <w:t xml:space="preserve"> documents attestant, conformément aux dispositions de la clause </w:t>
            </w:r>
            <w:r w:rsidR="002919C3" w:rsidRPr="00B836AC">
              <w:rPr>
                <w:rFonts w:ascii="Times New Roman" w:hAnsi="Times New Roman" w:cs="Times New Roman"/>
              </w:rPr>
              <w:t>17</w:t>
            </w:r>
            <w:r w:rsidRPr="00B836AC">
              <w:rPr>
                <w:rFonts w:ascii="Times New Roman" w:hAnsi="Times New Roman" w:cs="Times New Roman"/>
              </w:rPr>
              <w:t xml:space="preserve"> des IC que l’offre est conforme au dossier d’appel d’offres et économiquement la plus avantageuse ;</w:t>
            </w:r>
          </w:p>
          <w:p w14:paraId="24ED6440" w14:textId="77777777" w:rsidR="00245F2B" w:rsidRPr="00B836AC" w:rsidRDefault="00245F2B" w:rsidP="005C2948">
            <w:pPr>
              <w:numPr>
                <w:ilvl w:val="0"/>
                <w:numId w:val="9"/>
              </w:numPr>
              <w:tabs>
                <w:tab w:val="left" w:pos="576"/>
                <w:tab w:val="left" w:pos="1152"/>
              </w:tabs>
              <w:overflowPunct w:val="0"/>
              <w:autoSpaceDE w:val="0"/>
              <w:autoSpaceDN w:val="0"/>
              <w:adjustRightInd w:val="0"/>
              <w:spacing w:after="120"/>
              <w:ind w:left="1156" w:hanging="578"/>
              <w:jc w:val="both"/>
              <w:textAlignment w:val="baseline"/>
              <w:rPr>
                <w:rFonts w:ascii="Times New Roman" w:hAnsi="Times New Roman" w:cs="Times New Roman"/>
              </w:rPr>
            </w:pPr>
            <w:proofErr w:type="gramStart"/>
            <w:r w:rsidRPr="00B836AC">
              <w:rPr>
                <w:rFonts w:ascii="Times New Roman" w:hAnsi="Times New Roman" w:cs="Times New Roman"/>
              </w:rPr>
              <w:t>des</w:t>
            </w:r>
            <w:proofErr w:type="gramEnd"/>
            <w:r w:rsidRPr="00B836AC">
              <w:rPr>
                <w:rFonts w:ascii="Times New Roman" w:hAnsi="Times New Roman" w:cs="Times New Roman"/>
              </w:rPr>
              <w:t xml:space="preserve"> pièces attestant, conformément aux dispositions de la clause 18 des IC que le Candidat possède les qualifications exigées pour exécuter le Marché si son offre est retenue ;</w:t>
            </w:r>
          </w:p>
          <w:p w14:paraId="24ED6441" w14:textId="29FA9E67" w:rsidR="00245F2B" w:rsidRPr="00B836AC" w:rsidRDefault="00245F2B" w:rsidP="005C2948">
            <w:pPr>
              <w:numPr>
                <w:ilvl w:val="0"/>
                <w:numId w:val="9"/>
              </w:numPr>
              <w:tabs>
                <w:tab w:val="left" w:pos="576"/>
                <w:tab w:val="left" w:pos="1152"/>
              </w:tabs>
              <w:overflowPunct w:val="0"/>
              <w:autoSpaceDE w:val="0"/>
              <w:autoSpaceDN w:val="0"/>
              <w:adjustRightInd w:val="0"/>
              <w:spacing w:after="120"/>
              <w:ind w:left="1156" w:hanging="578"/>
              <w:jc w:val="both"/>
              <w:textAlignment w:val="baseline"/>
              <w:rPr>
                <w:rFonts w:ascii="Times New Roman" w:hAnsi="Times New Roman" w:cs="Times New Roman"/>
              </w:rPr>
            </w:pPr>
            <w:proofErr w:type="gramStart"/>
            <w:r w:rsidRPr="00B836AC">
              <w:rPr>
                <w:rFonts w:ascii="Times New Roman" w:hAnsi="Times New Roman" w:cs="Times New Roman"/>
              </w:rPr>
              <w:t>l</w:t>
            </w:r>
            <w:r w:rsidR="002919C3" w:rsidRPr="00B836AC">
              <w:rPr>
                <w:rFonts w:ascii="Times New Roman" w:hAnsi="Times New Roman" w:cs="Times New Roman"/>
              </w:rPr>
              <w:t>’offre</w:t>
            </w:r>
            <w:proofErr w:type="gramEnd"/>
            <w:r w:rsidRPr="00B836AC">
              <w:rPr>
                <w:rFonts w:ascii="Times New Roman" w:hAnsi="Times New Roman" w:cs="Times New Roman"/>
              </w:rPr>
              <w:t xml:space="preserve"> technique, conformément aux dispositions de la clause 17 des IC</w:t>
            </w:r>
            <w:r w:rsidR="00F325F8">
              <w:rPr>
                <w:rFonts w:ascii="Times New Roman" w:hAnsi="Times New Roman" w:cs="Times New Roman"/>
              </w:rPr>
              <w:t> </w:t>
            </w:r>
            <w:r w:rsidRPr="00B836AC">
              <w:rPr>
                <w:rFonts w:ascii="Times New Roman" w:hAnsi="Times New Roman" w:cs="Times New Roman"/>
              </w:rPr>
              <w:t xml:space="preserve">; </w:t>
            </w:r>
          </w:p>
          <w:p w14:paraId="24ED6442" w14:textId="0E9BAD2A" w:rsidR="00245F2B" w:rsidRPr="00B836AC" w:rsidRDefault="00245F2B" w:rsidP="005C2948">
            <w:pPr>
              <w:numPr>
                <w:ilvl w:val="0"/>
                <w:numId w:val="9"/>
              </w:numPr>
              <w:tabs>
                <w:tab w:val="left" w:pos="576"/>
                <w:tab w:val="left" w:pos="1152"/>
              </w:tabs>
              <w:overflowPunct w:val="0"/>
              <w:autoSpaceDE w:val="0"/>
              <w:autoSpaceDN w:val="0"/>
              <w:adjustRightInd w:val="0"/>
              <w:spacing w:after="120"/>
              <w:ind w:left="1156" w:hanging="578"/>
              <w:jc w:val="both"/>
              <w:textAlignment w:val="baseline"/>
              <w:rPr>
                <w:rFonts w:ascii="Times New Roman" w:hAnsi="Times New Roman" w:cs="Times New Roman"/>
              </w:rPr>
            </w:pPr>
            <w:proofErr w:type="gramStart"/>
            <w:r w:rsidRPr="00B836AC">
              <w:rPr>
                <w:rFonts w:ascii="Times New Roman" w:hAnsi="Times New Roman" w:cs="Times New Roman"/>
              </w:rPr>
              <w:t>des</w:t>
            </w:r>
            <w:proofErr w:type="gramEnd"/>
            <w:r w:rsidRPr="00B836AC">
              <w:rPr>
                <w:rFonts w:ascii="Times New Roman" w:hAnsi="Times New Roman" w:cs="Times New Roman"/>
              </w:rPr>
              <w:t xml:space="preserve"> attestations justifiant qu’il a satisfait à ses obligations à l’égard de la Caisse </w:t>
            </w:r>
            <w:r w:rsidR="002919C3" w:rsidRPr="00B836AC">
              <w:rPr>
                <w:rFonts w:ascii="Times New Roman" w:hAnsi="Times New Roman" w:cs="Times New Roman"/>
              </w:rPr>
              <w:t xml:space="preserve">Nationale </w:t>
            </w:r>
            <w:r w:rsidRPr="00B836AC">
              <w:rPr>
                <w:rFonts w:ascii="Times New Roman" w:hAnsi="Times New Roman" w:cs="Times New Roman"/>
              </w:rPr>
              <w:t>de Sécurité sociale</w:t>
            </w:r>
            <w:r w:rsidR="002919C3" w:rsidRPr="00B836AC">
              <w:rPr>
                <w:rFonts w:ascii="Times New Roman" w:hAnsi="Times New Roman" w:cs="Times New Roman"/>
              </w:rPr>
              <w:t xml:space="preserve"> (CNSS)</w:t>
            </w:r>
            <w:r w:rsidRPr="00B836AC">
              <w:rPr>
                <w:rFonts w:ascii="Times New Roman" w:hAnsi="Times New Roman" w:cs="Times New Roman"/>
              </w:rPr>
              <w:t>, des services</w:t>
            </w:r>
            <w:r w:rsidR="002919C3" w:rsidRPr="00B836AC">
              <w:rPr>
                <w:rFonts w:ascii="Times New Roman" w:hAnsi="Times New Roman" w:cs="Times New Roman"/>
              </w:rPr>
              <w:t xml:space="preserve"> de l’Office togolais des recettes</w:t>
            </w:r>
            <w:r w:rsidRPr="00B836AC">
              <w:rPr>
                <w:rFonts w:ascii="Times New Roman" w:hAnsi="Times New Roman" w:cs="Times New Roman"/>
              </w:rPr>
              <w:t xml:space="preserve"> et de l’inspection du Travail</w:t>
            </w:r>
            <w:r w:rsidR="002919C3" w:rsidRPr="00B836AC">
              <w:rPr>
                <w:rFonts w:ascii="Times New Roman" w:hAnsi="Times New Roman" w:cs="Times New Roman"/>
              </w:rPr>
              <w:t xml:space="preserve"> et des lois </w:t>
            </w:r>
            <w:r w:rsidR="00CF1509" w:rsidRPr="00B836AC">
              <w:rPr>
                <w:rFonts w:ascii="Times New Roman" w:hAnsi="Times New Roman" w:cs="Times New Roman"/>
              </w:rPr>
              <w:t>sociales</w:t>
            </w:r>
            <w:r w:rsidRPr="00B836AC">
              <w:rPr>
                <w:rFonts w:ascii="Times New Roman" w:hAnsi="Times New Roman" w:cs="Times New Roman"/>
              </w:rPr>
              <w:t xml:space="preserve">, et l’attestation de qualification et de classement prévue par le décret relatif à la qualification et la classification des entreprises, entrepreneurs et artisans de bâtiments et de travaux publics ; et </w:t>
            </w:r>
          </w:p>
          <w:p w14:paraId="24ED6443" w14:textId="73634932" w:rsidR="00245F2B" w:rsidRPr="00B836AC" w:rsidRDefault="00245F2B" w:rsidP="005C2948">
            <w:pPr>
              <w:numPr>
                <w:ilvl w:val="0"/>
                <w:numId w:val="9"/>
              </w:numPr>
              <w:tabs>
                <w:tab w:val="left" w:pos="576"/>
                <w:tab w:val="left" w:pos="1152"/>
              </w:tabs>
              <w:overflowPunct w:val="0"/>
              <w:autoSpaceDE w:val="0"/>
              <w:autoSpaceDN w:val="0"/>
              <w:adjustRightInd w:val="0"/>
              <w:spacing w:after="120"/>
              <w:ind w:left="1156" w:hanging="578"/>
              <w:jc w:val="both"/>
              <w:textAlignment w:val="baseline"/>
              <w:rPr>
                <w:rFonts w:ascii="Times New Roman" w:hAnsi="Times New Roman" w:cs="Times New Roman"/>
              </w:rPr>
            </w:pPr>
            <w:proofErr w:type="gramStart"/>
            <w:r w:rsidRPr="00B836AC">
              <w:rPr>
                <w:rFonts w:ascii="Times New Roman" w:hAnsi="Times New Roman" w:cs="Times New Roman"/>
              </w:rPr>
              <w:t>tout</w:t>
            </w:r>
            <w:proofErr w:type="gramEnd"/>
            <w:r w:rsidRPr="00B836AC">
              <w:rPr>
                <w:rFonts w:ascii="Times New Roman" w:hAnsi="Times New Roman" w:cs="Times New Roman"/>
              </w:rPr>
              <w:t xml:space="preserve"> autre document stipulé dans les DPAO</w:t>
            </w:r>
            <w:r w:rsidR="00CF154B" w:rsidRPr="00B836AC">
              <w:rPr>
                <w:rFonts w:ascii="Times New Roman" w:eastAsia="Times New Roman" w:hAnsi="Times New Roman" w:cs="Arial"/>
                <w:bCs/>
                <w:lang w:eastAsia="fr-FR"/>
              </w:rPr>
              <w:t xml:space="preserve"> notamment</w:t>
            </w:r>
            <w:r w:rsidR="00CF154B" w:rsidRPr="00B836AC">
              <w:rPr>
                <w:rFonts w:ascii="Times New Roman" w:eastAsia="Times New Roman" w:hAnsi="Times New Roman" w:cs="Arial"/>
                <w:lang w:eastAsia="fr-FR"/>
              </w:rPr>
              <w:t xml:space="preserve"> des attestations justifiant qu’il s’est acquitté de ses droits, taxes, impôts, cotisations, contributions, redevances ou prélèvements de quelque nature que ce soit, y compris le paiement de la redevance de régulation prévue par l’article 11 de la loi n°</w:t>
            </w:r>
            <w:r w:rsidR="005C2948">
              <w:rPr>
                <w:rFonts w:ascii="Times New Roman" w:eastAsia="Times New Roman" w:hAnsi="Times New Roman" w:cs="Arial"/>
                <w:lang w:eastAsia="fr-FR"/>
              </w:rPr>
              <w:t> </w:t>
            </w:r>
            <w:r w:rsidR="00CF154B" w:rsidRPr="00B836AC">
              <w:rPr>
                <w:rFonts w:ascii="Times New Roman" w:eastAsia="Times New Roman" w:hAnsi="Times New Roman" w:cs="Arial"/>
                <w:lang w:eastAsia="fr-FR"/>
              </w:rPr>
              <w:t>2021-033 du 31 décembre 2021 relative aux marchés publics</w:t>
            </w:r>
            <w:r w:rsidRPr="00B836AC">
              <w:rPr>
                <w:rFonts w:ascii="Times New Roman" w:hAnsi="Times New Roman" w:cs="Times New Roman"/>
              </w:rPr>
              <w:t>.</w:t>
            </w:r>
          </w:p>
          <w:p w14:paraId="24ED6444" w14:textId="77777777" w:rsidR="00245F2B" w:rsidRPr="00B836AC" w:rsidRDefault="00245F2B" w:rsidP="00F80538">
            <w:pPr>
              <w:pStyle w:val="Header3-Paragraph"/>
              <w:numPr>
                <w:ilvl w:val="1"/>
                <w:numId w:val="31"/>
              </w:numPr>
              <w:tabs>
                <w:tab w:val="clear" w:pos="504"/>
              </w:tabs>
              <w:overflowPunct/>
              <w:autoSpaceDE/>
              <w:autoSpaceDN/>
              <w:adjustRightInd/>
              <w:spacing w:after="220"/>
              <w:textAlignment w:val="auto"/>
              <w:rPr>
                <w:rFonts w:cs="Times New Roman"/>
                <w:lang w:val="fr-FR"/>
              </w:rPr>
            </w:pPr>
            <w:r w:rsidRPr="00B836AC">
              <w:rPr>
                <w:rFonts w:cs="Times New Roman"/>
                <w:lang w:val="fr-FR"/>
              </w:rPr>
              <w:t>En sus des documents requis à la clause 11.1 des IC, l’offre présentée par un groupement d’entreprise devra inclure soit une copie de l’accord de groupement liant tous les membres du groupement, ou une lettre d’intention de constituer le groupement en cas d’attribution du marché, signée par tous les membres et accompagnée du projet d’accord de groupement.</w:t>
            </w:r>
          </w:p>
        </w:tc>
      </w:tr>
      <w:tr w:rsidR="00245F2B" w:rsidRPr="00B454A3" w14:paraId="24ED6448" w14:textId="77777777" w:rsidTr="004C59B6">
        <w:trPr>
          <w:trHeight w:val="1674"/>
        </w:trPr>
        <w:tc>
          <w:tcPr>
            <w:tcW w:w="2250" w:type="dxa"/>
            <w:tcBorders>
              <w:top w:val="nil"/>
              <w:left w:val="nil"/>
              <w:bottom w:val="nil"/>
              <w:right w:val="nil"/>
            </w:tcBorders>
          </w:tcPr>
          <w:p w14:paraId="24ED6446" w14:textId="77777777" w:rsidR="00245F2B" w:rsidRPr="00B454A3" w:rsidRDefault="00245F2B" w:rsidP="00F80538">
            <w:pPr>
              <w:pStyle w:val="Heading4"/>
              <w:numPr>
                <w:ilvl w:val="0"/>
                <w:numId w:val="22"/>
              </w:numPr>
              <w:spacing w:before="0"/>
              <w:ind w:left="357" w:hanging="357"/>
              <w:rPr>
                <w:rFonts w:ascii="Times New Roman" w:hAnsi="Times New Roman" w:cs="Times New Roman"/>
              </w:rPr>
            </w:pPr>
            <w:bookmarkStart w:id="173" w:name="_Toc438532582"/>
            <w:bookmarkStart w:id="174" w:name="_Toc188501948"/>
            <w:bookmarkStart w:id="175" w:name="_Toc188954926"/>
            <w:bookmarkStart w:id="176" w:name="_Toc518084483"/>
            <w:bookmarkStart w:id="177" w:name="_Toc519479911"/>
            <w:bookmarkStart w:id="178" w:name="_Toc172492008"/>
            <w:bookmarkStart w:id="179" w:name="_Toc208264694"/>
            <w:bookmarkStart w:id="180" w:name="_Toc438438833"/>
            <w:bookmarkStart w:id="181" w:name="_Toc438532583"/>
            <w:bookmarkStart w:id="182" w:name="_Toc438733977"/>
            <w:bookmarkStart w:id="183" w:name="_Toc438907016"/>
            <w:bookmarkStart w:id="184" w:name="_Toc438907215"/>
            <w:bookmarkEnd w:id="173"/>
            <w:r w:rsidRPr="00B454A3">
              <w:rPr>
                <w:rFonts w:ascii="Times New Roman" w:hAnsi="Times New Roman" w:cs="Times New Roman"/>
                <w:b/>
                <w:i w:val="0"/>
                <w:color w:val="auto"/>
              </w:rPr>
              <w:lastRenderedPageBreak/>
              <w:t>Lettre de soumission de l’offre et bordereaux des prix</w:t>
            </w:r>
            <w:bookmarkEnd w:id="174"/>
            <w:bookmarkEnd w:id="175"/>
            <w:bookmarkEnd w:id="176"/>
            <w:bookmarkEnd w:id="177"/>
            <w:bookmarkEnd w:id="178"/>
            <w:bookmarkEnd w:id="179"/>
            <w:r w:rsidRPr="00B454A3">
              <w:rPr>
                <w:rFonts w:ascii="Times New Roman" w:hAnsi="Times New Roman" w:cs="Times New Roman"/>
              </w:rPr>
              <w:t xml:space="preserve"> </w:t>
            </w:r>
            <w:bookmarkEnd w:id="180"/>
            <w:bookmarkEnd w:id="181"/>
            <w:bookmarkEnd w:id="182"/>
            <w:bookmarkEnd w:id="183"/>
            <w:bookmarkEnd w:id="184"/>
          </w:p>
        </w:tc>
        <w:tc>
          <w:tcPr>
            <w:tcW w:w="7380" w:type="dxa"/>
            <w:tcBorders>
              <w:top w:val="nil"/>
              <w:left w:val="nil"/>
              <w:bottom w:val="nil"/>
              <w:right w:val="nil"/>
            </w:tcBorders>
          </w:tcPr>
          <w:p w14:paraId="24ED6447" w14:textId="7B991C06" w:rsidR="00245F2B" w:rsidRPr="00B454A3" w:rsidRDefault="00245F2B" w:rsidP="00F80538">
            <w:pPr>
              <w:pStyle w:val="Header3-Paragraph"/>
              <w:numPr>
                <w:ilvl w:val="1"/>
                <w:numId w:val="32"/>
              </w:numPr>
              <w:tabs>
                <w:tab w:val="clear" w:pos="504"/>
              </w:tabs>
              <w:overflowPunct/>
              <w:autoSpaceDE/>
              <w:autoSpaceDN/>
              <w:adjustRightInd/>
              <w:spacing w:after="220"/>
              <w:textAlignment w:val="auto"/>
              <w:rPr>
                <w:rFonts w:cs="Times New Roman"/>
                <w:lang w:val="fr-FR"/>
              </w:rPr>
            </w:pPr>
            <w:r w:rsidRPr="00B454A3">
              <w:rPr>
                <w:rFonts w:cs="Times New Roman"/>
                <w:lang w:val="fr-FR"/>
              </w:rPr>
              <w:t xml:space="preserve">Le Candidat soumettra son offre en remplissant le formulaire fourni à </w:t>
            </w:r>
            <w:r w:rsidRPr="0055298B">
              <w:rPr>
                <w:rFonts w:cs="Times New Roman"/>
                <w:lang w:val="fr-FR"/>
              </w:rPr>
              <w:t xml:space="preserve">la Section </w:t>
            </w:r>
            <w:r w:rsidR="0055298B" w:rsidRPr="0055298B">
              <w:rPr>
                <w:rFonts w:cs="Times New Roman"/>
                <w:lang w:val="fr-FR"/>
              </w:rPr>
              <w:t>I</w:t>
            </w:r>
            <w:r w:rsidR="00EC133B" w:rsidRPr="0055298B">
              <w:rPr>
                <w:rFonts w:cs="Times New Roman"/>
                <w:lang w:val="fr-FR"/>
              </w:rPr>
              <w:t>V</w:t>
            </w:r>
            <w:r w:rsidRPr="0055298B">
              <w:rPr>
                <w:rFonts w:cs="Times New Roman"/>
                <w:lang w:val="fr-FR"/>
              </w:rPr>
              <w:t>,</w:t>
            </w:r>
            <w:r w:rsidRPr="00B454A3">
              <w:rPr>
                <w:rFonts w:cs="Times New Roman"/>
                <w:lang w:val="fr-FR"/>
              </w:rPr>
              <w:t xml:space="preserve"> Formulaires de soumission. Le formulaire de soumission de l’offre doit être utilisé tel quel et toute réserve ou divergence majeure entraînera le rejet de l’offre. Toutes les rubriques doivent être remplies de manière à fournir les renseignements demandés.</w:t>
            </w:r>
          </w:p>
        </w:tc>
      </w:tr>
      <w:tr w:rsidR="00245F2B" w:rsidRPr="00B454A3" w14:paraId="24ED644B" w14:textId="77777777" w:rsidTr="004C59B6">
        <w:tc>
          <w:tcPr>
            <w:tcW w:w="2250" w:type="dxa"/>
            <w:tcBorders>
              <w:top w:val="nil"/>
              <w:left w:val="nil"/>
              <w:bottom w:val="nil"/>
              <w:right w:val="nil"/>
            </w:tcBorders>
          </w:tcPr>
          <w:p w14:paraId="24ED6449" w14:textId="77777777" w:rsidR="00245F2B" w:rsidRPr="00B454A3" w:rsidRDefault="00245F2B" w:rsidP="00245F2B">
            <w:pPr>
              <w:rPr>
                <w:rFonts w:ascii="Times New Roman" w:hAnsi="Times New Roman" w:cs="Times New Roman"/>
              </w:rPr>
            </w:pPr>
            <w:bookmarkStart w:id="185" w:name="_Toc438532584"/>
            <w:bookmarkStart w:id="186" w:name="_Toc438532585"/>
            <w:bookmarkStart w:id="187" w:name="_Toc438532586"/>
            <w:bookmarkEnd w:id="185"/>
            <w:bookmarkEnd w:id="186"/>
            <w:bookmarkEnd w:id="187"/>
          </w:p>
        </w:tc>
        <w:tc>
          <w:tcPr>
            <w:tcW w:w="7380" w:type="dxa"/>
            <w:tcBorders>
              <w:top w:val="nil"/>
              <w:left w:val="nil"/>
              <w:bottom w:val="nil"/>
              <w:right w:val="nil"/>
            </w:tcBorders>
          </w:tcPr>
          <w:p w14:paraId="24ED644A" w14:textId="3BD50618" w:rsidR="00245F2B" w:rsidRPr="00B454A3" w:rsidRDefault="00245F2B" w:rsidP="00F80538">
            <w:pPr>
              <w:pStyle w:val="Header3-Paragraph"/>
              <w:numPr>
                <w:ilvl w:val="1"/>
                <w:numId w:val="32"/>
              </w:numPr>
              <w:tabs>
                <w:tab w:val="clear" w:pos="504"/>
              </w:tabs>
              <w:overflowPunct/>
              <w:autoSpaceDE/>
              <w:autoSpaceDN/>
              <w:adjustRightInd/>
              <w:spacing w:after="220"/>
              <w:textAlignment w:val="auto"/>
              <w:rPr>
                <w:rFonts w:cs="Times New Roman"/>
                <w:lang w:val="fr-FR"/>
              </w:rPr>
            </w:pPr>
            <w:r w:rsidRPr="00B454A3">
              <w:rPr>
                <w:rFonts w:cs="Times New Roman"/>
                <w:lang w:val="fr-FR"/>
              </w:rPr>
              <w:t xml:space="preserve">Si requis par les DPAO, le Candidat présentera le bordereau des prix unitaires et </w:t>
            </w:r>
            <w:r w:rsidRPr="0055298B">
              <w:rPr>
                <w:rFonts w:cs="Times New Roman"/>
                <w:lang w:val="fr-FR"/>
              </w:rPr>
              <w:t xml:space="preserve">le détail quantitatif et estimatif à l’aide des formulaires figurant à la Section </w:t>
            </w:r>
            <w:r w:rsidR="0055298B" w:rsidRPr="0055298B">
              <w:rPr>
                <w:rFonts w:cs="Times New Roman"/>
                <w:lang w:val="fr-FR"/>
              </w:rPr>
              <w:t>I</w:t>
            </w:r>
            <w:r w:rsidR="00EC133B" w:rsidRPr="0055298B">
              <w:rPr>
                <w:rFonts w:cs="Times New Roman"/>
                <w:lang w:val="fr-FR"/>
              </w:rPr>
              <w:t>V</w:t>
            </w:r>
            <w:r w:rsidRPr="0055298B">
              <w:rPr>
                <w:rFonts w:cs="Times New Roman"/>
                <w:lang w:val="fr-FR"/>
              </w:rPr>
              <w:t>,</w:t>
            </w:r>
            <w:r w:rsidRPr="00B454A3">
              <w:rPr>
                <w:rFonts w:cs="Times New Roman"/>
                <w:lang w:val="fr-FR"/>
              </w:rPr>
              <w:t xml:space="preserve"> Formulaires de soumission. </w:t>
            </w:r>
          </w:p>
        </w:tc>
      </w:tr>
      <w:tr w:rsidR="00245F2B" w:rsidRPr="00B454A3" w14:paraId="24ED6450" w14:textId="77777777" w:rsidTr="004C59B6">
        <w:trPr>
          <w:trHeight w:val="810"/>
        </w:trPr>
        <w:tc>
          <w:tcPr>
            <w:tcW w:w="2250" w:type="dxa"/>
            <w:tcBorders>
              <w:top w:val="nil"/>
              <w:left w:val="nil"/>
              <w:bottom w:val="nil"/>
              <w:right w:val="nil"/>
            </w:tcBorders>
          </w:tcPr>
          <w:p w14:paraId="24ED644C" w14:textId="77777777" w:rsidR="00245F2B" w:rsidRPr="00B454A3" w:rsidRDefault="00245F2B" w:rsidP="00F80538">
            <w:pPr>
              <w:pStyle w:val="Heading4"/>
              <w:numPr>
                <w:ilvl w:val="0"/>
                <w:numId w:val="22"/>
              </w:numPr>
              <w:spacing w:before="0"/>
              <w:ind w:left="357" w:hanging="357"/>
              <w:rPr>
                <w:rFonts w:ascii="Times New Roman" w:hAnsi="Times New Roman" w:cs="Times New Roman"/>
              </w:rPr>
            </w:pPr>
            <w:bookmarkStart w:id="188" w:name="_Toc438438834"/>
            <w:bookmarkStart w:id="189" w:name="_Toc438532587"/>
            <w:bookmarkStart w:id="190" w:name="_Toc438733978"/>
            <w:bookmarkStart w:id="191" w:name="_Toc438907017"/>
            <w:bookmarkStart w:id="192" w:name="_Toc438907216"/>
            <w:bookmarkStart w:id="193" w:name="_Toc156373296"/>
            <w:bookmarkStart w:id="194" w:name="_Toc188954927"/>
            <w:bookmarkStart w:id="195" w:name="_Toc518084484"/>
            <w:bookmarkStart w:id="196" w:name="_Toc519479912"/>
            <w:bookmarkStart w:id="197" w:name="_Toc172492009"/>
            <w:bookmarkStart w:id="198" w:name="_Toc208264695"/>
            <w:r w:rsidRPr="00B454A3">
              <w:rPr>
                <w:rFonts w:ascii="Times New Roman" w:hAnsi="Times New Roman" w:cs="Times New Roman"/>
                <w:b/>
                <w:i w:val="0"/>
                <w:color w:val="auto"/>
              </w:rPr>
              <w:lastRenderedPageBreak/>
              <w:t>Variantes</w:t>
            </w:r>
            <w:bookmarkEnd w:id="188"/>
            <w:bookmarkEnd w:id="189"/>
            <w:bookmarkEnd w:id="190"/>
            <w:bookmarkEnd w:id="191"/>
            <w:bookmarkEnd w:id="192"/>
            <w:bookmarkEnd w:id="193"/>
            <w:bookmarkEnd w:id="194"/>
            <w:bookmarkEnd w:id="195"/>
            <w:bookmarkEnd w:id="196"/>
            <w:bookmarkEnd w:id="197"/>
            <w:bookmarkEnd w:id="198"/>
          </w:p>
        </w:tc>
        <w:tc>
          <w:tcPr>
            <w:tcW w:w="7380" w:type="dxa"/>
            <w:tcBorders>
              <w:top w:val="nil"/>
              <w:left w:val="nil"/>
              <w:bottom w:val="nil"/>
              <w:right w:val="nil"/>
            </w:tcBorders>
          </w:tcPr>
          <w:p w14:paraId="24ED644D" w14:textId="77777777" w:rsidR="00245F2B" w:rsidRPr="00B836AC" w:rsidRDefault="00245F2B" w:rsidP="00F80538">
            <w:pPr>
              <w:pStyle w:val="Header3-Paragraph"/>
              <w:numPr>
                <w:ilvl w:val="1"/>
                <w:numId w:val="33"/>
              </w:numPr>
              <w:tabs>
                <w:tab w:val="clear" w:pos="504"/>
              </w:tabs>
              <w:overflowPunct/>
              <w:autoSpaceDE/>
              <w:autoSpaceDN/>
              <w:adjustRightInd/>
              <w:spacing w:after="220"/>
              <w:textAlignment w:val="auto"/>
              <w:rPr>
                <w:rFonts w:cs="Times New Roman"/>
                <w:lang w:val="fr-FR"/>
              </w:rPr>
            </w:pPr>
            <w:r w:rsidRPr="00B836AC">
              <w:rPr>
                <w:rFonts w:cs="Times New Roman"/>
                <w:lang w:val="fr-FR"/>
              </w:rPr>
              <w:t xml:space="preserve">Sauf indication contraire dans les </w:t>
            </w:r>
            <w:r w:rsidRPr="00B836AC">
              <w:rPr>
                <w:rFonts w:cs="Times New Roman"/>
                <w:b/>
                <w:lang w:val="fr-FR"/>
              </w:rPr>
              <w:t>DPAO</w:t>
            </w:r>
            <w:r w:rsidRPr="00B836AC">
              <w:rPr>
                <w:rFonts w:cs="Times New Roman"/>
                <w:lang w:val="fr-FR"/>
              </w:rPr>
              <w:t>, les variantes ne seront pas prises en compte.</w:t>
            </w:r>
          </w:p>
          <w:p w14:paraId="24ED644E" w14:textId="64BBAD40" w:rsidR="00245F2B" w:rsidRPr="00B836AC" w:rsidRDefault="00245F2B" w:rsidP="00F80538">
            <w:pPr>
              <w:pStyle w:val="Header3-Paragraph"/>
              <w:numPr>
                <w:ilvl w:val="1"/>
                <w:numId w:val="33"/>
              </w:numPr>
              <w:tabs>
                <w:tab w:val="clear" w:pos="504"/>
              </w:tabs>
              <w:overflowPunct/>
              <w:autoSpaceDE/>
              <w:autoSpaceDN/>
              <w:adjustRightInd/>
              <w:spacing w:after="220"/>
              <w:textAlignment w:val="auto"/>
              <w:rPr>
                <w:rFonts w:cs="Times New Roman"/>
                <w:lang w:val="fr-FR"/>
              </w:rPr>
            </w:pPr>
            <w:r w:rsidRPr="00B836AC">
              <w:rPr>
                <w:rFonts w:cs="Times New Roman"/>
                <w:lang w:val="fr-FR"/>
              </w:rPr>
              <w:t xml:space="preserve">Excepté dans le cas mentionné à la clause 13.3 ci-dessous, les candidats souhaitant offrir des variantes techniques de moindre coût doivent d’abord chiffrer la solution de base </w:t>
            </w:r>
            <w:r w:rsidR="00C309CE" w:rsidRPr="00B836AC">
              <w:rPr>
                <w:rFonts w:cs="Times New Roman"/>
                <w:lang w:val="fr-FR"/>
              </w:rPr>
              <w:t xml:space="preserve">en réponse </w:t>
            </w:r>
            <w:r w:rsidR="00A17F55" w:rsidRPr="00B836AC">
              <w:rPr>
                <w:rFonts w:cs="Times New Roman"/>
                <w:lang w:val="fr-FR"/>
              </w:rPr>
              <w:t xml:space="preserve">à la demande </w:t>
            </w:r>
            <w:r w:rsidRPr="00B836AC">
              <w:rPr>
                <w:rFonts w:cs="Times New Roman"/>
                <w:lang w:val="fr-FR"/>
              </w:rPr>
              <w:t>de l’Autorité contractante telle que décrite dans le Dossier d’appel d’offres, et fournir en outre tous les renseignements dont l’Autorité contractante a besoin pour procéder à l’évaluation complète de la variante proposée, y compris les plans, notes de calcul, spécifications techniques, sous détails de prix et méthodes de construction proposées, et tous autres détails utiles. Le cas échéant, seules les variantes techniques du Candidat ayant offert l’offre conforme à la solution de base évaluée</w:t>
            </w:r>
            <w:r w:rsidR="00F954B1" w:rsidRPr="00B836AC">
              <w:rPr>
                <w:lang w:val="fr-FR"/>
              </w:rPr>
              <w:t xml:space="preserve"> économiquement la plus avantageuse, seront examinées.</w:t>
            </w:r>
          </w:p>
          <w:p w14:paraId="24ED644F" w14:textId="0EF26FB5" w:rsidR="00245F2B" w:rsidRPr="00B454A3" w:rsidRDefault="00245F2B" w:rsidP="00F80538">
            <w:pPr>
              <w:pStyle w:val="Header3-Paragraph"/>
              <w:numPr>
                <w:ilvl w:val="1"/>
                <w:numId w:val="33"/>
              </w:numPr>
              <w:tabs>
                <w:tab w:val="clear" w:pos="504"/>
              </w:tabs>
              <w:overflowPunct/>
              <w:autoSpaceDE/>
              <w:autoSpaceDN/>
              <w:adjustRightInd/>
              <w:spacing w:after="220"/>
              <w:textAlignment w:val="auto"/>
              <w:rPr>
                <w:rFonts w:cs="Times New Roman"/>
                <w:lang w:val="fr-FR"/>
              </w:rPr>
            </w:pPr>
            <w:r w:rsidRPr="00B836AC">
              <w:rPr>
                <w:rFonts w:cs="Times New Roman"/>
                <w:lang w:val="fr-FR"/>
              </w:rPr>
              <w:t xml:space="preserve">Quand les candidats sont autorisés, dans les </w:t>
            </w:r>
            <w:r w:rsidRPr="00B836AC">
              <w:rPr>
                <w:rFonts w:cs="Times New Roman"/>
                <w:b/>
                <w:lang w:val="fr-FR"/>
              </w:rPr>
              <w:t>DPAO</w:t>
            </w:r>
            <w:r w:rsidRPr="00B836AC">
              <w:rPr>
                <w:rFonts w:cs="Times New Roman"/>
                <w:lang w:val="fr-FR"/>
              </w:rPr>
              <w:t>, à soumettre directement des variantes techniques pour</w:t>
            </w:r>
            <w:r w:rsidRPr="00B454A3">
              <w:rPr>
                <w:rFonts w:cs="Times New Roman"/>
                <w:lang w:val="fr-FR"/>
              </w:rPr>
              <w:t xml:space="preserve"> certaines parties des travaux, ces parties de travaux doivent être décrites dans le Cahier des Clauses techniques. </w:t>
            </w:r>
          </w:p>
        </w:tc>
      </w:tr>
      <w:tr w:rsidR="00245F2B" w:rsidRPr="00B454A3" w14:paraId="24ED6455" w14:textId="77777777" w:rsidTr="004C59B6">
        <w:tc>
          <w:tcPr>
            <w:tcW w:w="2250" w:type="dxa"/>
            <w:tcBorders>
              <w:top w:val="nil"/>
              <w:left w:val="nil"/>
              <w:bottom w:val="nil"/>
              <w:right w:val="nil"/>
            </w:tcBorders>
          </w:tcPr>
          <w:p w14:paraId="24ED6451" w14:textId="77777777" w:rsidR="00245F2B" w:rsidRPr="00B454A3" w:rsidRDefault="00245F2B" w:rsidP="00F80538">
            <w:pPr>
              <w:pStyle w:val="Heading4"/>
              <w:numPr>
                <w:ilvl w:val="0"/>
                <w:numId w:val="22"/>
              </w:numPr>
              <w:spacing w:before="0"/>
              <w:ind w:left="357" w:hanging="357"/>
              <w:rPr>
                <w:rFonts w:ascii="Times New Roman" w:hAnsi="Times New Roman" w:cs="Times New Roman"/>
              </w:rPr>
            </w:pPr>
            <w:bookmarkStart w:id="199" w:name="_Toc438438835"/>
            <w:bookmarkStart w:id="200" w:name="_Toc438532588"/>
            <w:bookmarkStart w:id="201" w:name="_Toc438733979"/>
            <w:bookmarkStart w:id="202" w:name="_Toc438907018"/>
            <w:bookmarkStart w:id="203" w:name="_Toc438907217"/>
            <w:bookmarkStart w:id="204" w:name="_Toc156373297"/>
            <w:bookmarkStart w:id="205" w:name="_Toc188954928"/>
            <w:bookmarkStart w:id="206" w:name="_Toc518084485"/>
            <w:bookmarkStart w:id="207" w:name="_Toc519479913"/>
            <w:bookmarkStart w:id="208" w:name="_Toc172492010"/>
            <w:bookmarkStart w:id="209" w:name="_Toc208264696"/>
            <w:r w:rsidRPr="00B454A3">
              <w:rPr>
                <w:rFonts w:ascii="Times New Roman" w:hAnsi="Times New Roman" w:cs="Times New Roman"/>
                <w:b/>
                <w:i w:val="0"/>
                <w:color w:val="auto"/>
              </w:rPr>
              <w:t>Prix de l’offre et rabais</w:t>
            </w:r>
            <w:bookmarkEnd w:id="199"/>
            <w:bookmarkEnd w:id="200"/>
            <w:bookmarkEnd w:id="201"/>
            <w:bookmarkEnd w:id="202"/>
            <w:bookmarkEnd w:id="203"/>
            <w:bookmarkEnd w:id="204"/>
            <w:bookmarkEnd w:id="205"/>
            <w:bookmarkEnd w:id="206"/>
            <w:bookmarkEnd w:id="207"/>
            <w:bookmarkEnd w:id="208"/>
            <w:bookmarkEnd w:id="209"/>
          </w:p>
        </w:tc>
        <w:tc>
          <w:tcPr>
            <w:tcW w:w="7380" w:type="dxa"/>
            <w:tcBorders>
              <w:top w:val="nil"/>
              <w:left w:val="nil"/>
              <w:bottom w:val="nil"/>
              <w:right w:val="nil"/>
            </w:tcBorders>
          </w:tcPr>
          <w:p w14:paraId="24ED6452" w14:textId="77777777" w:rsidR="00245F2B" w:rsidRPr="00B454A3" w:rsidRDefault="00245F2B" w:rsidP="00F80538">
            <w:pPr>
              <w:pStyle w:val="Header3-Paragraph"/>
              <w:numPr>
                <w:ilvl w:val="1"/>
                <w:numId w:val="34"/>
              </w:numPr>
              <w:tabs>
                <w:tab w:val="clear" w:pos="504"/>
              </w:tabs>
              <w:overflowPunct/>
              <w:autoSpaceDE/>
              <w:autoSpaceDN/>
              <w:adjustRightInd/>
              <w:spacing w:after="220"/>
              <w:textAlignment w:val="auto"/>
              <w:rPr>
                <w:rFonts w:cs="Times New Roman"/>
                <w:lang w:val="fr-FR"/>
              </w:rPr>
            </w:pPr>
            <w:r w:rsidRPr="00B454A3">
              <w:rPr>
                <w:rFonts w:cs="Times New Roman"/>
                <w:b/>
                <w:lang w:val="fr-SN"/>
              </w:rPr>
              <w:t>Les dispositions de la clause 14 ne sont applicables que dans le cas où le prix constitue un critère d’évaluation</w:t>
            </w:r>
            <w:r w:rsidRPr="00B454A3">
              <w:rPr>
                <w:rFonts w:cs="Times New Roman"/>
                <w:lang w:val="fr-SN"/>
              </w:rPr>
              <w:t>.</w:t>
            </w:r>
          </w:p>
          <w:p w14:paraId="24ED6453" w14:textId="77777777" w:rsidR="00245F2B" w:rsidRPr="00B454A3" w:rsidRDefault="00245F2B" w:rsidP="00F80538">
            <w:pPr>
              <w:pStyle w:val="Header3-Paragraph"/>
              <w:numPr>
                <w:ilvl w:val="1"/>
                <w:numId w:val="34"/>
              </w:numPr>
              <w:tabs>
                <w:tab w:val="clear" w:pos="504"/>
              </w:tabs>
              <w:overflowPunct/>
              <w:autoSpaceDE/>
              <w:autoSpaceDN/>
              <w:adjustRightInd/>
              <w:spacing w:after="220"/>
              <w:textAlignment w:val="auto"/>
              <w:rPr>
                <w:rFonts w:cs="Times New Roman"/>
                <w:lang w:val="fr-FR"/>
              </w:rPr>
            </w:pPr>
            <w:r w:rsidRPr="00B454A3">
              <w:rPr>
                <w:rFonts w:cs="Times New Roman"/>
                <w:lang w:val="fr-FR"/>
              </w:rPr>
              <w:t xml:space="preserve">Les prix et rabais indiqués par le Candidat dans le formulaire de soumission, le bordereau des prix unitaires et le détail quantitatif et estimatif seront conformes aux stipulations ci-après. </w:t>
            </w:r>
          </w:p>
          <w:p w14:paraId="24ED6454" w14:textId="77777777" w:rsidR="00245F2B" w:rsidRPr="00B454A3" w:rsidRDefault="00245F2B" w:rsidP="00F80538">
            <w:pPr>
              <w:pStyle w:val="Header3-Paragraph"/>
              <w:numPr>
                <w:ilvl w:val="1"/>
                <w:numId w:val="34"/>
              </w:numPr>
              <w:tabs>
                <w:tab w:val="clear" w:pos="504"/>
              </w:tabs>
              <w:overflowPunct/>
              <w:autoSpaceDE/>
              <w:autoSpaceDN/>
              <w:adjustRightInd/>
              <w:spacing w:after="220"/>
              <w:textAlignment w:val="auto"/>
              <w:rPr>
                <w:rFonts w:cs="Times New Roman"/>
                <w:sz w:val="16"/>
                <w:lang w:val="fr-FR"/>
              </w:rPr>
            </w:pPr>
            <w:r w:rsidRPr="00B454A3">
              <w:rPr>
                <w:rFonts w:cs="Times New Roman"/>
                <w:lang w:val="fr-FR"/>
              </w:rPr>
              <w:t xml:space="preserve">Le Candidat remplira les prix unitaires et totaux de tous les postes du Bordereau de prix et du Détail quantitatif et estimatif.  Les postes pour lesquels le Candidat n’a pas indiqué de prix unitaires ne feront l’objet d’aucun paiement par le Maître d’Ouvrage après exécution et seront supposés couverts par d’autres prix du Détail quantitatif et estimatif. </w:t>
            </w:r>
          </w:p>
        </w:tc>
      </w:tr>
      <w:tr w:rsidR="00245F2B" w:rsidRPr="00B454A3" w14:paraId="24ED6458" w14:textId="77777777" w:rsidTr="004C59B6">
        <w:tc>
          <w:tcPr>
            <w:tcW w:w="2250" w:type="dxa"/>
            <w:tcBorders>
              <w:top w:val="nil"/>
              <w:left w:val="nil"/>
              <w:bottom w:val="nil"/>
              <w:right w:val="nil"/>
            </w:tcBorders>
          </w:tcPr>
          <w:p w14:paraId="24ED6456" w14:textId="77777777" w:rsidR="00245F2B" w:rsidRPr="00B454A3" w:rsidRDefault="00245F2B" w:rsidP="00245F2B">
            <w:pPr>
              <w:rPr>
                <w:rFonts w:ascii="Times New Roman" w:hAnsi="Times New Roman" w:cs="Times New Roman"/>
              </w:rPr>
            </w:pPr>
            <w:bookmarkStart w:id="210" w:name="_Toc438532589"/>
            <w:bookmarkEnd w:id="210"/>
          </w:p>
        </w:tc>
        <w:tc>
          <w:tcPr>
            <w:tcW w:w="7380" w:type="dxa"/>
            <w:tcBorders>
              <w:top w:val="nil"/>
              <w:left w:val="nil"/>
              <w:bottom w:val="nil"/>
              <w:right w:val="nil"/>
            </w:tcBorders>
          </w:tcPr>
          <w:p w14:paraId="24ED6457" w14:textId="77777777" w:rsidR="00245F2B" w:rsidRPr="00B454A3" w:rsidRDefault="00245F2B" w:rsidP="00F80538">
            <w:pPr>
              <w:pStyle w:val="Header3-Paragraph"/>
              <w:numPr>
                <w:ilvl w:val="1"/>
                <w:numId w:val="34"/>
              </w:numPr>
              <w:tabs>
                <w:tab w:val="clear" w:pos="504"/>
              </w:tabs>
              <w:overflowPunct/>
              <w:autoSpaceDE/>
              <w:autoSpaceDN/>
              <w:adjustRightInd/>
              <w:spacing w:after="220"/>
              <w:textAlignment w:val="auto"/>
              <w:rPr>
                <w:rFonts w:cs="Times New Roman"/>
                <w:sz w:val="16"/>
                <w:lang w:val="fr-FR"/>
              </w:rPr>
            </w:pPr>
            <w:r w:rsidRPr="00B454A3">
              <w:rPr>
                <w:rFonts w:cs="Times New Roman"/>
                <w:lang w:val="fr-FR"/>
              </w:rPr>
              <w:t xml:space="preserve">Le prix à indiquer sur le formulaire d’offre, conformément aux dispositions de la clause 14.2 des IC, sera le prix total de l’Offre, hors tout rabais éventuel. </w:t>
            </w:r>
          </w:p>
        </w:tc>
      </w:tr>
      <w:tr w:rsidR="00245F2B" w:rsidRPr="00B454A3" w14:paraId="24ED645B" w14:textId="77777777" w:rsidTr="004C59B6">
        <w:tc>
          <w:tcPr>
            <w:tcW w:w="2250" w:type="dxa"/>
            <w:tcBorders>
              <w:top w:val="nil"/>
              <w:left w:val="nil"/>
              <w:bottom w:val="nil"/>
              <w:right w:val="nil"/>
            </w:tcBorders>
          </w:tcPr>
          <w:p w14:paraId="24ED6459" w14:textId="77777777" w:rsidR="00245F2B" w:rsidRPr="00B454A3" w:rsidRDefault="00245F2B" w:rsidP="00245F2B">
            <w:pPr>
              <w:rPr>
                <w:rFonts w:ascii="Times New Roman" w:hAnsi="Times New Roman" w:cs="Times New Roman"/>
              </w:rPr>
            </w:pPr>
            <w:bookmarkStart w:id="211" w:name="_Toc438532590"/>
            <w:bookmarkEnd w:id="211"/>
          </w:p>
        </w:tc>
        <w:tc>
          <w:tcPr>
            <w:tcW w:w="7380" w:type="dxa"/>
            <w:tcBorders>
              <w:top w:val="nil"/>
              <w:left w:val="nil"/>
              <w:bottom w:val="nil"/>
              <w:right w:val="nil"/>
            </w:tcBorders>
          </w:tcPr>
          <w:p w14:paraId="24ED645A" w14:textId="77777777" w:rsidR="00245F2B" w:rsidRPr="00B454A3" w:rsidRDefault="00245F2B" w:rsidP="00F80538">
            <w:pPr>
              <w:pStyle w:val="Header3-Paragraph"/>
              <w:numPr>
                <w:ilvl w:val="1"/>
                <w:numId w:val="34"/>
              </w:numPr>
              <w:tabs>
                <w:tab w:val="clear" w:pos="504"/>
              </w:tabs>
              <w:overflowPunct/>
              <w:autoSpaceDE/>
              <w:autoSpaceDN/>
              <w:adjustRightInd/>
              <w:spacing w:after="220"/>
              <w:textAlignment w:val="auto"/>
              <w:rPr>
                <w:rFonts w:cs="Times New Roman"/>
                <w:sz w:val="16"/>
                <w:lang w:val="fr-FR"/>
              </w:rPr>
            </w:pPr>
            <w:r w:rsidRPr="00B454A3">
              <w:rPr>
                <w:rFonts w:cs="Times New Roman"/>
                <w:lang w:val="fr-FR"/>
              </w:rPr>
              <w:t>Le Candidat indiquera tout rabais inconditionnel ou conditionnel et la méthode d’application dudit rabais sur le formulaire d’offre conformément aux dispositions de la clause 14.2 des IC.</w:t>
            </w:r>
          </w:p>
        </w:tc>
      </w:tr>
      <w:tr w:rsidR="00245F2B" w:rsidRPr="00B454A3" w14:paraId="24ED645F" w14:textId="77777777" w:rsidTr="004C59B6">
        <w:trPr>
          <w:trHeight w:val="426"/>
        </w:trPr>
        <w:tc>
          <w:tcPr>
            <w:tcW w:w="2250" w:type="dxa"/>
            <w:tcBorders>
              <w:top w:val="nil"/>
              <w:left w:val="nil"/>
              <w:bottom w:val="nil"/>
              <w:right w:val="nil"/>
            </w:tcBorders>
          </w:tcPr>
          <w:p w14:paraId="24ED645C" w14:textId="77777777" w:rsidR="00245F2B" w:rsidRPr="00B454A3" w:rsidRDefault="00245F2B" w:rsidP="00245F2B">
            <w:pPr>
              <w:rPr>
                <w:rFonts w:ascii="Times New Roman" w:hAnsi="Times New Roman" w:cs="Times New Roman"/>
              </w:rPr>
            </w:pPr>
            <w:bookmarkStart w:id="212" w:name="_Toc438532591"/>
            <w:bookmarkEnd w:id="212"/>
          </w:p>
        </w:tc>
        <w:tc>
          <w:tcPr>
            <w:tcW w:w="7380" w:type="dxa"/>
            <w:tcBorders>
              <w:top w:val="nil"/>
              <w:left w:val="nil"/>
              <w:bottom w:val="nil"/>
              <w:right w:val="nil"/>
            </w:tcBorders>
          </w:tcPr>
          <w:p w14:paraId="24ED645D" w14:textId="45ECEDB7" w:rsidR="00245F2B" w:rsidRPr="00B454A3" w:rsidRDefault="00245F2B" w:rsidP="00F80538">
            <w:pPr>
              <w:pStyle w:val="Header3-Paragraph"/>
              <w:numPr>
                <w:ilvl w:val="1"/>
                <w:numId w:val="34"/>
              </w:numPr>
              <w:tabs>
                <w:tab w:val="clear" w:pos="504"/>
              </w:tabs>
              <w:overflowPunct/>
              <w:autoSpaceDE/>
              <w:autoSpaceDN/>
              <w:adjustRightInd/>
              <w:spacing w:after="220"/>
              <w:textAlignment w:val="auto"/>
              <w:rPr>
                <w:rFonts w:cs="Times New Roman"/>
                <w:sz w:val="16"/>
                <w:lang w:val="fr-FR"/>
              </w:rPr>
            </w:pPr>
            <w:r w:rsidRPr="00B454A3">
              <w:rPr>
                <w:rFonts w:cs="Times New Roman"/>
                <w:lang w:val="fr-FR"/>
              </w:rPr>
              <w:t>À moins qu’il n’en soit stipulé autrement dans les DPAO et le CC</w:t>
            </w:r>
            <w:r w:rsidR="00091276">
              <w:rPr>
                <w:rFonts w:cs="Times New Roman"/>
                <w:lang w:val="fr-FR"/>
              </w:rPr>
              <w:t>A</w:t>
            </w:r>
            <w:r w:rsidRPr="00B454A3">
              <w:rPr>
                <w:rFonts w:cs="Times New Roman"/>
                <w:lang w:val="fr-FR"/>
              </w:rPr>
              <w:t xml:space="preserve">P, les prix indiqués par le Candidat </w:t>
            </w:r>
            <w:r w:rsidRPr="00B836AC">
              <w:rPr>
                <w:rFonts w:cs="Times New Roman"/>
                <w:lang w:val="fr-FR"/>
              </w:rPr>
              <w:t>seront révisés durant l’exécution de l’Accord-cadre, conformément aux dispositions du CC</w:t>
            </w:r>
            <w:r w:rsidR="00091276" w:rsidRPr="00B836AC">
              <w:rPr>
                <w:rFonts w:cs="Times New Roman"/>
                <w:lang w:val="fr-FR"/>
              </w:rPr>
              <w:t>A</w:t>
            </w:r>
            <w:r w:rsidRPr="00B836AC">
              <w:rPr>
                <w:rFonts w:cs="Times New Roman"/>
                <w:lang w:val="fr-FR"/>
              </w:rPr>
              <w:t>G.</w:t>
            </w:r>
            <w:r w:rsidR="00DA7C34" w:rsidRPr="00B836AC">
              <w:rPr>
                <w:lang w:val="fr-FR"/>
              </w:rPr>
              <w:t xml:space="preserve"> Le Candidat devra fournir</w:t>
            </w:r>
            <w:r w:rsidR="00DA7C34" w:rsidRPr="00262B52">
              <w:rPr>
                <w:lang w:val="fr-FR"/>
              </w:rPr>
              <w:t xml:space="preserve"> en annexe à la Soumission les indices et paramètres retenus pour les formules de révision des prix et présenter avec son Offre tous les renseignements complémentaires requis en vertu de l’Article 11.4 du CCAG.</w:t>
            </w:r>
          </w:p>
          <w:p w14:paraId="6F307236" w14:textId="77777777" w:rsidR="00F325F8" w:rsidRPr="00F325F8" w:rsidRDefault="00F325F8" w:rsidP="00F325F8">
            <w:pPr>
              <w:pStyle w:val="Header3-Paragraph"/>
              <w:tabs>
                <w:tab w:val="clear" w:pos="504"/>
              </w:tabs>
              <w:overflowPunct/>
              <w:autoSpaceDE/>
              <w:autoSpaceDN/>
              <w:adjustRightInd/>
              <w:spacing w:after="220"/>
              <w:ind w:firstLine="0"/>
              <w:textAlignment w:val="auto"/>
              <w:rPr>
                <w:rFonts w:cs="Times New Roman"/>
                <w:sz w:val="16"/>
                <w:lang w:val="fr-FR"/>
              </w:rPr>
            </w:pPr>
          </w:p>
          <w:p w14:paraId="24ED645E" w14:textId="3AFF4CC2" w:rsidR="00245F2B" w:rsidRPr="00B454A3" w:rsidRDefault="00245F2B" w:rsidP="00F80538">
            <w:pPr>
              <w:pStyle w:val="Header3-Paragraph"/>
              <w:numPr>
                <w:ilvl w:val="1"/>
                <w:numId w:val="34"/>
              </w:numPr>
              <w:tabs>
                <w:tab w:val="clear" w:pos="504"/>
              </w:tabs>
              <w:overflowPunct/>
              <w:autoSpaceDE/>
              <w:autoSpaceDN/>
              <w:adjustRightInd/>
              <w:spacing w:after="220"/>
              <w:textAlignment w:val="auto"/>
              <w:rPr>
                <w:rFonts w:cs="Times New Roman"/>
                <w:sz w:val="16"/>
                <w:lang w:val="fr-FR"/>
              </w:rPr>
            </w:pPr>
            <w:r w:rsidRPr="00B454A3">
              <w:rPr>
                <w:rFonts w:cs="Times New Roman"/>
                <w:color w:val="231F20"/>
                <w:spacing w:val="-4"/>
                <w:lang w:val="fr-SN"/>
              </w:rPr>
              <w:lastRenderedPageBreak/>
              <w:t>Lorsque la durée d’exécution de l’Accord-cadre y compris les renouvellements, est inférieure à douze mois, les prix de l’accord-cadre peuvent être actualisés conformément aux dispositions du CC</w:t>
            </w:r>
            <w:r w:rsidR="00783390">
              <w:rPr>
                <w:rFonts w:cs="Times New Roman"/>
                <w:color w:val="231F20"/>
                <w:spacing w:val="-4"/>
                <w:lang w:val="fr-SN"/>
              </w:rPr>
              <w:t>A</w:t>
            </w:r>
            <w:r w:rsidRPr="00B454A3">
              <w:rPr>
                <w:rFonts w:cs="Times New Roman"/>
                <w:color w:val="231F20"/>
                <w:spacing w:val="-4"/>
                <w:lang w:val="fr-SN"/>
              </w:rPr>
              <w:t>G, si la durée entre la date de soumission des offres et l’entrée en vigueur de l’Accord-cadre est supérieure à la durée de validité des offres.</w:t>
            </w:r>
            <w:r w:rsidRPr="00B454A3">
              <w:rPr>
                <w:rFonts w:cs="Times New Roman"/>
                <w:lang w:val="fr-SN"/>
              </w:rPr>
              <w:t xml:space="preserve"> </w:t>
            </w:r>
            <w:r w:rsidRPr="00B454A3">
              <w:rPr>
                <w:rFonts w:cs="Times New Roman"/>
                <w:lang w:val="fr-FR"/>
              </w:rPr>
              <w:t xml:space="preserve"> </w:t>
            </w:r>
          </w:p>
        </w:tc>
      </w:tr>
      <w:tr w:rsidR="00245F2B" w:rsidRPr="00B454A3" w14:paraId="24ED6462" w14:textId="77777777" w:rsidTr="004C59B6">
        <w:tc>
          <w:tcPr>
            <w:tcW w:w="2250" w:type="dxa"/>
            <w:tcBorders>
              <w:top w:val="nil"/>
              <w:left w:val="nil"/>
              <w:bottom w:val="nil"/>
              <w:right w:val="nil"/>
            </w:tcBorders>
          </w:tcPr>
          <w:p w14:paraId="24ED6460" w14:textId="77777777" w:rsidR="00245F2B" w:rsidRPr="00B454A3" w:rsidRDefault="00245F2B" w:rsidP="00245F2B">
            <w:pPr>
              <w:pStyle w:val="Header2-SubClauses"/>
              <w:tabs>
                <w:tab w:val="clear" w:pos="619"/>
              </w:tabs>
              <w:spacing w:after="0"/>
              <w:rPr>
                <w:rFonts w:cs="Times New Roman"/>
                <w:lang w:val="fr-FR"/>
              </w:rPr>
            </w:pPr>
          </w:p>
        </w:tc>
        <w:tc>
          <w:tcPr>
            <w:tcW w:w="7380" w:type="dxa"/>
            <w:tcBorders>
              <w:top w:val="nil"/>
              <w:left w:val="nil"/>
              <w:bottom w:val="nil"/>
              <w:right w:val="nil"/>
            </w:tcBorders>
          </w:tcPr>
          <w:p w14:paraId="24ED6461" w14:textId="77777777" w:rsidR="00245F2B" w:rsidRPr="00B454A3" w:rsidRDefault="00245F2B" w:rsidP="00F80538">
            <w:pPr>
              <w:pStyle w:val="Header3-Paragraph"/>
              <w:numPr>
                <w:ilvl w:val="1"/>
                <w:numId w:val="34"/>
              </w:numPr>
              <w:tabs>
                <w:tab w:val="clear" w:pos="504"/>
              </w:tabs>
              <w:overflowPunct/>
              <w:autoSpaceDE/>
              <w:autoSpaceDN/>
              <w:adjustRightInd/>
              <w:spacing w:after="220"/>
              <w:textAlignment w:val="auto"/>
              <w:rPr>
                <w:rFonts w:cs="Times New Roman"/>
                <w:lang w:val="fr-FR"/>
              </w:rPr>
            </w:pPr>
            <w:r w:rsidRPr="00B454A3">
              <w:rPr>
                <w:rFonts w:cs="Times New Roman"/>
                <w:lang w:val="fr-FR"/>
              </w:rPr>
              <w:t>Si la clause 1.1 indique que l’appel d’offres est lancé pour un groupe de marchés (lots), les Candidats désirant offrir une réduction de prix en cas d’attribution de plus d’un marché spécifieront les réductions applicables à chaque groupe de lots ou à chaque marché du groupe de lots. Les réductions de prix ou rabais accordés seront proposés conformément à la clause 14.5 des IC, à la condition toutefois que les offres pour tous les lots soient soumises et ouvertes en même temps.</w:t>
            </w:r>
          </w:p>
        </w:tc>
      </w:tr>
      <w:tr w:rsidR="007A086B" w:rsidRPr="00B454A3" w14:paraId="7594634D" w14:textId="77777777" w:rsidTr="007A086B">
        <w:trPr>
          <w:trHeight w:val="1778"/>
        </w:trPr>
        <w:tc>
          <w:tcPr>
            <w:tcW w:w="2250" w:type="dxa"/>
            <w:tcBorders>
              <w:top w:val="nil"/>
              <w:left w:val="nil"/>
              <w:bottom w:val="nil"/>
              <w:right w:val="nil"/>
            </w:tcBorders>
          </w:tcPr>
          <w:p w14:paraId="4E94356D" w14:textId="5E24927B" w:rsidR="007A086B" w:rsidRPr="00B454A3" w:rsidRDefault="007A086B" w:rsidP="007A086B">
            <w:pPr>
              <w:pStyle w:val="Heading4"/>
              <w:numPr>
                <w:ilvl w:val="0"/>
                <w:numId w:val="22"/>
              </w:numPr>
              <w:spacing w:before="0"/>
              <w:ind w:left="357" w:hanging="357"/>
              <w:rPr>
                <w:rFonts w:cs="Times New Roman"/>
              </w:rPr>
            </w:pPr>
            <w:r w:rsidRPr="007A086B">
              <w:rPr>
                <w:rFonts w:ascii="Times New Roman" w:hAnsi="Times New Roman" w:cs="Times New Roman"/>
                <w:b/>
                <w:i w:val="0"/>
                <w:color w:val="auto"/>
              </w:rPr>
              <w:lastRenderedPageBreak/>
              <w:t>Monnaie de l’offre</w:t>
            </w:r>
          </w:p>
        </w:tc>
        <w:tc>
          <w:tcPr>
            <w:tcW w:w="7380" w:type="dxa"/>
            <w:tcBorders>
              <w:top w:val="nil"/>
              <w:left w:val="nil"/>
              <w:bottom w:val="nil"/>
              <w:right w:val="nil"/>
            </w:tcBorders>
          </w:tcPr>
          <w:p w14:paraId="65213D68" w14:textId="77777777" w:rsidR="007A086B" w:rsidRPr="00B454A3" w:rsidRDefault="007A086B" w:rsidP="00C2288A">
            <w:pPr>
              <w:pStyle w:val="Header3-Paragraph"/>
              <w:numPr>
                <w:ilvl w:val="1"/>
                <w:numId w:val="22"/>
              </w:numPr>
              <w:tabs>
                <w:tab w:val="clear" w:pos="504"/>
              </w:tabs>
              <w:overflowPunct/>
              <w:autoSpaceDE/>
              <w:autoSpaceDN/>
              <w:adjustRightInd/>
              <w:spacing w:after="220"/>
              <w:ind w:left="547" w:hanging="561"/>
              <w:textAlignment w:val="auto"/>
              <w:rPr>
                <w:rFonts w:cs="Times New Roman"/>
                <w:lang w:val="fr-FR"/>
              </w:rPr>
            </w:pPr>
            <w:r w:rsidRPr="00B454A3">
              <w:rPr>
                <w:rFonts w:cs="Times New Roman"/>
                <w:b/>
                <w:lang w:val="fr-FR"/>
              </w:rPr>
              <w:t>Si le prix constitue un critère d’évaluation</w:t>
            </w:r>
            <w:r w:rsidRPr="00B454A3">
              <w:rPr>
                <w:rFonts w:cs="Times New Roman"/>
                <w:lang w:val="fr-FR"/>
              </w:rPr>
              <w:t xml:space="preserve">, les prix seront indiqués en FCFA, sauf stipulation contraire figurant dans les DPAO </w:t>
            </w:r>
          </w:p>
          <w:p w14:paraId="26D28711" w14:textId="25C38782" w:rsidR="007A086B" w:rsidRPr="00B454A3" w:rsidRDefault="007A086B" w:rsidP="00C2288A">
            <w:pPr>
              <w:pStyle w:val="Header3-Paragraph"/>
              <w:numPr>
                <w:ilvl w:val="1"/>
                <w:numId w:val="22"/>
              </w:numPr>
              <w:tabs>
                <w:tab w:val="clear" w:pos="504"/>
              </w:tabs>
              <w:overflowPunct/>
              <w:autoSpaceDE/>
              <w:autoSpaceDN/>
              <w:adjustRightInd/>
              <w:spacing w:after="220"/>
              <w:ind w:left="547" w:hanging="547"/>
              <w:textAlignment w:val="auto"/>
              <w:rPr>
                <w:rFonts w:cs="Times New Roman"/>
                <w:lang w:val="fr-FR"/>
              </w:rPr>
            </w:pPr>
            <w:r w:rsidRPr="00B454A3">
              <w:rPr>
                <w:rFonts w:cs="Times New Roman"/>
                <w:lang w:val="fr-FR"/>
              </w:rPr>
              <w:t>Le Candidat retenu pourra être tenu de soumettre une décomposition des prix forfaitaires ou, le cas échéant un sous-détail des prix unitaires conformément aux dispositions du CC</w:t>
            </w:r>
            <w:r>
              <w:rPr>
                <w:rFonts w:cs="Times New Roman"/>
                <w:lang w:val="fr-FR"/>
              </w:rPr>
              <w:t>A</w:t>
            </w:r>
            <w:r w:rsidRPr="00B454A3">
              <w:rPr>
                <w:rFonts w:cs="Times New Roman"/>
                <w:lang w:val="fr-FR"/>
              </w:rPr>
              <w:t>G.</w:t>
            </w:r>
          </w:p>
        </w:tc>
      </w:tr>
      <w:tr w:rsidR="007A086B" w:rsidRPr="00B454A3" w14:paraId="51B20208" w14:textId="77777777" w:rsidTr="00C2288A">
        <w:trPr>
          <w:trHeight w:val="1648"/>
        </w:trPr>
        <w:tc>
          <w:tcPr>
            <w:tcW w:w="2250" w:type="dxa"/>
            <w:tcBorders>
              <w:top w:val="nil"/>
              <w:left w:val="nil"/>
              <w:bottom w:val="nil"/>
              <w:right w:val="nil"/>
            </w:tcBorders>
          </w:tcPr>
          <w:p w14:paraId="15201B72" w14:textId="0E2702FA" w:rsidR="007A086B" w:rsidRPr="00B454A3" w:rsidRDefault="007A086B" w:rsidP="007A086B">
            <w:pPr>
              <w:pStyle w:val="Heading4"/>
              <w:numPr>
                <w:ilvl w:val="0"/>
                <w:numId w:val="22"/>
              </w:numPr>
              <w:spacing w:before="0"/>
              <w:ind w:left="357" w:hanging="357"/>
              <w:rPr>
                <w:rFonts w:cs="Times New Roman"/>
              </w:rPr>
            </w:pPr>
            <w:r w:rsidRPr="00B454A3">
              <w:rPr>
                <w:rFonts w:ascii="Times New Roman" w:hAnsi="Times New Roman" w:cs="Times New Roman"/>
                <w:b/>
                <w:i w:val="0"/>
                <w:color w:val="auto"/>
              </w:rPr>
              <w:t>Documents attestant que le candidat est admis à concourir</w:t>
            </w:r>
          </w:p>
        </w:tc>
        <w:tc>
          <w:tcPr>
            <w:tcW w:w="7380" w:type="dxa"/>
            <w:tcBorders>
              <w:top w:val="nil"/>
              <w:left w:val="nil"/>
              <w:bottom w:val="nil"/>
              <w:right w:val="nil"/>
            </w:tcBorders>
          </w:tcPr>
          <w:p w14:paraId="0BC9A455" w14:textId="5B5AC6D3" w:rsidR="007A086B" w:rsidRPr="00B454A3" w:rsidRDefault="007A086B" w:rsidP="00C2288A">
            <w:pPr>
              <w:pStyle w:val="Header3-Paragraph"/>
              <w:numPr>
                <w:ilvl w:val="1"/>
                <w:numId w:val="22"/>
              </w:numPr>
              <w:tabs>
                <w:tab w:val="clear" w:pos="504"/>
              </w:tabs>
              <w:overflowPunct/>
              <w:autoSpaceDE/>
              <w:autoSpaceDN/>
              <w:adjustRightInd/>
              <w:spacing w:after="220"/>
              <w:ind w:left="547" w:hanging="547"/>
              <w:textAlignment w:val="auto"/>
              <w:rPr>
                <w:rFonts w:cs="Times New Roman"/>
                <w:lang w:val="fr-FR"/>
              </w:rPr>
            </w:pPr>
            <w:r w:rsidRPr="00B454A3">
              <w:rPr>
                <w:rFonts w:cs="Times New Roman"/>
                <w:lang w:val="fr-FR"/>
              </w:rPr>
              <w:t xml:space="preserve">Pour établir qu’il est admis à concourir en application des dispositions de la clause 4 des IC, le Candidat devra remplir la lettre de soumission de </w:t>
            </w:r>
            <w:r w:rsidRPr="00C469B4">
              <w:rPr>
                <w:rFonts w:cs="Times New Roman"/>
                <w:lang w:val="fr-FR"/>
              </w:rPr>
              <w:t>l’offre (Section IV,</w:t>
            </w:r>
            <w:r w:rsidRPr="00B454A3">
              <w:rPr>
                <w:rFonts w:cs="Times New Roman"/>
                <w:lang w:val="fr-FR"/>
              </w:rPr>
              <w:t xml:space="preserve"> Formulaires types de soumission de l’offre).  </w:t>
            </w:r>
          </w:p>
        </w:tc>
      </w:tr>
      <w:tr w:rsidR="007A086B" w:rsidRPr="00B454A3" w14:paraId="06D4B728" w14:textId="77777777" w:rsidTr="00C2288A">
        <w:trPr>
          <w:trHeight w:val="1997"/>
        </w:trPr>
        <w:tc>
          <w:tcPr>
            <w:tcW w:w="2250" w:type="dxa"/>
            <w:tcBorders>
              <w:top w:val="nil"/>
              <w:left w:val="nil"/>
              <w:bottom w:val="nil"/>
              <w:right w:val="nil"/>
            </w:tcBorders>
          </w:tcPr>
          <w:p w14:paraId="76D1B317" w14:textId="4E770276" w:rsidR="007A086B" w:rsidRPr="00B454A3" w:rsidRDefault="00C2288A" w:rsidP="00C2288A">
            <w:pPr>
              <w:pStyle w:val="Heading4"/>
              <w:numPr>
                <w:ilvl w:val="0"/>
                <w:numId w:val="22"/>
              </w:numPr>
              <w:spacing w:before="0"/>
              <w:ind w:left="357" w:hanging="357"/>
              <w:rPr>
                <w:rFonts w:cs="Times New Roman"/>
              </w:rPr>
            </w:pPr>
            <w:r w:rsidRPr="00B454A3">
              <w:rPr>
                <w:rFonts w:ascii="Times New Roman" w:hAnsi="Times New Roman" w:cs="Times New Roman"/>
                <w:b/>
                <w:i w:val="0"/>
                <w:color w:val="auto"/>
              </w:rPr>
              <w:t>Documents constituant l</w:t>
            </w:r>
            <w:r>
              <w:rPr>
                <w:rFonts w:ascii="Times New Roman" w:hAnsi="Times New Roman" w:cs="Times New Roman"/>
                <w:b/>
                <w:i w:val="0"/>
                <w:color w:val="auto"/>
              </w:rPr>
              <w:t>’offre</w:t>
            </w:r>
            <w:r w:rsidRPr="00B454A3">
              <w:rPr>
                <w:rFonts w:ascii="Times New Roman" w:hAnsi="Times New Roman" w:cs="Times New Roman"/>
                <w:b/>
                <w:i w:val="0"/>
                <w:color w:val="auto"/>
              </w:rPr>
              <w:t xml:space="preserve"> technique</w:t>
            </w:r>
          </w:p>
        </w:tc>
        <w:tc>
          <w:tcPr>
            <w:tcW w:w="7380" w:type="dxa"/>
            <w:tcBorders>
              <w:top w:val="nil"/>
              <w:left w:val="nil"/>
              <w:bottom w:val="nil"/>
              <w:right w:val="nil"/>
            </w:tcBorders>
          </w:tcPr>
          <w:p w14:paraId="65D0658D" w14:textId="7FBA807D" w:rsidR="007A086B" w:rsidRPr="00B454A3" w:rsidRDefault="00C2288A" w:rsidP="00C2288A">
            <w:pPr>
              <w:pStyle w:val="Header3-Paragraph"/>
              <w:numPr>
                <w:ilvl w:val="1"/>
                <w:numId w:val="22"/>
              </w:numPr>
              <w:tabs>
                <w:tab w:val="clear" w:pos="504"/>
              </w:tabs>
              <w:overflowPunct/>
              <w:autoSpaceDE/>
              <w:autoSpaceDN/>
              <w:adjustRightInd/>
              <w:spacing w:after="220"/>
              <w:ind w:left="547" w:hanging="547"/>
              <w:textAlignment w:val="auto"/>
              <w:rPr>
                <w:rFonts w:cs="Times New Roman"/>
                <w:lang w:val="fr-FR"/>
              </w:rPr>
            </w:pPr>
            <w:r w:rsidRPr="00B454A3">
              <w:rPr>
                <w:rFonts w:cs="Times New Roman"/>
                <w:lang w:val="fr-FR"/>
              </w:rPr>
              <w:t xml:space="preserve">Le Candidat devra fournir une </w:t>
            </w:r>
            <w:r>
              <w:rPr>
                <w:rFonts w:cs="Times New Roman"/>
                <w:lang w:val="fr-FR"/>
              </w:rPr>
              <w:t>offre</w:t>
            </w:r>
            <w:r w:rsidRPr="00B454A3">
              <w:rPr>
                <w:rFonts w:cs="Times New Roman"/>
                <w:lang w:val="fr-FR"/>
              </w:rPr>
              <w:t xml:space="preserve"> technique incluant un programme des travaux et les méthodes d’exécution prévues, la liste du matériel, du personnel, le calendrier d’exécution et tous autres renseignements demandés à </w:t>
            </w:r>
            <w:r w:rsidRPr="009374C2">
              <w:rPr>
                <w:rFonts w:cs="Times New Roman"/>
                <w:lang w:val="fr-FR"/>
              </w:rPr>
              <w:t>la Section IV</w:t>
            </w:r>
            <w:r w:rsidRPr="00B454A3">
              <w:rPr>
                <w:rFonts w:cs="Times New Roman"/>
                <w:lang w:val="fr-FR"/>
              </w:rPr>
              <w:t xml:space="preserve">- </w:t>
            </w:r>
            <w:r w:rsidRPr="009374C2">
              <w:rPr>
                <w:rFonts w:cs="Times New Roman"/>
                <w:lang w:val="fr-FR"/>
              </w:rPr>
              <w:t>Formulaires de soumission</w:t>
            </w:r>
            <w:r w:rsidRPr="00B454A3">
              <w:rPr>
                <w:rFonts w:cs="Times New Roman"/>
                <w:lang w:val="fr-FR"/>
              </w:rPr>
              <w:t>. L</w:t>
            </w:r>
            <w:r>
              <w:rPr>
                <w:rFonts w:cs="Times New Roman"/>
                <w:lang w:val="fr-FR"/>
              </w:rPr>
              <w:t>’offre</w:t>
            </w:r>
            <w:r w:rsidRPr="00B454A3">
              <w:rPr>
                <w:rFonts w:cs="Times New Roman"/>
                <w:lang w:val="fr-FR"/>
              </w:rPr>
              <w:t xml:space="preserve"> technique devra inclure tous les détails nécessaires pour établir que l’offre du Candidat est conforme aux exigences des spécifications et du calendrier d’exécution des travaux</w:t>
            </w:r>
          </w:p>
        </w:tc>
      </w:tr>
      <w:tr w:rsidR="007A086B" w:rsidRPr="00B454A3" w14:paraId="180F75ED" w14:textId="77777777" w:rsidTr="004C59B6">
        <w:tc>
          <w:tcPr>
            <w:tcW w:w="2250" w:type="dxa"/>
            <w:tcBorders>
              <w:top w:val="nil"/>
              <w:left w:val="nil"/>
              <w:bottom w:val="nil"/>
              <w:right w:val="nil"/>
            </w:tcBorders>
          </w:tcPr>
          <w:p w14:paraId="29832059" w14:textId="5496DFE6" w:rsidR="007A086B" w:rsidRPr="00B454A3" w:rsidRDefault="00C2288A" w:rsidP="00C2288A">
            <w:pPr>
              <w:pStyle w:val="Heading4"/>
              <w:numPr>
                <w:ilvl w:val="0"/>
                <w:numId w:val="22"/>
              </w:numPr>
              <w:spacing w:before="0"/>
              <w:ind w:left="357" w:hanging="357"/>
              <w:rPr>
                <w:rFonts w:cs="Times New Roman"/>
              </w:rPr>
            </w:pPr>
            <w:bookmarkStart w:id="213" w:name="_Toc438438840"/>
            <w:bookmarkStart w:id="214" w:name="_Toc438532603"/>
            <w:bookmarkStart w:id="215" w:name="_Toc438733984"/>
            <w:bookmarkStart w:id="216" w:name="_Toc438907023"/>
            <w:bookmarkStart w:id="217" w:name="_Toc438907222"/>
            <w:bookmarkStart w:id="218" w:name="_Toc156373300"/>
            <w:bookmarkStart w:id="219" w:name="_Toc188954932"/>
            <w:bookmarkStart w:id="220" w:name="_Toc518084489"/>
            <w:bookmarkStart w:id="221" w:name="_Toc519479917"/>
            <w:bookmarkStart w:id="222" w:name="_Toc172492014"/>
            <w:bookmarkStart w:id="223" w:name="_Toc208264700"/>
            <w:r w:rsidRPr="00C469B4">
              <w:rPr>
                <w:rFonts w:ascii="Times New Roman" w:hAnsi="Times New Roman" w:cs="Times New Roman"/>
                <w:b/>
                <w:i w:val="0"/>
                <w:color w:val="auto"/>
              </w:rPr>
              <w:t>Documents attestant des qualifications du candidat</w:t>
            </w:r>
            <w:bookmarkEnd w:id="213"/>
            <w:bookmarkEnd w:id="214"/>
            <w:bookmarkEnd w:id="215"/>
            <w:bookmarkEnd w:id="216"/>
            <w:bookmarkEnd w:id="217"/>
            <w:bookmarkEnd w:id="218"/>
            <w:bookmarkEnd w:id="219"/>
            <w:bookmarkEnd w:id="220"/>
            <w:bookmarkEnd w:id="221"/>
            <w:bookmarkEnd w:id="222"/>
            <w:bookmarkEnd w:id="223"/>
          </w:p>
        </w:tc>
        <w:tc>
          <w:tcPr>
            <w:tcW w:w="7380" w:type="dxa"/>
            <w:tcBorders>
              <w:top w:val="nil"/>
              <w:left w:val="nil"/>
              <w:bottom w:val="nil"/>
              <w:right w:val="nil"/>
            </w:tcBorders>
          </w:tcPr>
          <w:p w14:paraId="267CAD42" w14:textId="5090CA80" w:rsidR="007A086B" w:rsidRPr="00B454A3" w:rsidRDefault="00C2288A" w:rsidP="00C2288A">
            <w:pPr>
              <w:pStyle w:val="Header3-Paragraph"/>
              <w:numPr>
                <w:ilvl w:val="1"/>
                <w:numId w:val="38"/>
              </w:numPr>
              <w:tabs>
                <w:tab w:val="clear" w:pos="504"/>
              </w:tabs>
              <w:overflowPunct/>
              <w:autoSpaceDE/>
              <w:autoSpaceDN/>
              <w:adjustRightInd/>
              <w:spacing w:after="220"/>
              <w:textAlignment w:val="auto"/>
              <w:rPr>
                <w:rFonts w:cs="Times New Roman"/>
                <w:lang w:val="fr-FR"/>
              </w:rPr>
            </w:pPr>
            <w:r w:rsidRPr="00C469B4">
              <w:rPr>
                <w:rFonts w:cs="Times New Roman"/>
                <w:lang w:val="fr-FR"/>
              </w:rPr>
              <w:t>Pour établir qu’il possède les qualifications exigées à la clause 5 des IC pour exécuter l’Accord-cadre, le Candidat fournira les pièces justificatives demandées dans les formulaires figurant à la Section IV, Formulaires de soumission</w:t>
            </w:r>
          </w:p>
        </w:tc>
      </w:tr>
      <w:tr w:rsidR="00245F2B" w:rsidRPr="00B454A3" w14:paraId="24ED6475" w14:textId="77777777" w:rsidTr="004C59B6">
        <w:trPr>
          <w:trHeight w:val="1530"/>
        </w:trPr>
        <w:tc>
          <w:tcPr>
            <w:tcW w:w="2250" w:type="dxa"/>
            <w:tcBorders>
              <w:top w:val="nil"/>
              <w:left w:val="nil"/>
              <w:bottom w:val="nil"/>
              <w:right w:val="nil"/>
            </w:tcBorders>
          </w:tcPr>
          <w:p w14:paraId="24ED6473" w14:textId="77777777" w:rsidR="00245F2B" w:rsidRPr="00B454A3" w:rsidRDefault="00245F2B" w:rsidP="00F80538">
            <w:pPr>
              <w:pStyle w:val="Heading4"/>
              <w:numPr>
                <w:ilvl w:val="0"/>
                <w:numId w:val="22"/>
              </w:numPr>
              <w:spacing w:before="0"/>
              <w:ind w:left="357" w:hanging="357"/>
              <w:rPr>
                <w:rFonts w:ascii="Times New Roman" w:hAnsi="Times New Roman" w:cs="Times New Roman"/>
              </w:rPr>
            </w:pPr>
            <w:bookmarkStart w:id="224" w:name="_Toc438532592"/>
            <w:bookmarkStart w:id="225" w:name="_Toc438532594"/>
            <w:bookmarkStart w:id="226" w:name="_Toc438532595"/>
            <w:bookmarkStart w:id="227" w:name="_Toc438532596"/>
            <w:bookmarkStart w:id="228" w:name="_Toc438532601"/>
            <w:bookmarkStart w:id="229" w:name="_Toc438532602"/>
            <w:bookmarkStart w:id="230" w:name="_Toc438438841"/>
            <w:bookmarkStart w:id="231" w:name="_Toc438532604"/>
            <w:bookmarkStart w:id="232" w:name="_Toc438733985"/>
            <w:bookmarkStart w:id="233" w:name="_Toc438907024"/>
            <w:bookmarkStart w:id="234" w:name="_Toc438907223"/>
            <w:bookmarkStart w:id="235" w:name="_Toc156373301"/>
            <w:bookmarkStart w:id="236" w:name="_Toc188954933"/>
            <w:bookmarkStart w:id="237" w:name="_Toc518084490"/>
            <w:bookmarkStart w:id="238" w:name="_Toc519479918"/>
            <w:bookmarkStart w:id="239" w:name="_Toc172492015"/>
            <w:bookmarkStart w:id="240" w:name="_Toc208264701"/>
            <w:bookmarkEnd w:id="224"/>
            <w:bookmarkEnd w:id="225"/>
            <w:bookmarkEnd w:id="226"/>
            <w:bookmarkEnd w:id="227"/>
            <w:bookmarkEnd w:id="228"/>
            <w:bookmarkEnd w:id="229"/>
            <w:r w:rsidRPr="00B454A3">
              <w:rPr>
                <w:rFonts w:ascii="Times New Roman" w:hAnsi="Times New Roman" w:cs="Times New Roman"/>
                <w:b/>
                <w:i w:val="0"/>
                <w:color w:val="auto"/>
              </w:rPr>
              <w:t>Période de validité des offres</w:t>
            </w:r>
            <w:bookmarkEnd w:id="230"/>
            <w:bookmarkEnd w:id="231"/>
            <w:bookmarkEnd w:id="232"/>
            <w:bookmarkEnd w:id="233"/>
            <w:bookmarkEnd w:id="234"/>
            <w:bookmarkEnd w:id="235"/>
            <w:bookmarkEnd w:id="236"/>
            <w:bookmarkEnd w:id="237"/>
            <w:bookmarkEnd w:id="238"/>
            <w:bookmarkEnd w:id="239"/>
            <w:bookmarkEnd w:id="240"/>
          </w:p>
        </w:tc>
        <w:tc>
          <w:tcPr>
            <w:tcW w:w="7380" w:type="dxa"/>
            <w:tcBorders>
              <w:top w:val="nil"/>
              <w:left w:val="nil"/>
              <w:bottom w:val="nil"/>
              <w:right w:val="nil"/>
            </w:tcBorders>
          </w:tcPr>
          <w:p w14:paraId="24ED6474" w14:textId="77777777" w:rsidR="00245F2B" w:rsidRPr="00B454A3" w:rsidRDefault="00245F2B" w:rsidP="00F80538">
            <w:pPr>
              <w:pStyle w:val="Header3-Paragraph"/>
              <w:numPr>
                <w:ilvl w:val="1"/>
                <w:numId w:val="39"/>
              </w:numPr>
              <w:tabs>
                <w:tab w:val="clear" w:pos="504"/>
              </w:tabs>
              <w:overflowPunct/>
              <w:autoSpaceDE/>
              <w:autoSpaceDN/>
              <w:adjustRightInd/>
              <w:spacing w:after="220"/>
              <w:textAlignment w:val="auto"/>
              <w:rPr>
                <w:rFonts w:cs="Times New Roman"/>
                <w:lang w:val="fr-FR"/>
              </w:rPr>
            </w:pPr>
            <w:r w:rsidRPr="00B454A3">
              <w:rPr>
                <w:rFonts w:cs="Times New Roman"/>
                <w:lang w:val="fr-FR"/>
              </w:rPr>
              <w:t>Les offres demeureront valables pendant la période spécifiée dans les DPAO après la date limite de soumission fixée par l’Autorité contractante. Une offre valable pour une période plus courte sera considérée comme non conforme et rejetée par l’Autorité contractante.</w:t>
            </w:r>
          </w:p>
        </w:tc>
      </w:tr>
      <w:tr w:rsidR="00245F2B" w:rsidRPr="00B454A3" w14:paraId="24ED6478" w14:textId="77777777" w:rsidTr="00A910C4">
        <w:trPr>
          <w:trHeight w:val="2640"/>
        </w:trPr>
        <w:tc>
          <w:tcPr>
            <w:tcW w:w="2250" w:type="dxa"/>
            <w:tcBorders>
              <w:top w:val="nil"/>
              <w:left w:val="nil"/>
              <w:bottom w:val="nil"/>
              <w:right w:val="nil"/>
            </w:tcBorders>
          </w:tcPr>
          <w:p w14:paraId="24ED6476" w14:textId="77777777" w:rsidR="00245F2B" w:rsidRPr="00B454A3" w:rsidRDefault="00245F2B" w:rsidP="00245F2B">
            <w:pPr>
              <w:rPr>
                <w:rFonts w:ascii="Times New Roman" w:hAnsi="Times New Roman" w:cs="Times New Roman"/>
              </w:rPr>
            </w:pPr>
          </w:p>
        </w:tc>
        <w:tc>
          <w:tcPr>
            <w:tcW w:w="7380" w:type="dxa"/>
            <w:tcBorders>
              <w:top w:val="nil"/>
              <w:left w:val="nil"/>
              <w:bottom w:val="nil"/>
              <w:right w:val="nil"/>
            </w:tcBorders>
          </w:tcPr>
          <w:p w14:paraId="24ED6477" w14:textId="77777777" w:rsidR="00245F2B" w:rsidRPr="00B454A3" w:rsidRDefault="00245F2B" w:rsidP="00F80538">
            <w:pPr>
              <w:pStyle w:val="Header3-Paragraph"/>
              <w:numPr>
                <w:ilvl w:val="1"/>
                <w:numId w:val="39"/>
              </w:numPr>
              <w:tabs>
                <w:tab w:val="clear" w:pos="504"/>
              </w:tabs>
              <w:overflowPunct/>
              <w:autoSpaceDE/>
              <w:autoSpaceDN/>
              <w:adjustRightInd/>
              <w:spacing w:after="220"/>
              <w:textAlignment w:val="auto"/>
              <w:rPr>
                <w:rFonts w:cs="Times New Roman"/>
                <w:spacing w:val="-4"/>
                <w:lang w:val="fr-FR"/>
              </w:rPr>
            </w:pPr>
            <w:r w:rsidRPr="00B454A3">
              <w:rPr>
                <w:rFonts w:cs="Times New Roman"/>
                <w:lang w:val="fr-FR"/>
              </w:rPr>
              <w:t>Exceptionnellement, avant l’expiration de la période de validité des offres, l’Autorité contractante peut demander aux candidats de proroger la durée de validité de leur offre. La demande et les réponses seront formulées par écrit. Si une garantie de soumission est exigée en application de la clause 20 des IC, sa validité sera prolongée pour une durée correspondante. Un candidat peut refuser de proroger la validité de son offre sans perdre sa garantie. Un candidat qui consent à cette prorogation ne se verra pas demander de modifier son offre, ni ne sera autorisé à le faire.</w:t>
            </w:r>
          </w:p>
        </w:tc>
      </w:tr>
      <w:tr w:rsidR="00245F2B" w:rsidRPr="00B454A3" w14:paraId="24ED647B" w14:textId="77777777" w:rsidTr="004C59B6">
        <w:trPr>
          <w:trHeight w:val="890"/>
        </w:trPr>
        <w:tc>
          <w:tcPr>
            <w:tcW w:w="2250" w:type="dxa"/>
            <w:tcBorders>
              <w:top w:val="nil"/>
              <w:left w:val="nil"/>
              <w:bottom w:val="nil"/>
              <w:right w:val="nil"/>
            </w:tcBorders>
          </w:tcPr>
          <w:p w14:paraId="24ED6479" w14:textId="77777777" w:rsidR="00245F2B" w:rsidRPr="00B836AC" w:rsidRDefault="00245F2B" w:rsidP="00F80538">
            <w:pPr>
              <w:pStyle w:val="Heading4"/>
              <w:numPr>
                <w:ilvl w:val="0"/>
                <w:numId w:val="22"/>
              </w:numPr>
              <w:spacing w:before="0"/>
              <w:ind w:left="357" w:hanging="357"/>
              <w:rPr>
                <w:rFonts w:ascii="Times New Roman" w:hAnsi="Times New Roman" w:cs="Times New Roman"/>
              </w:rPr>
            </w:pPr>
            <w:bookmarkStart w:id="241" w:name="_Toc188954934"/>
            <w:bookmarkStart w:id="242" w:name="_Toc518084491"/>
            <w:bookmarkStart w:id="243" w:name="_Toc519479919"/>
            <w:bookmarkStart w:id="244" w:name="_Toc172492016"/>
            <w:bookmarkStart w:id="245" w:name="_Toc208264702"/>
            <w:r w:rsidRPr="00B836AC">
              <w:rPr>
                <w:rFonts w:ascii="Times New Roman" w:hAnsi="Times New Roman" w:cs="Times New Roman"/>
                <w:b/>
                <w:i w:val="0"/>
                <w:color w:val="auto"/>
              </w:rPr>
              <w:t>Garantie de soumission</w:t>
            </w:r>
            <w:bookmarkEnd w:id="241"/>
            <w:bookmarkEnd w:id="242"/>
            <w:bookmarkEnd w:id="243"/>
            <w:bookmarkEnd w:id="244"/>
            <w:bookmarkEnd w:id="245"/>
          </w:p>
        </w:tc>
        <w:tc>
          <w:tcPr>
            <w:tcW w:w="7380" w:type="dxa"/>
            <w:tcBorders>
              <w:top w:val="nil"/>
              <w:left w:val="nil"/>
              <w:bottom w:val="nil"/>
              <w:right w:val="nil"/>
            </w:tcBorders>
          </w:tcPr>
          <w:p w14:paraId="24ED647A" w14:textId="77777777" w:rsidR="00245F2B" w:rsidRPr="00B836AC" w:rsidRDefault="00245F2B" w:rsidP="00F80538">
            <w:pPr>
              <w:pStyle w:val="Header3-Paragraph"/>
              <w:numPr>
                <w:ilvl w:val="1"/>
                <w:numId w:val="40"/>
              </w:numPr>
              <w:tabs>
                <w:tab w:val="clear" w:pos="504"/>
              </w:tabs>
              <w:overflowPunct/>
              <w:autoSpaceDE/>
              <w:autoSpaceDN/>
              <w:adjustRightInd/>
              <w:spacing w:after="220"/>
              <w:textAlignment w:val="auto"/>
              <w:rPr>
                <w:rFonts w:cs="Times New Roman"/>
                <w:lang w:val="fr-FR"/>
              </w:rPr>
            </w:pPr>
            <w:r w:rsidRPr="00B836AC">
              <w:rPr>
                <w:rFonts w:cs="Times New Roman"/>
                <w:lang w:val="fr-FR"/>
              </w:rPr>
              <w:t xml:space="preserve">Sauf stipulation contraire dans les DPAO, le Candidat fournira une garantie de soumission qui fera partie intégrante de son offre, comme spécifié dans les </w:t>
            </w:r>
            <w:r w:rsidRPr="00B836AC">
              <w:rPr>
                <w:rFonts w:cs="Times New Roman"/>
                <w:b/>
                <w:lang w:val="fr-FR"/>
              </w:rPr>
              <w:t>DPAO</w:t>
            </w:r>
            <w:r w:rsidRPr="00B836AC">
              <w:rPr>
                <w:rFonts w:cs="Times New Roman"/>
                <w:lang w:val="fr-FR"/>
              </w:rPr>
              <w:t xml:space="preserve">. </w:t>
            </w:r>
          </w:p>
        </w:tc>
      </w:tr>
      <w:tr w:rsidR="00245F2B" w:rsidRPr="00B454A3" w14:paraId="24ED6484" w14:textId="77777777" w:rsidTr="004C59B6">
        <w:trPr>
          <w:trHeight w:val="630"/>
        </w:trPr>
        <w:tc>
          <w:tcPr>
            <w:tcW w:w="2250" w:type="dxa"/>
            <w:tcBorders>
              <w:top w:val="nil"/>
              <w:left w:val="nil"/>
              <w:bottom w:val="nil"/>
              <w:right w:val="nil"/>
            </w:tcBorders>
          </w:tcPr>
          <w:p w14:paraId="24ED647C" w14:textId="77777777" w:rsidR="00245F2B" w:rsidRPr="00B836AC" w:rsidRDefault="00245F2B" w:rsidP="00245F2B">
            <w:pPr>
              <w:rPr>
                <w:rFonts w:ascii="Times New Roman" w:hAnsi="Times New Roman" w:cs="Times New Roman"/>
              </w:rPr>
            </w:pPr>
            <w:bookmarkStart w:id="246" w:name="_Toc438532606"/>
            <w:bookmarkEnd w:id="246"/>
          </w:p>
        </w:tc>
        <w:tc>
          <w:tcPr>
            <w:tcW w:w="7380" w:type="dxa"/>
            <w:tcBorders>
              <w:top w:val="nil"/>
              <w:left w:val="nil"/>
              <w:bottom w:val="nil"/>
              <w:right w:val="nil"/>
            </w:tcBorders>
          </w:tcPr>
          <w:p w14:paraId="24ED647D" w14:textId="77777777" w:rsidR="00245F2B" w:rsidRPr="00B836AC" w:rsidRDefault="00245F2B" w:rsidP="00F80538">
            <w:pPr>
              <w:pStyle w:val="Header3-Paragraph"/>
              <w:numPr>
                <w:ilvl w:val="1"/>
                <w:numId w:val="40"/>
              </w:numPr>
              <w:tabs>
                <w:tab w:val="clear" w:pos="504"/>
              </w:tabs>
              <w:overflowPunct/>
              <w:autoSpaceDE/>
              <w:autoSpaceDN/>
              <w:adjustRightInd/>
              <w:spacing w:after="220"/>
              <w:textAlignment w:val="auto"/>
              <w:rPr>
                <w:rFonts w:cs="Times New Roman"/>
                <w:lang w:val="fr-FR"/>
              </w:rPr>
            </w:pPr>
            <w:r w:rsidRPr="00B836AC">
              <w:rPr>
                <w:rFonts w:cs="Times New Roman"/>
                <w:lang w:val="fr-FR"/>
              </w:rPr>
              <w:t>La garantie de soumission devra :</w:t>
            </w:r>
          </w:p>
          <w:p w14:paraId="3630B8D5" w14:textId="4B3E3F6D" w:rsidR="002F553F" w:rsidRPr="00B836AC" w:rsidRDefault="002F553F" w:rsidP="00A910C4">
            <w:pPr>
              <w:pStyle w:val="2AutoList1"/>
              <w:numPr>
                <w:ilvl w:val="0"/>
                <w:numId w:val="17"/>
              </w:numPr>
              <w:tabs>
                <w:tab w:val="clear" w:pos="360"/>
                <w:tab w:val="clear" w:pos="504"/>
              </w:tabs>
              <w:overflowPunct/>
              <w:autoSpaceDE/>
              <w:autoSpaceDN/>
              <w:adjustRightInd/>
              <w:spacing w:after="200"/>
              <w:ind w:left="547" w:hanging="283"/>
              <w:textAlignment w:val="auto"/>
              <w:rPr>
                <w:lang w:val="fr-FR"/>
              </w:rPr>
            </w:pPr>
            <w:proofErr w:type="spellStart"/>
            <w:r w:rsidRPr="00B836AC">
              <w:rPr>
                <w:lang w:val="fr-FR"/>
              </w:rPr>
              <w:t>Etre</w:t>
            </w:r>
            <w:proofErr w:type="spellEnd"/>
            <w:r w:rsidRPr="00B836AC">
              <w:rPr>
                <w:lang w:val="fr-FR"/>
              </w:rPr>
              <w:t xml:space="preserve"> une garantie à première demande émise par une banque, une compagnie d’assurance, un organisme de cautionnement, une institution de microfinance ou de méso-finance ayant reçu l’agrément du ministre chargé des finances ou un établissement financier agréé. </w:t>
            </w:r>
            <w:r w:rsidRPr="00B836AC">
              <w:rPr>
                <w:lang w:val="fr-FR"/>
              </w:rPr>
              <w:lastRenderedPageBreak/>
              <w:t>Si la garantie financière est émise par un établissement financier étranger, elle n’est valable que si celui-ci dispose d’un correspondant local agréé par le ministre chargé des finances.</w:t>
            </w:r>
          </w:p>
          <w:p w14:paraId="24ED647F" w14:textId="551CBEF3" w:rsidR="00245F2B" w:rsidRPr="00B836AC" w:rsidRDefault="00245F2B" w:rsidP="00A910C4">
            <w:pPr>
              <w:pStyle w:val="2AutoList1"/>
              <w:numPr>
                <w:ilvl w:val="0"/>
                <w:numId w:val="17"/>
              </w:numPr>
              <w:tabs>
                <w:tab w:val="clear" w:pos="360"/>
                <w:tab w:val="clear" w:pos="504"/>
              </w:tabs>
              <w:overflowPunct/>
              <w:autoSpaceDE/>
              <w:autoSpaceDN/>
              <w:adjustRightInd/>
              <w:spacing w:after="200"/>
              <w:ind w:left="547" w:hanging="283"/>
              <w:textAlignment w:val="auto"/>
              <w:rPr>
                <w:rFonts w:cs="Times New Roman"/>
                <w:lang w:val="fr-FR"/>
              </w:rPr>
            </w:pPr>
            <w:proofErr w:type="gramStart"/>
            <w:r w:rsidRPr="00B836AC">
              <w:rPr>
                <w:rFonts w:cs="Times New Roman"/>
                <w:lang w:val="fr-FR"/>
              </w:rPr>
              <w:t>provenir</w:t>
            </w:r>
            <w:proofErr w:type="gramEnd"/>
            <w:r w:rsidRPr="00B836AC">
              <w:rPr>
                <w:rFonts w:cs="Times New Roman"/>
                <w:lang w:val="fr-FR"/>
              </w:rPr>
              <w:t xml:space="preserve"> d’une institution de bonne réputation au choix du Candidat. Si l’institution d’émission de la garantie est étrangère, elle devra avoir une institution financière correspondante située au Togo permettant d’appeler la garantie ;</w:t>
            </w:r>
          </w:p>
          <w:p w14:paraId="24ED6480" w14:textId="7F33A9B5" w:rsidR="00245F2B" w:rsidRPr="00B836AC" w:rsidRDefault="00245F2B" w:rsidP="00A910C4">
            <w:pPr>
              <w:pStyle w:val="2AutoList1"/>
              <w:numPr>
                <w:ilvl w:val="0"/>
                <w:numId w:val="17"/>
              </w:numPr>
              <w:tabs>
                <w:tab w:val="clear" w:pos="360"/>
                <w:tab w:val="clear" w:pos="504"/>
              </w:tabs>
              <w:overflowPunct/>
              <w:autoSpaceDE/>
              <w:autoSpaceDN/>
              <w:adjustRightInd/>
              <w:spacing w:after="200"/>
              <w:ind w:left="547" w:hanging="283"/>
              <w:textAlignment w:val="auto"/>
              <w:rPr>
                <w:rFonts w:cs="Times New Roman"/>
                <w:lang w:val="fr-FR"/>
              </w:rPr>
            </w:pPr>
            <w:proofErr w:type="gramStart"/>
            <w:r w:rsidRPr="00B836AC">
              <w:rPr>
                <w:rFonts w:cs="Times New Roman"/>
                <w:lang w:val="fr-FR"/>
              </w:rPr>
              <w:t>être</w:t>
            </w:r>
            <w:proofErr w:type="gramEnd"/>
            <w:r w:rsidRPr="00B836AC">
              <w:rPr>
                <w:rFonts w:cs="Times New Roman"/>
                <w:lang w:val="fr-FR"/>
              </w:rPr>
              <w:t xml:space="preserve"> conforme aux formulaires de garantie de soumission figurant à la Section </w:t>
            </w:r>
            <w:r w:rsidR="00C469B4" w:rsidRPr="00B836AC">
              <w:rPr>
                <w:rFonts w:cs="Times New Roman"/>
                <w:lang w:val="fr-FR"/>
              </w:rPr>
              <w:t>I</w:t>
            </w:r>
            <w:r w:rsidR="00F424DF" w:rsidRPr="00B836AC">
              <w:rPr>
                <w:rFonts w:cs="Times New Roman"/>
                <w:lang w:val="fr-FR"/>
              </w:rPr>
              <w:t>V</w:t>
            </w:r>
            <w:r w:rsidR="00F325F8">
              <w:rPr>
                <w:rFonts w:cs="Times New Roman"/>
                <w:lang w:val="fr-FR"/>
              </w:rPr>
              <w:t> </w:t>
            </w:r>
            <w:r w:rsidRPr="00B836AC">
              <w:rPr>
                <w:rFonts w:cs="Times New Roman"/>
                <w:lang w:val="fr-FR"/>
              </w:rPr>
              <w:t xml:space="preserve">; </w:t>
            </w:r>
          </w:p>
          <w:p w14:paraId="24ED6481" w14:textId="77777777" w:rsidR="00245F2B" w:rsidRPr="00B836AC" w:rsidRDefault="00245F2B" w:rsidP="00A910C4">
            <w:pPr>
              <w:pStyle w:val="2AutoList1"/>
              <w:numPr>
                <w:ilvl w:val="0"/>
                <w:numId w:val="17"/>
              </w:numPr>
              <w:tabs>
                <w:tab w:val="clear" w:pos="360"/>
                <w:tab w:val="clear" w:pos="504"/>
              </w:tabs>
              <w:overflowPunct/>
              <w:autoSpaceDE/>
              <w:autoSpaceDN/>
              <w:adjustRightInd/>
              <w:spacing w:after="200"/>
              <w:ind w:left="547" w:hanging="283"/>
              <w:textAlignment w:val="auto"/>
              <w:rPr>
                <w:rFonts w:cs="Times New Roman"/>
                <w:lang w:val="fr-FR"/>
              </w:rPr>
            </w:pPr>
            <w:proofErr w:type="gramStart"/>
            <w:r w:rsidRPr="00B836AC">
              <w:rPr>
                <w:rFonts w:cs="Times New Roman"/>
                <w:lang w:val="fr-FR"/>
              </w:rPr>
              <w:t>être</w:t>
            </w:r>
            <w:proofErr w:type="gramEnd"/>
            <w:r w:rsidRPr="00B836AC">
              <w:rPr>
                <w:rFonts w:cs="Times New Roman"/>
                <w:lang w:val="fr-FR"/>
              </w:rPr>
              <w:t xml:space="preserve"> payable immédiatement, sur demande écrite formulée par l’Autorité contractante dans le cas où les conditions énumérées à la clause 20.5 des IC sont invoquées ;</w:t>
            </w:r>
          </w:p>
          <w:p w14:paraId="24ED6482" w14:textId="5076F8CD" w:rsidR="00245F2B" w:rsidRPr="00B836AC" w:rsidRDefault="00245F2B" w:rsidP="00A910C4">
            <w:pPr>
              <w:pStyle w:val="2AutoList1"/>
              <w:numPr>
                <w:ilvl w:val="0"/>
                <w:numId w:val="17"/>
              </w:numPr>
              <w:tabs>
                <w:tab w:val="clear" w:pos="360"/>
                <w:tab w:val="clear" w:pos="504"/>
              </w:tabs>
              <w:overflowPunct/>
              <w:autoSpaceDE/>
              <w:autoSpaceDN/>
              <w:adjustRightInd/>
              <w:spacing w:after="200"/>
              <w:ind w:left="547" w:hanging="283"/>
              <w:textAlignment w:val="auto"/>
              <w:rPr>
                <w:rFonts w:cs="Times New Roman"/>
                <w:lang w:val="fr-FR"/>
              </w:rPr>
            </w:pPr>
            <w:proofErr w:type="gramStart"/>
            <w:r w:rsidRPr="00B836AC">
              <w:rPr>
                <w:rFonts w:cs="Times New Roman"/>
                <w:lang w:val="fr-FR"/>
              </w:rPr>
              <w:t>être</w:t>
            </w:r>
            <w:proofErr w:type="gramEnd"/>
            <w:r w:rsidRPr="00B836AC">
              <w:rPr>
                <w:rFonts w:cs="Times New Roman"/>
                <w:lang w:val="fr-FR"/>
              </w:rPr>
              <w:t xml:space="preserve"> soumise sous la forme d’un document original ; une copie ne sera pas admise</w:t>
            </w:r>
            <w:r w:rsidR="00F325F8">
              <w:rPr>
                <w:rFonts w:cs="Times New Roman"/>
                <w:lang w:val="fr-FR"/>
              </w:rPr>
              <w:t> </w:t>
            </w:r>
            <w:r w:rsidRPr="00B836AC">
              <w:rPr>
                <w:rFonts w:cs="Times New Roman"/>
                <w:lang w:val="fr-FR"/>
              </w:rPr>
              <w:t>;</w:t>
            </w:r>
          </w:p>
          <w:p w14:paraId="24ED6483" w14:textId="77777777" w:rsidR="00245F2B" w:rsidRPr="00B836AC" w:rsidRDefault="00245F2B" w:rsidP="00A910C4">
            <w:pPr>
              <w:pStyle w:val="2AutoList1"/>
              <w:numPr>
                <w:ilvl w:val="0"/>
                <w:numId w:val="17"/>
              </w:numPr>
              <w:tabs>
                <w:tab w:val="clear" w:pos="360"/>
                <w:tab w:val="clear" w:pos="504"/>
              </w:tabs>
              <w:overflowPunct/>
              <w:autoSpaceDE/>
              <w:autoSpaceDN/>
              <w:adjustRightInd/>
              <w:spacing w:after="200"/>
              <w:ind w:left="547" w:hanging="283"/>
              <w:textAlignment w:val="auto"/>
              <w:rPr>
                <w:rFonts w:cs="Times New Roman"/>
                <w:lang w:val="fr-FR"/>
              </w:rPr>
            </w:pPr>
            <w:proofErr w:type="gramStart"/>
            <w:r w:rsidRPr="00B836AC">
              <w:rPr>
                <w:rFonts w:cs="Times New Roman"/>
                <w:lang w:val="fr-FR"/>
              </w:rPr>
              <w:t>demeurer</w:t>
            </w:r>
            <w:proofErr w:type="gramEnd"/>
            <w:r w:rsidRPr="00B836AC">
              <w:rPr>
                <w:rFonts w:cs="Times New Roman"/>
                <w:lang w:val="fr-FR"/>
              </w:rPr>
              <w:t xml:space="preserve"> valide pendant trente jours (30) après l’expiration de la durée de validité de l’offre, y compris si la durée de validité de l’offre est prorogée selon les dispositions de la clause 19.2 des IC.</w:t>
            </w:r>
          </w:p>
        </w:tc>
      </w:tr>
      <w:tr w:rsidR="00245F2B" w:rsidRPr="00B454A3" w14:paraId="24ED6487" w14:textId="77777777" w:rsidTr="00A910C4">
        <w:trPr>
          <w:trHeight w:val="1056"/>
        </w:trPr>
        <w:tc>
          <w:tcPr>
            <w:tcW w:w="2250" w:type="dxa"/>
            <w:tcBorders>
              <w:top w:val="nil"/>
              <w:left w:val="nil"/>
              <w:bottom w:val="nil"/>
              <w:right w:val="nil"/>
            </w:tcBorders>
          </w:tcPr>
          <w:p w14:paraId="24ED6485" w14:textId="77777777" w:rsidR="00245F2B" w:rsidRPr="00B454A3" w:rsidRDefault="00245F2B" w:rsidP="00245F2B">
            <w:pPr>
              <w:rPr>
                <w:rFonts w:ascii="Times New Roman" w:hAnsi="Times New Roman" w:cs="Times New Roman"/>
              </w:rPr>
            </w:pPr>
            <w:bookmarkStart w:id="247" w:name="_Toc438532607"/>
            <w:bookmarkEnd w:id="247"/>
          </w:p>
        </w:tc>
        <w:tc>
          <w:tcPr>
            <w:tcW w:w="7380" w:type="dxa"/>
            <w:tcBorders>
              <w:top w:val="nil"/>
              <w:left w:val="nil"/>
              <w:bottom w:val="nil"/>
              <w:right w:val="nil"/>
            </w:tcBorders>
          </w:tcPr>
          <w:p w14:paraId="24ED6486" w14:textId="531BDB69" w:rsidR="00245F2B" w:rsidRPr="00B836AC" w:rsidRDefault="00245F2B" w:rsidP="00F80538">
            <w:pPr>
              <w:pStyle w:val="Header3-Paragraph"/>
              <w:numPr>
                <w:ilvl w:val="1"/>
                <w:numId w:val="40"/>
              </w:numPr>
              <w:tabs>
                <w:tab w:val="clear" w:pos="504"/>
              </w:tabs>
              <w:overflowPunct/>
              <w:autoSpaceDE/>
              <w:autoSpaceDN/>
              <w:adjustRightInd/>
              <w:spacing w:after="220"/>
              <w:textAlignment w:val="auto"/>
              <w:rPr>
                <w:rFonts w:cs="Times New Roman"/>
                <w:lang w:val="fr-FR"/>
              </w:rPr>
            </w:pPr>
            <w:r w:rsidRPr="00B836AC">
              <w:rPr>
                <w:rFonts w:cs="Times New Roman"/>
                <w:lang w:val="fr-FR"/>
              </w:rPr>
              <w:t xml:space="preserve">Toute offre non accompagnée d’une garantie de soumission, selon les dispositions de la clause 20.1 des IC, sera écartée par l’Autorité contractante comme étant </w:t>
            </w:r>
            <w:r w:rsidR="00572FBC" w:rsidRPr="00B836AC">
              <w:rPr>
                <w:rFonts w:cs="Times New Roman"/>
                <w:lang w:val="fr-FR"/>
              </w:rPr>
              <w:t>irrecevable</w:t>
            </w:r>
            <w:r w:rsidRPr="00B836AC">
              <w:rPr>
                <w:rFonts w:cs="Times New Roman"/>
                <w:lang w:val="fr-FR"/>
              </w:rPr>
              <w:t>.</w:t>
            </w:r>
          </w:p>
        </w:tc>
      </w:tr>
      <w:tr w:rsidR="00245F2B" w:rsidRPr="00B454A3" w14:paraId="24ED648A" w14:textId="77777777" w:rsidTr="004C59B6">
        <w:trPr>
          <w:trHeight w:val="983"/>
        </w:trPr>
        <w:tc>
          <w:tcPr>
            <w:tcW w:w="2250" w:type="dxa"/>
            <w:tcBorders>
              <w:top w:val="nil"/>
              <w:left w:val="nil"/>
              <w:bottom w:val="nil"/>
              <w:right w:val="nil"/>
            </w:tcBorders>
          </w:tcPr>
          <w:p w14:paraId="24ED6488" w14:textId="77777777" w:rsidR="00245F2B" w:rsidRPr="00B454A3" w:rsidRDefault="00245F2B" w:rsidP="00245F2B">
            <w:pPr>
              <w:rPr>
                <w:rFonts w:ascii="Times New Roman" w:hAnsi="Times New Roman" w:cs="Times New Roman"/>
              </w:rPr>
            </w:pPr>
            <w:bookmarkStart w:id="248" w:name="_Toc438532608"/>
            <w:bookmarkEnd w:id="248"/>
          </w:p>
        </w:tc>
        <w:tc>
          <w:tcPr>
            <w:tcW w:w="7380" w:type="dxa"/>
            <w:tcBorders>
              <w:top w:val="nil"/>
              <w:left w:val="nil"/>
              <w:bottom w:val="nil"/>
              <w:right w:val="nil"/>
            </w:tcBorders>
          </w:tcPr>
          <w:p w14:paraId="24ED6489" w14:textId="3C893161" w:rsidR="00245F2B" w:rsidRPr="00B454A3" w:rsidRDefault="00245F2B" w:rsidP="00F80538">
            <w:pPr>
              <w:pStyle w:val="Header3-Paragraph"/>
              <w:numPr>
                <w:ilvl w:val="1"/>
                <w:numId w:val="40"/>
              </w:numPr>
              <w:tabs>
                <w:tab w:val="clear" w:pos="504"/>
              </w:tabs>
              <w:overflowPunct/>
              <w:autoSpaceDE/>
              <w:autoSpaceDN/>
              <w:adjustRightInd/>
              <w:spacing w:after="220"/>
              <w:textAlignment w:val="auto"/>
              <w:rPr>
                <w:rFonts w:cs="Times New Roman"/>
                <w:lang w:val="fr-FR"/>
              </w:rPr>
            </w:pPr>
            <w:r w:rsidRPr="00B454A3">
              <w:rPr>
                <w:rFonts w:cs="Times New Roman"/>
                <w:lang w:val="fr-FR"/>
              </w:rPr>
              <w:t>Les garanties de soumission des candidats non retenus leur seront restituées le plus rapidement possible après que l’Autorité contractante aura pris la décision d’attribution du marché.</w:t>
            </w:r>
          </w:p>
        </w:tc>
      </w:tr>
      <w:tr w:rsidR="00245F2B" w:rsidRPr="00B454A3" w14:paraId="24ED6492" w14:textId="77777777" w:rsidTr="004C59B6">
        <w:trPr>
          <w:trHeight w:val="983"/>
        </w:trPr>
        <w:tc>
          <w:tcPr>
            <w:tcW w:w="2250" w:type="dxa"/>
            <w:tcBorders>
              <w:top w:val="nil"/>
              <w:left w:val="nil"/>
              <w:bottom w:val="nil"/>
              <w:right w:val="nil"/>
            </w:tcBorders>
          </w:tcPr>
          <w:p w14:paraId="24ED648B" w14:textId="77777777" w:rsidR="00245F2B" w:rsidRPr="00B454A3" w:rsidRDefault="00245F2B" w:rsidP="00245F2B">
            <w:pPr>
              <w:rPr>
                <w:rFonts w:ascii="Times New Roman" w:hAnsi="Times New Roman" w:cs="Times New Roman"/>
              </w:rPr>
            </w:pPr>
          </w:p>
        </w:tc>
        <w:tc>
          <w:tcPr>
            <w:tcW w:w="7380" w:type="dxa"/>
            <w:tcBorders>
              <w:top w:val="nil"/>
              <w:left w:val="nil"/>
              <w:bottom w:val="nil"/>
              <w:right w:val="nil"/>
            </w:tcBorders>
          </w:tcPr>
          <w:p w14:paraId="24ED648C" w14:textId="77777777" w:rsidR="00245F2B" w:rsidRPr="00B454A3" w:rsidRDefault="00245F2B" w:rsidP="00F80538">
            <w:pPr>
              <w:pStyle w:val="Header3-Paragraph"/>
              <w:numPr>
                <w:ilvl w:val="1"/>
                <w:numId w:val="40"/>
              </w:numPr>
              <w:tabs>
                <w:tab w:val="clear" w:pos="504"/>
              </w:tabs>
              <w:overflowPunct/>
              <w:autoSpaceDE/>
              <w:autoSpaceDN/>
              <w:adjustRightInd/>
              <w:spacing w:after="220"/>
              <w:textAlignment w:val="auto"/>
              <w:rPr>
                <w:rFonts w:cs="Times New Roman"/>
                <w:lang w:val="fr-FR"/>
              </w:rPr>
            </w:pPr>
            <w:r w:rsidRPr="00B454A3">
              <w:rPr>
                <w:rFonts w:cs="Times New Roman"/>
                <w:lang w:val="fr-FR"/>
              </w:rPr>
              <w:t>La garantie de soumission peut être saisie :</w:t>
            </w:r>
          </w:p>
          <w:p w14:paraId="24ED648D" w14:textId="5C9182B5" w:rsidR="00245F2B" w:rsidRPr="00B454A3" w:rsidRDefault="00245F2B" w:rsidP="00A910C4">
            <w:pPr>
              <w:pStyle w:val="BodyTextIndent"/>
              <w:numPr>
                <w:ilvl w:val="0"/>
                <w:numId w:val="18"/>
              </w:numPr>
              <w:tabs>
                <w:tab w:val="clear" w:pos="432"/>
              </w:tabs>
              <w:spacing w:after="180"/>
              <w:ind w:left="973" w:hanging="397"/>
              <w:rPr>
                <w:rFonts w:cs="Times New Roman"/>
                <w:lang w:val="fr-FR"/>
              </w:rPr>
            </w:pPr>
            <w:proofErr w:type="gramStart"/>
            <w:r w:rsidRPr="00B454A3">
              <w:rPr>
                <w:rFonts w:cs="Times New Roman"/>
                <w:lang w:val="fr-FR"/>
              </w:rPr>
              <w:t>si</w:t>
            </w:r>
            <w:proofErr w:type="gramEnd"/>
            <w:r w:rsidRPr="00B454A3">
              <w:rPr>
                <w:rFonts w:cs="Times New Roman"/>
                <w:lang w:val="fr-FR"/>
              </w:rPr>
              <w:t xml:space="preserve"> le Candidat retire son offre pendant le délai de validité qu’il aura spécifié dans la lettre de soumission de son offre, sous réserve des dispositions de la clause 19.2 des IC</w:t>
            </w:r>
            <w:r w:rsidR="00F325F8">
              <w:rPr>
                <w:rFonts w:cs="Times New Roman"/>
                <w:lang w:val="fr-FR"/>
              </w:rPr>
              <w:t> </w:t>
            </w:r>
            <w:r w:rsidRPr="00B454A3">
              <w:rPr>
                <w:rFonts w:cs="Times New Roman"/>
                <w:lang w:val="fr-FR"/>
              </w:rPr>
              <w:t>; ou</w:t>
            </w:r>
          </w:p>
          <w:p w14:paraId="24ED648E" w14:textId="77777777" w:rsidR="00245F2B" w:rsidRPr="003A6AF5" w:rsidRDefault="00245F2B" w:rsidP="00A910C4">
            <w:pPr>
              <w:numPr>
                <w:ilvl w:val="0"/>
                <w:numId w:val="18"/>
              </w:numPr>
              <w:tabs>
                <w:tab w:val="clear" w:pos="432"/>
              </w:tabs>
              <w:spacing w:after="180"/>
              <w:ind w:left="973" w:hanging="397"/>
              <w:jc w:val="both"/>
              <w:rPr>
                <w:rFonts w:ascii="Times New Roman" w:hAnsi="Times New Roman" w:cs="Times New Roman"/>
              </w:rPr>
            </w:pPr>
            <w:proofErr w:type="gramStart"/>
            <w:r w:rsidRPr="003A6AF5">
              <w:rPr>
                <w:rFonts w:ascii="Times New Roman" w:hAnsi="Times New Roman" w:cs="Times New Roman"/>
              </w:rPr>
              <w:t>s’agissant</w:t>
            </w:r>
            <w:proofErr w:type="gramEnd"/>
            <w:r w:rsidRPr="003A6AF5">
              <w:rPr>
                <w:rFonts w:ascii="Times New Roman" w:hAnsi="Times New Roman" w:cs="Times New Roman"/>
              </w:rPr>
              <w:t xml:space="preserve"> du Candidat retenu, si ce dernier :</w:t>
            </w:r>
          </w:p>
          <w:p w14:paraId="24ED648F" w14:textId="77777777" w:rsidR="00245F2B" w:rsidRPr="003A6AF5" w:rsidRDefault="00245F2B" w:rsidP="00A910C4">
            <w:pPr>
              <w:numPr>
                <w:ilvl w:val="0"/>
                <w:numId w:val="19"/>
              </w:numPr>
              <w:tabs>
                <w:tab w:val="clear" w:pos="720"/>
                <w:tab w:val="left" w:pos="1602"/>
              </w:tabs>
              <w:spacing w:after="120"/>
              <w:ind w:left="1599" w:hanging="448"/>
              <w:jc w:val="both"/>
              <w:rPr>
                <w:rFonts w:ascii="Times New Roman" w:hAnsi="Times New Roman" w:cs="Times New Roman"/>
              </w:rPr>
            </w:pPr>
            <w:proofErr w:type="gramStart"/>
            <w:r w:rsidRPr="003A6AF5">
              <w:rPr>
                <w:rFonts w:ascii="Times New Roman" w:hAnsi="Times New Roman" w:cs="Times New Roman"/>
              </w:rPr>
              <w:t>n’accepte</w:t>
            </w:r>
            <w:proofErr w:type="gramEnd"/>
            <w:r w:rsidRPr="003A6AF5">
              <w:rPr>
                <w:rFonts w:ascii="Times New Roman" w:hAnsi="Times New Roman" w:cs="Times New Roman"/>
              </w:rPr>
              <w:t xml:space="preserve"> pas les corrections apportées à son offre pendant l’évaluation et la comparaison des offres ;</w:t>
            </w:r>
          </w:p>
          <w:p w14:paraId="24ED6490" w14:textId="099F06B7" w:rsidR="00245F2B" w:rsidRPr="00C469B4" w:rsidRDefault="00245F2B" w:rsidP="00A910C4">
            <w:pPr>
              <w:numPr>
                <w:ilvl w:val="0"/>
                <w:numId w:val="19"/>
              </w:numPr>
              <w:tabs>
                <w:tab w:val="clear" w:pos="720"/>
                <w:tab w:val="left" w:pos="1602"/>
              </w:tabs>
              <w:spacing w:after="120"/>
              <w:ind w:left="1599" w:hanging="448"/>
              <w:jc w:val="both"/>
              <w:rPr>
                <w:rFonts w:ascii="Times New Roman" w:hAnsi="Times New Roman" w:cs="Times New Roman"/>
              </w:rPr>
            </w:pPr>
            <w:proofErr w:type="gramStart"/>
            <w:r w:rsidRPr="00B454A3">
              <w:rPr>
                <w:rFonts w:ascii="Times New Roman" w:hAnsi="Times New Roman" w:cs="Times New Roman"/>
              </w:rPr>
              <w:t>manque</w:t>
            </w:r>
            <w:proofErr w:type="gramEnd"/>
            <w:r w:rsidRPr="00B454A3">
              <w:rPr>
                <w:rFonts w:ascii="Times New Roman" w:hAnsi="Times New Roman" w:cs="Times New Roman"/>
              </w:rPr>
              <w:t xml:space="preserve"> à </w:t>
            </w:r>
            <w:r w:rsidRPr="00C469B4">
              <w:rPr>
                <w:rFonts w:ascii="Times New Roman" w:hAnsi="Times New Roman" w:cs="Times New Roman"/>
              </w:rPr>
              <w:t>son obligation de signer l’Accord-cadre en application de la clause 39 des IC</w:t>
            </w:r>
            <w:r w:rsidR="00F325F8">
              <w:rPr>
                <w:rFonts w:ascii="Times New Roman" w:hAnsi="Times New Roman" w:cs="Times New Roman"/>
              </w:rPr>
              <w:t> </w:t>
            </w:r>
            <w:r w:rsidRPr="00C469B4">
              <w:rPr>
                <w:rFonts w:ascii="Times New Roman" w:hAnsi="Times New Roman" w:cs="Times New Roman"/>
              </w:rPr>
              <w:t xml:space="preserve">; </w:t>
            </w:r>
          </w:p>
          <w:p w14:paraId="24ED6491" w14:textId="77777777" w:rsidR="00245F2B" w:rsidRPr="00B454A3" w:rsidRDefault="00245F2B" w:rsidP="00A910C4">
            <w:pPr>
              <w:numPr>
                <w:ilvl w:val="0"/>
                <w:numId w:val="19"/>
              </w:numPr>
              <w:tabs>
                <w:tab w:val="clear" w:pos="720"/>
                <w:tab w:val="left" w:pos="1602"/>
              </w:tabs>
              <w:spacing w:after="120"/>
              <w:ind w:left="1599" w:hanging="448"/>
              <w:jc w:val="both"/>
              <w:rPr>
                <w:rFonts w:ascii="Times New Roman" w:hAnsi="Times New Roman" w:cs="Times New Roman"/>
              </w:rPr>
            </w:pPr>
            <w:proofErr w:type="gramStart"/>
            <w:r w:rsidRPr="00C469B4">
              <w:rPr>
                <w:rFonts w:ascii="Times New Roman" w:hAnsi="Times New Roman" w:cs="Times New Roman"/>
              </w:rPr>
              <w:t>manque</w:t>
            </w:r>
            <w:proofErr w:type="gramEnd"/>
            <w:r w:rsidRPr="00C469B4">
              <w:rPr>
                <w:rFonts w:ascii="Times New Roman" w:hAnsi="Times New Roman" w:cs="Times New Roman"/>
              </w:rPr>
              <w:t xml:space="preserve"> à son obligation de fournir la garantie de bonne exécution en application de la clause 40</w:t>
            </w:r>
            <w:r w:rsidRPr="00B454A3">
              <w:rPr>
                <w:rFonts w:ascii="Times New Roman" w:hAnsi="Times New Roman" w:cs="Times New Roman"/>
              </w:rPr>
              <w:t xml:space="preserve"> des IC ;</w:t>
            </w:r>
          </w:p>
        </w:tc>
      </w:tr>
      <w:tr w:rsidR="00245F2B" w:rsidRPr="00B454A3" w14:paraId="24ED6495" w14:textId="77777777" w:rsidTr="004C59B6">
        <w:trPr>
          <w:trHeight w:val="426"/>
        </w:trPr>
        <w:tc>
          <w:tcPr>
            <w:tcW w:w="2250" w:type="dxa"/>
            <w:tcBorders>
              <w:top w:val="nil"/>
              <w:left w:val="nil"/>
              <w:bottom w:val="nil"/>
              <w:right w:val="nil"/>
            </w:tcBorders>
          </w:tcPr>
          <w:p w14:paraId="24ED6493" w14:textId="77777777" w:rsidR="00245F2B" w:rsidRPr="00B454A3" w:rsidRDefault="00245F2B" w:rsidP="00245F2B">
            <w:pPr>
              <w:rPr>
                <w:rFonts w:ascii="Times New Roman" w:hAnsi="Times New Roman" w:cs="Times New Roman"/>
              </w:rPr>
            </w:pPr>
            <w:bookmarkStart w:id="249" w:name="_Toc438532609"/>
            <w:bookmarkEnd w:id="249"/>
          </w:p>
        </w:tc>
        <w:tc>
          <w:tcPr>
            <w:tcW w:w="7380" w:type="dxa"/>
            <w:tcBorders>
              <w:top w:val="nil"/>
              <w:left w:val="nil"/>
              <w:bottom w:val="nil"/>
              <w:right w:val="nil"/>
            </w:tcBorders>
          </w:tcPr>
          <w:p w14:paraId="24ED6494" w14:textId="77777777" w:rsidR="00245F2B" w:rsidRPr="00B454A3" w:rsidRDefault="00245F2B" w:rsidP="00F80538">
            <w:pPr>
              <w:pStyle w:val="Header3-Paragraph"/>
              <w:numPr>
                <w:ilvl w:val="1"/>
                <w:numId w:val="40"/>
              </w:numPr>
              <w:tabs>
                <w:tab w:val="clear" w:pos="504"/>
              </w:tabs>
              <w:overflowPunct/>
              <w:autoSpaceDE/>
              <w:autoSpaceDN/>
              <w:adjustRightInd/>
              <w:spacing w:after="220"/>
              <w:textAlignment w:val="auto"/>
              <w:rPr>
                <w:rFonts w:cs="Times New Roman"/>
                <w:lang w:val="fr-FR"/>
              </w:rPr>
            </w:pPr>
            <w:r w:rsidRPr="00B454A3">
              <w:rPr>
                <w:rFonts w:cs="Times New Roman"/>
                <w:lang w:val="fr-FR"/>
              </w:rPr>
              <w:t>La garantie de soumission d’un groupement d’entreprises doit désigner comme soumissionnaire le groupement qui a soumis l’offre. Si un groupement n’a pas été formellement constitué lors du dépôt de l’offre, la garantie de soumission d’un groupement d’entreprises doit désigner comme soumissionnaire tous les membres du futur</w:t>
            </w:r>
            <w:r w:rsidRPr="00B454A3" w:rsidDel="00756786">
              <w:rPr>
                <w:rFonts w:cs="Times New Roman"/>
                <w:lang w:val="fr-FR"/>
              </w:rPr>
              <w:t xml:space="preserve"> </w:t>
            </w:r>
            <w:r w:rsidRPr="00B454A3">
              <w:rPr>
                <w:rFonts w:cs="Times New Roman"/>
                <w:lang w:val="fr-FR"/>
              </w:rPr>
              <w:t>groupement.</w:t>
            </w:r>
            <w:r w:rsidRPr="00B454A3">
              <w:rPr>
                <w:rFonts w:cs="Times New Roman"/>
                <w:lang w:val="fr-FR"/>
              </w:rPr>
              <w:tab/>
            </w:r>
          </w:p>
        </w:tc>
      </w:tr>
      <w:tr w:rsidR="00245F2B" w:rsidRPr="00B454A3" w14:paraId="24ED6498" w14:textId="77777777" w:rsidTr="004C59B6">
        <w:trPr>
          <w:trHeight w:val="1107"/>
        </w:trPr>
        <w:tc>
          <w:tcPr>
            <w:tcW w:w="2250" w:type="dxa"/>
            <w:tcBorders>
              <w:top w:val="nil"/>
              <w:left w:val="nil"/>
              <w:bottom w:val="nil"/>
              <w:right w:val="nil"/>
            </w:tcBorders>
          </w:tcPr>
          <w:p w14:paraId="24ED6496" w14:textId="77777777" w:rsidR="00245F2B" w:rsidRPr="00B454A3" w:rsidRDefault="00245F2B" w:rsidP="00245F2B">
            <w:pPr>
              <w:rPr>
                <w:rFonts w:ascii="Times New Roman" w:hAnsi="Times New Roman" w:cs="Times New Roman"/>
              </w:rPr>
            </w:pPr>
          </w:p>
        </w:tc>
        <w:tc>
          <w:tcPr>
            <w:tcW w:w="7380" w:type="dxa"/>
            <w:tcBorders>
              <w:top w:val="nil"/>
              <w:left w:val="nil"/>
              <w:bottom w:val="nil"/>
              <w:right w:val="nil"/>
            </w:tcBorders>
          </w:tcPr>
          <w:p w14:paraId="24ED6497" w14:textId="77777777" w:rsidR="00245F2B" w:rsidRPr="00B454A3" w:rsidRDefault="00245F2B" w:rsidP="00F80538">
            <w:pPr>
              <w:pStyle w:val="Header3-Paragraph"/>
              <w:numPr>
                <w:ilvl w:val="1"/>
                <w:numId w:val="40"/>
              </w:numPr>
              <w:tabs>
                <w:tab w:val="clear" w:pos="504"/>
              </w:tabs>
              <w:overflowPunct/>
              <w:autoSpaceDE/>
              <w:autoSpaceDN/>
              <w:adjustRightInd/>
              <w:spacing w:after="220"/>
              <w:textAlignment w:val="auto"/>
              <w:rPr>
                <w:rFonts w:cs="Times New Roman"/>
                <w:lang w:val="fr-FR"/>
              </w:rPr>
            </w:pPr>
            <w:r w:rsidRPr="00B454A3">
              <w:rPr>
                <w:rFonts w:cs="Times New Roman"/>
                <w:lang w:val="fr-FR"/>
              </w:rPr>
              <w:t>La garantie de soumission du candidat retenu lui sera restituée dans les meilleurs délais après la signature de l’Accord-cadre, et contre remise de la garantie de bonne exécution requise.</w:t>
            </w:r>
          </w:p>
        </w:tc>
      </w:tr>
      <w:tr w:rsidR="00245F2B" w:rsidRPr="00B454A3" w14:paraId="24ED649B" w14:textId="77777777" w:rsidTr="004C59B6">
        <w:trPr>
          <w:trHeight w:val="851"/>
        </w:trPr>
        <w:tc>
          <w:tcPr>
            <w:tcW w:w="2250" w:type="dxa"/>
            <w:tcBorders>
              <w:top w:val="nil"/>
              <w:left w:val="nil"/>
              <w:bottom w:val="nil"/>
              <w:right w:val="nil"/>
            </w:tcBorders>
          </w:tcPr>
          <w:p w14:paraId="24ED6499" w14:textId="77777777" w:rsidR="00245F2B" w:rsidRPr="00B454A3" w:rsidRDefault="00245F2B" w:rsidP="00F80538">
            <w:pPr>
              <w:pStyle w:val="Heading4"/>
              <w:numPr>
                <w:ilvl w:val="0"/>
                <w:numId w:val="22"/>
              </w:numPr>
              <w:spacing w:before="0"/>
              <w:ind w:left="357" w:hanging="357"/>
              <w:rPr>
                <w:rFonts w:ascii="Times New Roman" w:hAnsi="Times New Roman" w:cs="Times New Roman"/>
              </w:rPr>
            </w:pPr>
            <w:bookmarkStart w:id="250" w:name="_Toc438532610"/>
            <w:bookmarkStart w:id="251" w:name="_Toc438532611"/>
            <w:bookmarkStart w:id="252" w:name="_Toc438438843"/>
            <w:bookmarkStart w:id="253" w:name="_Toc438532612"/>
            <w:bookmarkStart w:id="254" w:name="_Toc438733987"/>
            <w:bookmarkStart w:id="255" w:name="_Toc438907026"/>
            <w:bookmarkStart w:id="256" w:name="_Toc438907225"/>
            <w:bookmarkStart w:id="257" w:name="_Toc156373304"/>
            <w:bookmarkStart w:id="258" w:name="_Toc188954935"/>
            <w:bookmarkStart w:id="259" w:name="_Toc518084492"/>
            <w:bookmarkStart w:id="260" w:name="_Toc519479920"/>
            <w:bookmarkStart w:id="261" w:name="_Toc172492017"/>
            <w:bookmarkStart w:id="262" w:name="_Toc208264703"/>
            <w:bookmarkEnd w:id="250"/>
            <w:bookmarkEnd w:id="251"/>
            <w:r w:rsidRPr="00B454A3">
              <w:rPr>
                <w:rFonts w:ascii="Times New Roman" w:hAnsi="Times New Roman" w:cs="Times New Roman"/>
                <w:b/>
                <w:i w:val="0"/>
                <w:color w:val="auto"/>
              </w:rPr>
              <w:t>Forme et signature de l’offre</w:t>
            </w:r>
            <w:bookmarkEnd w:id="252"/>
            <w:bookmarkEnd w:id="253"/>
            <w:bookmarkEnd w:id="254"/>
            <w:bookmarkEnd w:id="255"/>
            <w:bookmarkEnd w:id="256"/>
            <w:bookmarkEnd w:id="257"/>
            <w:bookmarkEnd w:id="258"/>
            <w:bookmarkEnd w:id="259"/>
            <w:bookmarkEnd w:id="260"/>
            <w:bookmarkEnd w:id="261"/>
            <w:bookmarkEnd w:id="262"/>
          </w:p>
        </w:tc>
        <w:tc>
          <w:tcPr>
            <w:tcW w:w="7380" w:type="dxa"/>
            <w:tcBorders>
              <w:top w:val="nil"/>
              <w:left w:val="nil"/>
              <w:bottom w:val="nil"/>
              <w:right w:val="nil"/>
            </w:tcBorders>
          </w:tcPr>
          <w:p w14:paraId="24ED649A" w14:textId="688C6195" w:rsidR="00245F2B" w:rsidRPr="00B454A3" w:rsidRDefault="00245F2B" w:rsidP="00F80538">
            <w:pPr>
              <w:pStyle w:val="Header3-Paragraph"/>
              <w:numPr>
                <w:ilvl w:val="1"/>
                <w:numId w:val="41"/>
              </w:numPr>
              <w:tabs>
                <w:tab w:val="clear" w:pos="504"/>
              </w:tabs>
              <w:overflowPunct/>
              <w:autoSpaceDE/>
              <w:autoSpaceDN/>
              <w:adjustRightInd/>
              <w:spacing w:after="220"/>
              <w:textAlignment w:val="auto"/>
              <w:rPr>
                <w:rFonts w:cs="Times New Roman"/>
                <w:lang w:val="fr-FR"/>
              </w:rPr>
            </w:pPr>
            <w:r w:rsidRPr="00B454A3">
              <w:rPr>
                <w:rFonts w:cs="Times New Roman"/>
                <w:lang w:val="fr-FR"/>
              </w:rPr>
              <w:t>Le Candidat préparera un original des documents constitutifs de l’offre tels que décrits à la clause 11 des IC, en indiquant clairement la mention « ORIGINAL ». Une offre variante, lorsque permise en application de la clause 13 des IC portera clairement la mention « VARIANTE ». Par ailleurs, le Candidat soumettra le nombre de copies de l’offre indiqué dans les DPAO, en mentionnant clairement sur ces exemplaires « COPIE ». En cas de différences entre les copies et l’original, l’original fera foi.</w:t>
            </w:r>
          </w:p>
        </w:tc>
      </w:tr>
      <w:tr w:rsidR="00245F2B" w:rsidRPr="00B454A3" w14:paraId="24ED649E" w14:textId="77777777" w:rsidTr="004C59B6">
        <w:trPr>
          <w:trHeight w:val="2410"/>
        </w:trPr>
        <w:tc>
          <w:tcPr>
            <w:tcW w:w="2250" w:type="dxa"/>
            <w:tcBorders>
              <w:top w:val="nil"/>
              <w:left w:val="nil"/>
              <w:bottom w:val="nil"/>
              <w:right w:val="nil"/>
            </w:tcBorders>
          </w:tcPr>
          <w:p w14:paraId="24ED649C" w14:textId="77777777" w:rsidR="00245F2B" w:rsidRPr="00B454A3" w:rsidRDefault="00245F2B" w:rsidP="00245F2B">
            <w:pPr>
              <w:rPr>
                <w:rFonts w:ascii="Times New Roman" w:hAnsi="Times New Roman" w:cs="Times New Roman"/>
              </w:rPr>
            </w:pPr>
          </w:p>
        </w:tc>
        <w:tc>
          <w:tcPr>
            <w:tcW w:w="7380" w:type="dxa"/>
            <w:tcBorders>
              <w:top w:val="nil"/>
              <w:left w:val="nil"/>
              <w:bottom w:val="nil"/>
              <w:right w:val="nil"/>
            </w:tcBorders>
          </w:tcPr>
          <w:p w14:paraId="24ED649D" w14:textId="601232AC" w:rsidR="00245F2B" w:rsidRPr="00B454A3" w:rsidRDefault="00245F2B" w:rsidP="00F80538">
            <w:pPr>
              <w:pStyle w:val="Header3-Paragraph"/>
              <w:numPr>
                <w:ilvl w:val="1"/>
                <w:numId w:val="41"/>
              </w:numPr>
              <w:tabs>
                <w:tab w:val="clear" w:pos="504"/>
              </w:tabs>
              <w:overflowPunct/>
              <w:autoSpaceDE/>
              <w:autoSpaceDN/>
              <w:adjustRightInd/>
              <w:spacing w:after="220"/>
              <w:textAlignment w:val="auto"/>
              <w:rPr>
                <w:rFonts w:cs="Times New Roman"/>
                <w:lang w:val="fr-FR"/>
              </w:rPr>
            </w:pPr>
            <w:r w:rsidRPr="00B454A3">
              <w:rPr>
                <w:rFonts w:cs="Times New Roman"/>
                <w:lang w:val="fr-FR"/>
              </w:rPr>
              <w:t>L’original et toutes copies de l’offre seront dactylographiés</w:t>
            </w:r>
            <w:r w:rsidR="00F248F1">
              <w:rPr>
                <w:rFonts w:cs="Times New Roman"/>
                <w:lang w:val="fr-FR"/>
              </w:rPr>
              <w:t>, saisies</w:t>
            </w:r>
            <w:r w:rsidRPr="00B454A3">
              <w:rPr>
                <w:rFonts w:cs="Times New Roman"/>
                <w:lang w:val="fr-FR"/>
              </w:rPr>
              <w:t xml:space="preserve"> ou écrits ; ils seront signés par une personne dûment habilitée à signer au nom du candidat. Cette habilitation consistera en une confirmation écrite, qui sera jointe au Formulaire de renseignements sur le Candidat qui fait partie de la </w:t>
            </w:r>
            <w:r w:rsidRPr="001A2FDD">
              <w:rPr>
                <w:rFonts w:cs="Times New Roman"/>
                <w:lang w:val="fr-FR"/>
              </w:rPr>
              <w:t>Section I</w:t>
            </w:r>
            <w:r w:rsidR="001A2FDD" w:rsidRPr="001A2FDD">
              <w:rPr>
                <w:rFonts w:cs="Times New Roman"/>
                <w:lang w:val="fr-FR"/>
              </w:rPr>
              <w:t>V</w:t>
            </w:r>
            <w:r w:rsidRPr="00B454A3">
              <w:rPr>
                <w:rFonts w:cs="Times New Roman"/>
                <w:lang w:val="fr-FR"/>
              </w:rPr>
              <w:t>. Le nom et le titre de chaque personne signataire de l’habilitation devront être dactylographiés ou imprimés sous la signature. Une même personne ne peut représenter plus d'un candidat pour un même marché. Toutes les pages de l’offre, à l’exception des publications non modifiées telles que le catalogue de fabricant d’équipements ou de matériaux, seront paraphées par la personne signataire de l’offre.</w:t>
            </w:r>
          </w:p>
        </w:tc>
      </w:tr>
      <w:tr w:rsidR="00245F2B" w:rsidRPr="00B454A3" w14:paraId="24ED64A1" w14:textId="77777777" w:rsidTr="004C59B6">
        <w:trPr>
          <w:trHeight w:val="856"/>
        </w:trPr>
        <w:tc>
          <w:tcPr>
            <w:tcW w:w="2250" w:type="dxa"/>
            <w:tcBorders>
              <w:top w:val="nil"/>
              <w:left w:val="nil"/>
              <w:bottom w:val="nil"/>
              <w:right w:val="nil"/>
            </w:tcBorders>
          </w:tcPr>
          <w:p w14:paraId="24ED649F" w14:textId="77777777" w:rsidR="00245F2B" w:rsidRPr="00B454A3" w:rsidRDefault="00245F2B" w:rsidP="00245F2B">
            <w:pPr>
              <w:rPr>
                <w:rFonts w:ascii="Times New Roman" w:hAnsi="Times New Roman" w:cs="Times New Roman"/>
              </w:rPr>
            </w:pPr>
          </w:p>
        </w:tc>
        <w:tc>
          <w:tcPr>
            <w:tcW w:w="7380" w:type="dxa"/>
            <w:tcBorders>
              <w:top w:val="nil"/>
              <w:left w:val="nil"/>
              <w:bottom w:val="nil"/>
              <w:right w:val="nil"/>
            </w:tcBorders>
          </w:tcPr>
          <w:p w14:paraId="24ED64A0" w14:textId="77777777" w:rsidR="00245F2B" w:rsidRPr="00B454A3" w:rsidRDefault="00245F2B" w:rsidP="00F80538">
            <w:pPr>
              <w:pStyle w:val="Header3-Paragraph"/>
              <w:numPr>
                <w:ilvl w:val="1"/>
                <w:numId w:val="41"/>
              </w:numPr>
              <w:tabs>
                <w:tab w:val="clear" w:pos="504"/>
              </w:tabs>
              <w:overflowPunct/>
              <w:autoSpaceDE/>
              <w:autoSpaceDN/>
              <w:adjustRightInd/>
              <w:spacing w:after="220"/>
              <w:textAlignment w:val="auto"/>
              <w:rPr>
                <w:rFonts w:cs="Times New Roman"/>
                <w:lang w:val="fr-FR"/>
              </w:rPr>
            </w:pPr>
            <w:r w:rsidRPr="00B454A3">
              <w:rPr>
                <w:rFonts w:cs="Times New Roman"/>
                <w:lang w:val="fr-FR"/>
              </w:rPr>
              <w:t xml:space="preserve">Tout ajout entre les lignes, rature ou surcharge, pour être valable, devra être signé ou paraphé par la personne signataire. </w:t>
            </w:r>
          </w:p>
        </w:tc>
      </w:tr>
      <w:tr w:rsidR="00245F2B" w:rsidRPr="00B454A3" w14:paraId="24ED64A5" w14:textId="77777777" w:rsidTr="004C59B6">
        <w:tc>
          <w:tcPr>
            <w:tcW w:w="2250" w:type="dxa"/>
            <w:tcBorders>
              <w:top w:val="nil"/>
              <w:left w:val="nil"/>
              <w:bottom w:val="nil"/>
              <w:right w:val="nil"/>
            </w:tcBorders>
          </w:tcPr>
          <w:p w14:paraId="24ED64A2" w14:textId="77777777" w:rsidR="00245F2B" w:rsidRPr="00B454A3" w:rsidRDefault="00245F2B" w:rsidP="00245F2B">
            <w:pPr>
              <w:rPr>
                <w:rFonts w:ascii="Times New Roman" w:hAnsi="Times New Roman" w:cs="Times New Roman"/>
              </w:rPr>
            </w:pPr>
          </w:p>
          <w:p w14:paraId="24ED64A3" w14:textId="77777777" w:rsidR="00245F2B" w:rsidRPr="00B454A3" w:rsidRDefault="00245F2B" w:rsidP="00245F2B">
            <w:pPr>
              <w:rPr>
                <w:rFonts w:ascii="Times New Roman" w:hAnsi="Times New Roman" w:cs="Times New Roman"/>
              </w:rPr>
            </w:pPr>
          </w:p>
        </w:tc>
        <w:tc>
          <w:tcPr>
            <w:tcW w:w="7380" w:type="dxa"/>
            <w:tcBorders>
              <w:top w:val="nil"/>
              <w:left w:val="nil"/>
              <w:bottom w:val="nil"/>
              <w:right w:val="nil"/>
            </w:tcBorders>
          </w:tcPr>
          <w:p w14:paraId="24ED64A4" w14:textId="77777777" w:rsidR="00245F2B" w:rsidRPr="00B836AC" w:rsidRDefault="00245F2B" w:rsidP="00245F2B">
            <w:pPr>
              <w:pStyle w:val="Section1Header1"/>
              <w:rPr>
                <w:rFonts w:cs="Times New Roman"/>
              </w:rPr>
            </w:pPr>
            <w:bookmarkStart w:id="263" w:name="_Toc438438844"/>
            <w:bookmarkStart w:id="264" w:name="_Toc438532613"/>
            <w:bookmarkStart w:id="265" w:name="_Toc438733988"/>
            <w:bookmarkStart w:id="266" w:name="_Toc438962070"/>
            <w:bookmarkStart w:id="267" w:name="_Toc461939619"/>
            <w:bookmarkStart w:id="268" w:name="_Toc188954936"/>
            <w:r w:rsidRPr="00B836AC">
              <w:rPr>
                <w:rFonts w:cs="Times New Roman"/>
              </w:rPr>
              <w:t xml:space="preserve">D. </w:t>
            </w:r>
            <w:r w:rsidRPr="00B836AC">
              <w:rPr>
                <w:rFonts w:cs="Times New Roman"/>
              </w:rPr>
              <w:tab/>
            </w:r>
            <w:r w:rsidRPr="00B836AC">
              <w:rPr>
                <w:rStyle w:val="Heading3Char"/>
                <w:rFonts w:ascii="Times New Roman" w:hAnsi="Times New Roman" w:cs="Times New Roman"/>
                <w:color w:val="auto"/>
              </w:rPr>
              <w:t>Remise des Offres et Ouverture des plis</w:t>
            </w:r>
            <w:bookmarkEnd w:id="263"/>
            <w:bookmarkEnd w:id="264"/>
            <w:bookmarkEnd w:id="265"/>
            <w:bookmarkEnd w:id="266"/>
            <w:bookmarkEnd w:id="267"/>
            <w:bookmarkEnd w:id="268"/>
          </w:p>
        </w:tc>
      </w:tr>
      <w:tr w:rsidR="00245F2B" w:rsidRPr="00B454A3" w14:paraId="24ED64A8" w14:textId="77777777" w:rsidTr="004C59B6">
        <w:trPr>
          <w:trHeight w:val="1928"/>
        </w:trPr>
        <w:tc>
          <w:tcPr>
            <w:tcW w:w="2250" w:type="dxa"/>
            <w:tcBorders>
              <w:top w:val="nil"/>
              <w:left w:val="nil"/>
              <w:bottom w:val="nil"/>
              <w:right w:val="nil"/>
            </w:tcBorders>
          </w:tcPr>
          <w:p w14:paraId="24ED64A6" w14:textId="77777777" w:rsidR="00245F2B" w:rsidRPr="00B454A3" w:rsidRDefault="00245F2B" w:rsidP="00F80538">
            <w:pPr>
              <w:pStyle w:val="Heading4"/>
              <w:numPr>
                <w:ilvl w:val="0"/>
                <w:numId w:val="22"/>
              </w:numPr>
              <w:spacing w:before="0"/>
              <w:ind w:left="357" w:hanging="357"/>
              <w:rPr>
                <w:rFonts w:ascii="Times New Roman" w:hAnsi="Times New Roman" w:cs="Times New Roman"/>
              </w:rPr>
            </w:pPr>
            <w:bookmarkStart w:id="269" w:name="_Toc156373305"/>
            <w:bookmarkStart w:id="270" w:name="_Toc188954937"/>
            <w:bookmarkStart w:id="271" w:name="_Toc518084493"/>
            <w:bookmarkStart w:id="272" w:name="_Toc519479921"/>
            <w:bookmarkStart w:id="273" w:name="_Toc172492018"/>
            <w:bookmarkStart w:id="274" w:name="_Toc208264704"/>
            <w:bookmarkStart w:id="275" w:name="_Toc438438845"/>
            <w:bookmarkStart w:id="276" w:name="_Toc438532614"/>
            <w:bookmarkStart w:id="277" w:name="_Toc438733989"/>
            <w:bookmarkStart w:id="278" w:name="_Toc438907027"/>
            <w:bookmarkStart w:id="279" w:name="_Toc438907226"/>
            <w:r w:rsidRPr="00B454A3">
              <w:rPr>
                <w:rFonts w:ascii="Times New Roman" w:hAnsi="Times New Roman" w:cs="Times New Roman"/>
                <w:b/>
                <w:i w:val="0"/>
                <w:color w:val="auto"/>
              </w:rPr>
              <w:t>Cachetage et marquage des offres</w:t>
            </w:r>
            <w:bookmarkEnd w:id="269"/>
            <w:bookmarkEnd w:id="270"/>
            <w:bookmarkEnd w:id="271"/>
            <w:bookmarkEnd w:id="272"/>
            <w:bookmarkEnd w:id="273"/>
            <w:bookmarkEnd w:id="274"/>
            <w:r w:rsidRPr="00B454A3">
              <w:rPr>
                <w:rFonts w:ascii="Times New Roman" w:hAnsi="Times New Roman" w:cs="Times New Roman"/>
              </w:rPr>
              <w:t xml:space="preserve"> </w:t>
            </w:r>
            <w:bookmarkEnd w:id="275"/>
            <w:bookmarkEnd w:id="276"/>
            <w:bookmarkEnd w:id="277"/>
            <w:bookmarkEnd w:id="278"/>
            <w:bookmarkEnd w:id="279"/>
          </w:p>
        </w:tc>
        <w:tc>
          <w:tcPr>
            <w:tcW w:w="7380" w:type="dxa"/>
            <w:tcBorders>
              <w:top w:val="nil"/>
              <w:left w:val="nil"/>
              <w:bottom w:val="nil"/>
              <w:right w:val="nil"/>
            </w:tcBorders>
          </w:tcPr>
          <w:p w14:paraId="6BF0A74D" w14:textId="77777777" w:rsidR="00F70109" w:rsidRPr="003A6AF5" w:rsidRDefault="00245F2B" w:rsidP="00F80538">
            <w:pPr>
              <w:pStyle w:val="ListParagraph"/>
              <w:numPr>
                <w:ilvl w:val="1"/>
                <w:numId w:val="22"/>
              </w:numPr>
              <w:spacing w:after="220"/>
              <w:jc w:val="both"/>
              <w:rPr>
                <w:rFonts w:ascii="Times New Roman" w:eastAsia="Times New Roman" w:hAnsi="Times New Roman" w:cs="Arial"/>
                <w:sz w:val="16"/>
                <w:lang w:eastAsia="fr-FR"/>
              </w:rPr>
            </w:pPr>
            <w:r w:rsidRPr="003A6AF5">
              <w:rPr>
                <w:rFonts w:ascii="Times New Roman" w:hAnsi="Times New Roman" w:cs="Times New Roman"/>
              </w:rPr>
              <w:t>Les offres peuvent toujours être soumises par courrier ou déposées en personne.</w:t>
            </w:r>
            <w:r w:rsidRPr="003A6AF5">
              <w:rPr>
                <w:rFonts w:cs="Times New Roman"/>
              </w:rPr>
              <w:t xml:space="preserve"> </w:t>
            </w:r>
            <w:r w:rsidR="00F70109" w:rsidRPr="003A6AF5">
              <w:rPr>
                <w:rFonts w:ascii="Times New Roman" w:eastAsia="Times New Roman" w:hAnsi="Times New Roman" w:cs="Arial"/>
                <w:lang w:eastAsia="fr-FR"/>
              </w:rPr>
              <w:t xml:space="preserve">D’autres modalités de transmission faisant recours à l’usage des Nouvelles Techniques de l’Information et de la Communication (NTIC) peuvent être prévues par l’Autorité contractante. </w:t>
            </w:r>
          </w:p>
          <w:p w14:paraId="0CDF006C" w14:textId="77EA2093" w:rsidR="00F70109" w:rsidRPr="003A6AF5" w:rsidRDefault="00F70109" w:rsidP="00F80538">
            <w:pPr>
              <w:pStyle w:val="ListParagraph"/>
              <w:numPr>
                <w:ilvl w:val="1"/>
                <w:numId w:val="22"/>
              </w:numPr>
              <w:spacing w:after="220"/>
              <w:jc w:val="both"/>
              <w:rPr>
                <w:rFonts w:ascii="Times New Roman" w:eastAsia="Times New Roman" w:hAnsi="Times New Roman" w:cs="Arial"/>
                <w:sz w:val="16"/>
                <w:lang w:eastAsia="fr-FR"/>
              </w:rPr>
            </w:pPr>
            <w:r w:rsidRPr="003A6AF5">
              <w:rPr>
                <w:rFonts w:ascii="Times New Roman" w:eastAsia="Times New Roman" w:hAnsi="Times New Roman" w:cs="Arial"/>
                <w:lang w:eastAsia="fr-FR"/>
              </w:rPr>
              <w:t xml:space="preserve">Lorsque les offres doivent être transmises par distribution physique, les dispositions ci-après s’appliquent aux candidats : </w:t>
            </w:r>
          </w:p>
          <w:p w14:paraId="621FE375" w14:textId="77777777" w:rsidR="00F70109" w:rsidRPr="003A6AF5" w:rsidRDefault="00F70109" w:rsidP="00F80538">
            <w:pPr>
              <w:numPr>
                <w:ilvl w:val="0"/>
                <w:numId w:val="96"/>
              </w:numPr>
              <w:suppressAutoHyphens/>
              <w:overflowPunct w:val="0"/>
              <w:autoSpaceDE w:val="0"/>
              <w:autoSpaceDN w:val="0"/>
              <w:adjustRightInd w:val="0"/>
              <w:spacing w:after="220"/>
              <w:jc w:val="both"/>
              <w:textAlignment w:val="baseline"/>
              <w:rPr>
                <w:rFonts w:ascii="Times New Roman" w:eastAsia="Times New Roman" w:hAnsi="Times New Roman" w:cs="Arial"/>
                <w:lang w:eastAsia="fr-FR"/>
              </w:rPr>
            </w:pPr>
            <w:r w:rsidRPr="003A6AF5">
              <w:rPr>
                <w:rFonts w:ascii="Times New Roman" w:eastAsia="Times New Roman" w:hAnsi="Times New Roman" w:cs="Arial"/>
                <w:lang w:eastAsia="fr-FR"/>
              </w:rPr>
              <w:t>Les offres des candidats sont placées dans une grande enveloppe ou enveloppe extérieure contenant l’enveloppe de l’offre technique et celle de l’offre financière. L’enveloppe ou le contenant extérieur est fermé, de façon à ne pouvoir être ouvert qu’en séance d’ouverture des plis ;</w:t>
            </w:r>
          </w:p>
          <w:p w14:paraId="24ED64A7" w14:textId="26B06A83" w:rsidR="00245F2B" w:rsidRPr="003A6AF5" w:rsidRDefault="007A59CF" w:rsidP="00F80538">
            <w:pPr>
              <w:pStyle w:val="ListParagraph"/>
              <w:numPr>
                <w:ilvl w:val="0"/>
                <w:numId w:val="96"/>
              </w:numPr>
              <w:rPr>
                <w:rFonts w:ascii="Times New Roman" w:eastAsia="Times New Roman" w:hAnsi="Times New Roman" w:cs="Arial"/>
                <w:lang w:eastAsia="fr-FR"/>
              </w:rPr>
            </w:pPr>
            <w:r w:rsidRPr="003A6AF5">
              <w:rPr>
                <w:rFonts w:ascii="Times New Roman" w:eastAsia="Times New Roman" w:hAnsi="Times New Roman" w:cs="Arial"/>
                <w:lang w:eastAsia="fr-FR"/>
              </w:rPr>
              <w:t>Cette enveloppe ou contenant porte l’indication de l’appel à concurrence auquel l’offre se rapporte, tel qu’indiqué dans les DPAO</w:t>
            </w:r>
          </w:p>
        </w:tc>
      </w:tr>
      <w:tr w:rsidR="00245F2B" w:rsidRPr="00B454A3" w14:paraId="24ED64B0" w14:textId="77777777" w:rsidTr="004C59B6">
        <w:tc>
          <w:tcPr>
            <w:tcW w:w="2250" w:type="dxa"/>
            <w:tcBorders>
              <w:top w:val="nil"/>
              <w:left w:val="nil"/>
              <w:bottom w:val="nil"/>
              <w:right w:val="nil"/>
            </w:tcBorders>
          </w:tcPr>
          <w:p w14:paraId="24ED64A9" w14:textId="77777777" w:rsidR="00245F2B" w:rsidRPr="00B454A3" w:rsidRDefault="00245F2B" w:rsidP="00245F2B">
            <w:pPr>
              <w:rPr>
                <w:rFonts w:ascii="Times New Roman" w:hAnsi="Times New Roman" w:cs="Times New Roman"/>
              </w:rPr>
            </w:pPr>
            <w:bookmarkStart w:id="280" w:name="_Toc438532615"/>
            <w:bookmarkEnd w:id="280"/>
          </w:p>
        </w:tc>
        <w:tc>
          <w:tcPr>
            <w:tcW w:w="7380" w:type="dxa"/>
            <w:tcBorders>
              <w:top w:val="nil"/>
              <w:left w:val="nil"/>
              <w:bottom w:val="nil"/>
              <w:right w:val="nil"/>
            </w:tcBorders>
          </w:tcPr>
          <w:p w14:paraId="24ED64AA" w14:textId="528C627B" w:rsidR="00245F2B" w:rsidRPr="003A6AF5" w:rsidRDefault="00FD3D78" w:rsidP="00F80538">
            <w:pPr>
              <w:pStyle w:val="Header3-Paragraph"/>
              <w:numPr>
                <w:ilvl w:val="1"/>
                <w:numId w:val="22"/>
              </w:numPr>
              <w:tabs>
                <w:tab w:val="clear" w:pos="504"/>
              </w:tabs>
              <w:overflowPunct/>
              <w:autoSpaceDE/>
              <w:autoSpaceDN/>
              <w:adjustRightInd/>
              <w:spacing w:after="220"/>
              <w:textAlignment w:val="auto"/>
              <w:rPr>
                <w:rFonts w:cs="Times New Roman"/>
                <w:lang w:val="fr-FR"/>
              </w:rPr>
            </w:pPr>
            <w:r w:rsidRPr="00245A42">
              <w:rPr>
                <w:lang w:val="fr-FR"/>
              </w:rPr>
              <w:t xml:space="preserve">L'enveloppe extérieure contient d'une part, l'enveloppe de l'offre technique, rassemblant l'ensemble des pièces justificatives précisées dans le dossier d’appel d’offres, et d'autre part, l'enveloppe de l'offre financière qui contient la soumission et tous les éléments chiffrés de </w:t>
            </w:r>
            <w:r w:rsidRPr="00245A42">
              <w:rPr>
                <w:lang w:val="fr-FR"/>
              </w:rPr>
              <w:lastRenderedPageBreak/>
              <w:t>l'offre. A la différence de l'enveloppe extérieure, qui est anonyme, les deux enveloppes intérieures portent le nom du candidat, ainsi que la mention &lt;&lt;offre technique&gt;&gt; ou &lt;&lt;offre financière&gt;&gt; selon le cas.</w:t>
            </w:r>
          </w:p>
          <w:p w14:paraId="64D71706" w14:textId="5FC7138E" w:rsidR="00FD3D78" w:rsidRPr="003A6AF5" w:rsidRDefault="00FD3D78" w:rsidP="00F80538">
            <w:pPr>
              <w:pStyle w:val="ListParagraph"/>
              <w:numPr>
                <w:ilvl w:val="1"/>
                <w:numId w:val="22"/>
              </w:numPr>
              <w:spacing w:after="200"/>
              <w:jc w:val="both"/>
            </w:pPr>
            <w:r w:rsidRPr="003A6AF5">
              <w:t>Les enveloppes intérieure et extérieure devront :</w:t>
            </w:r>
          </w:p>
          <w:p w14:paraId="2A9B1CD2" w14:textId="77777777" w:rsidR="00FD3D78" w:rsidRPr="003A6AF5" w:rsidRDefault="00FD3D78" w:rsidP="00F80538">
            <w:pPr>
              <w:numPr>
                <w:ilvl w:val="0"/>
                <w:numId w:val="103"/>
              </w:numPr>
              <w:spacing w:after="240"/>
              <w:ind w:left="1152"/>
              <w:jc w:val="both"/>
            </w:pPr>
            <w:proofErr w:type="gramStart"/>
            <w:r w:rsidRPr="003A6AF5">
              <w:t>être</w:t>
            </w:r>
            <w:proofErr w:type="gramEnd"/>
            <w:r w:rsidRPr="003A6AF5">
              <w:t xml:space="preserve"> adressées à l’Autorité contractante conformément à la clause 23.1 des IC ;</w:t>
            </w:r>
          </w:p>
          <w:p w14:paraId="1BAD5D63" w14:textId="77777777" w:rsidR="00FD3D78" w:rsidRPr="003A6AF5" w:rsidRDefault="00FD3D78" w:rsidP="00F80538">
            <w:pPr>
              <w:pStyle w:val="2AutoList1"/>
              <w:numPr>
                <w:ilvl w:val="0"/>
                <w:numId w:val="103"/>
              </w:numPr>
              <w:overflowPunct/>
              <w:autoSpaceDE/>
              <w:autoSpaceDN/>
              <w:adjustRightInd/>
              <w:spacing w:after="240"/>
              <w:ind w:left="1152"/>
              <w:textAlignment w:val="auto"/>
              <w:rPr>
                <w:lang w:val="fr-FR"/>
              </w:rPr>
            </w:pPr>
            <w:proofErr w:type="gramStart"/>
            <w:r w:rsidRPr="003A6AF5">
              <w:rPr>
                <w:lang w:val="fr-FR"/>
              </w:rPr>
              <w:t>comporter</w:t>
            </w:r>
            <w:proofErr w:type="gramEnd"/>
            <w:r w:rsidRPr="003A6AF5">
              <w:rPr>
                <w:lang w:val="fr-FR"/>
              </w:rPr>
              <w:t xml:space="preserve"> l’identification de l’appel d’offres indiqué à la clause 1.1 des IC, et toute autre identification indiquées dans les </w:t>
            </w:r>
            <w:r w:rsidRPr="003A6AF5">
              <w:rPr>
                <w:b/>
                <w:bCs/>
                <w:lang w:val="fr-FR"/>
              </w:rPr>
              <w:t>DPAO</w:t>
            </w:r>
            <w:r w:rsidRPr="003A6AF5">
              <w:rPr>
                <w:lang w:val="fr-FR"/>
              </w:rPr>
              <w:t> ;</w:t>
            </w:r>
          </w:p>
          <w:p w14:paraId="64E4622C" w14:textId="77777777" w:rsidR="00FD3D78" w:rsidRPr="003A6AF5" w:rsidRDefault="00FD3D78" w:rsidP="00F80538">
            <w:pPr>
              <w:pStyle w:val="2AutoList1"/>
              <w:numPr>
                <w:ilvl w:val="0"/>
                <w:numId w:val="103"/>
              </w:numPr>
              <w:overflowPunct/>
              <w:autoSpaceDE/>
              <w:autoSpaceDN/>
              <w:adjustRightInd/>
              <w:spacing w:after="240"/>
              <w:ind w:left="1152"/>
              <w:textAlignment w:val="auto"/>
              <w:rPr>
                <w:lang w:val="fr-FR"/>
              </w:rPr>
            </w:pPr>
            <w:proofErr w:type="gramStart"/>
            <w:r w:rsidRPr="003A6AF5">
              <w:rPr>
                <w:lang w:val="fr-FR"/>
              </w:rPr>
              <w:t>comporter</w:t>
            </w:r>
            <w:proofErr w:type="gramEnd"/>
            <w:r w:rsidRPr="003A6AF5">
              <w:rPr>
                <w:lang w:val="fr-FR"/>
              </w:rPr>
              <w:t xml:space="preserve"> la mention de ne pas les ouvrir avant la date et l’heure fixées pour l’ouverture des plis en application de la clause 26.1 des IC.</w:t>
            </w:r>
          </w:p>
          <w:p w14:paraId="28972F91" w14:textId="77777777" w:rsidR="00FD3D78" w:rsidRPr="003A6AF5" w:rsidRDefault="00FD3D78" w:rsidP="00FD3D78">
            <w:pPr>
              <w:spacing w:after="120"/>
              <w:jc w:val="both"/>
              <w:rPr>
                <w:rFonts w:cs="Arial"/>
              </w:rPr>
            </w:pPr>
            <w:r w:rsidRPr="003A6AF5">
              <w:rPr>
                <w:rFonts w:cs="Arial"/>
              </w:rPr>
              <w:t>Les enveloppes intérieures comporteront les mentions précisées aux points a) et b) ci-dessus de même que le nom et l’adresse du soumissionnaire.</w:t>
            </w:r>
          </w:p>
          <w:p w14:paraId="2E9E2AE3" w14:textId="7C6327F2" w:rsidR="00FD3D78" w:rsidRPr="003A6AF5" w:rsidRDefault="00FD3D78" w:rsidP="00FD3D78">
            <w:pPr>
              <w:pStyle w:val="Header3-Paragraph"/>
              <w:spacing w:after="220"/>
              <w:rPr>
                <w:rFonts w:cs="Times New Roman"/>
                <w:lang w:val="fr-FR"/>
              </w:rPr>
            </w:pPr>
            <w:r w:rsidRPr="003A6AF5">
              <w:rPr>
                <w:lang w:val="fr-FR"/>
              </w:rPr>
              <w:t>Si les enveloppes ne sont pas présentées et marquées comme stipulé, l’Autorité contractante ne sera nullement responsable si l’offre est égarée ou ouverte prématurément.</w:t>
            </w:r>
          </w:p>
          <w:p w14:paraId="438F20AC" w14:textId="77777777" w:rsidR="00130815" w:rsidRPr="003A6AF5" w:rsidRDefault="00245F2B" w:rsidP="00F80538">
            <w:pPr>
              <w:pStyle w:val="Header3-Paragraph"/>
              <w:numPr>
                <w:ilvl w:val="1"/>
                <w:numId w:val="22"/>
              </w:numPr>
              <w:tabs>
                <w:tab w:val="clear" w:pos="504"/>
              </w:tabs>
              <w:overflowPunct/>
              <w:autoSpaceDE/>
              <w:autoSpaceDN/>
              <w:adjustRightInd/>
              <w:spacing w:after="220"/>
              <w:textAlignment w:val="auto"/>
              <w:rPr>
                <w:rFonts w:cs="Times New Roman"/>
                <w:lang w:val="fr-FR"/>
              </w:rPr>
            </w:pPr>
            <w:r w:rsidRPr="003A6AF5">
              <w:rPr>
                <w:rFonts w:cs="Times New Roman"/>
                <w:lang w:val="fr-FR"/>
              </w:rPr>
              <w:t>Si les enveloppes ne sont pas cachetées et marquées comme stipulé, l’Autorité contractante ne sera nullement responsable si l’offre est égarée ou ouverte prématurément.</w:t>
            </w:r>
          </w:p>
          <w:p w14:paraId="6DFB3EA1" w14:textId="64E5500E" w:rsidR="00130815" w:rsidRPr="003A6AF5" w:rsidRDefault="00130815" w:rsidP="00F80538">
            <w:pPr>
              <w:pStyle w:val="Header3-Paragraph"/>
              <w:numPr>
                <w:ilvl w:val="1"/>
                <w:numId w:val="22"/>
              </w:numPr>
              <w:tabs>
                <w:tab w:val="clear" w:pos="504"/>
              </w:tabs>
              <w:overflowPunct/>
              <w:autoSpaceDE/>
              <w:autoSpaceDN/>
              <w:adjustRightInd/>
              <w:spacing w:after="220"/>
              <w:textAlignment w:val="auto"/>
              <w:rPr>
                <w:rFonts w:cs="Times New Roman"/>
                <w:lang w:val="fr-FR"/>
              </w:rPr>
            </w:pPr>
            <w:r w:rsidRPr="003A6AF5">
              <w:rPr>
                <w:rFonts w:cs="Times New Roman"/>
                <w:lang w:val="fr-FR"/>
              </w:rPr>
              <w:t>Si les offres sont transmises par voie électronique, les dispositions suivantes sont applicables aux candidats :</w:t>
            </w:r>
          </w:p>
          <w:p w14:paraId="5A9E8C04" w14:textId="77777777" w:rsidR="00130815" w:rsidRPr="003A6AF5" w:rsidRDefault="00130815" w:rsidP="00F80538">
            <w:pPr>
              <w:numPr>
                <w:ilvl w:val="0"/>
                <w:numId w:val="96"/>
              </w:numPr>
              <w:suppressAutoHyphens/>
              <w:overflowPunct w:val="0"/>
              <w:autoSpaceDE w:val="0"/>
              <w:autoSpaceDN w:val="0"/>
              <w:adjustRightInd w:val="0"/>
              <w:spacing w:after="220"/>
              <w:jc w:val="both"/>
              <w:textAlignment w:val="baseline"/>
              <w:rPr>
                <w:rFonts w:ascii="Times New Roman" w:eastAsia="Times New Roman" w:hAnsi="Times New Roman" w:cs="Times New Roman"/>
                <w:lang w:eastAsia="fr-FR"/>
              </w:rPr>
            </w:pPr>
            <w:r w:rsidRPr="003A6AF5">
              <w:rPr>
                <w:rFonts w:ascii="Times New Roman" w:eastAsia="Times New Roman" w:hAnsi="Times New Roman" w:cs="Times New Roman"/>
                <w:lang w:eastAsia="fr-FR"/>
              </w:rPr>
              <w:t>L’autorité contractante indique aux DPAO, les modalités et consignes à suivre afin de transmettre électroniquement les candidatures, les offres ou propositions ;</w:t>
            </w:r>
          </w:p>
          <w:p w14:paraId="35AF79F9" w14:textId="77777777" w:rsidR="00130815" w:rsidRPr="003A6AF5" w:rsidRDefault="00130815" w:rsidP="00F80538">
            <w:pPr>
              <w:numPr>
                <w:ilvl w:val="0"/>
                <w:numId w:val="96"/>
              </w:numPr>
              <w:suppressAutoHyphens/>
              <w:overflowPunct w:val="0"/>
              <w:autoSpaceDE w:val="0"/>
              <w:autoSpaceDN w:val="0"/>
              <w:adjustRightInd w:val="0"/>
              <w:spacing w:after="220"/>
              <w:jc w:val="both"/>
              <w:textAlignment w:val="baseline"/>
              <w:rPr>
                <w:rFonts w:ascii="Times New Roman" w:eastAsia="Times New Roman" w:hAnsi="Times New Roman" w:cs="Times New Roman"/>
                <w:lang w:eastAsia="fr-FR"/>
              </w:rPr>
            </w:pPr>
            <w:r w:rsidRPr="003A6AF5">
              <w:rPr>
                <w:rFonts w:ascii="Times New Roman" w:eastAsia="Times New Roman" w:hAnsi="Times New Roman" w:cs="Times New Roman"/>
                <w:lang w:eastAsia="fr-FR"/>
              </w:rPr>
              <w:t>L’autorité contractante veille à ce que les consignes permettent, à minima, une séparation des plis similaire aux modalités appliquées aux transmissions par distribution physiques indiquées ci-avant ;</w:t>
            </w:r>
          </w:p>
          <w:p w14:paraId="24ED64AF" w14:textId="02814E8F" w:rsidR="00130815" w:rsidRPr="003A6AF5" w:rsidRDefault="00130815" w:rsidP="00F80538">
            <w:pPr>
              <w:numPr>
                <w:ilvl w:val="0"/>
                <w:numId w:val="96"/>
              </w:numPr>
              <w:suppressAutoHyphens/>
              <w:overflowPunct w:val="0"/>
              <w:autoSpaceDE w:val="0"/>
              <w:autoSpaceDN w:val="0"/>
              <w:adjustRightInd w:val="0"/>
              <w:spacing w:after="220"/>
              <w:jc w:val="both"/>
              <w:textAlignment w:val="baseline"/>
              <w:rPr>
                <w:rFonts w:ascii="Times New Roman" w:eastAsia="Times New Roman" w:hAnsi="Times New Roman" w:cs="Arial"/>
                <w:lang w:eastAsia="fr-FR"/>
              </w:rPr>
            </w:pPr>
            <w:r w:rsidRPr="003A6AF5">
              <w:rPr>
                <w:rFonts w:ascii="Times New Roman" w:hAnsi="Times New Roman" w:cs="Times New Roman"/>
              </w:rPr>
              <w:t>En cas de transmission par voie électronique, les candidats transmettent une copie de sauvegarde sous support papier.</w:t>
            </w:r>
          </w:p>
        </w:tc>
      </w:tr>
      <w:tr w:rsidR="00245F2B" w:rsidRPr="00B454A3" w14:paraId="24ED64B4" w14:textId="77777777" w:rsidTr="004C59B6">
        <w:tc>
          <w:tcPr>
            <w:tcW w:w="2250" w:type="dxa"/>
            <w:tcBorders>
              <w:top w:val="nil"/>
              <w:left w:val="nil"/>
              <w:bottom w:val="nil"/>
              <w:right w:val="nil"/>
            </w:tcBorders>
          </w:tcPr>
          <w:p w14:paraId="24ED64B1" w14:textId="77777777" w:rsidR="00245F2B" w:rsidRPr="00B454A3" w:rsidRDefault="00245F2B" w:rsidP="00F80538">
            <w:pPr>
              <w:pStyle w:val="Heading4"/>
              <w:numPr>
                <w:ilvl w:val="0"/>
                <w:numId w:val="22"/>
              </w:numPr>
              <w:spacing w:before="0"/>
              <w:ind w:left="357" w:hanging="357"/>
              <w:rPr>
                <w:rFonts w:ascii="Times New Roman" w:hAnsi="Times New Roman" w:cs="Times New Roman"/>
                <w:b/>
                <w:i w:val="0"/>
                <w:color w:val="auto"/>
              </w:rPr>
            </w:pPr>
            <w:bookmarkStart w:id="281" w:name="_Toc438532616"/>
            <w:bookmarkStart w:id="282" w:name="_Toc438532617"/>
            <w:bookmarkStart w:id="283" w:name="_Toc156373306"/>
            <w:bookmarkStart w:id="284" w:name="_Toc188954938"/>
            <w:bookmarkStart w:id="285" w:name="_Toc518084494"/>
            <w:bookmarkStart w:id="286" w:name="_Toc519479922"/>
            <w:bookmarkStart w:id="287" w:name="_Toc172492019"/>
            <w:bookmarkStart w:id="288" w:name="_Toc208264705"/>
            <w:bookmarkStart w:id="289" w:name="_Toc424009124"/>
            <w:bookmarkStart w:id="290" w:name="_Toc438438846"/>
            <w:bookmarkStart w:id="291" w:name="_Toc438532618"/>
            <w:bookmarkStart w:id="292" w:name="_Toc438733990"/>
            <w:bookmarkStart w:id="293" w:name="_Toc438907028"/>
            <w:bookmarkStart w:id="294" w:name="_Toc438907227"/>
            <w:bookmarkEnd w:id="281"/>
            <w:bookmarkEnd w:id="282"/>
            <w:r w:rsidRPr="00B454A3">
              <w:rPr>
                <w:rFonts w:ascii="Times New Roman" w:hAnsi="Times New Roman" w:cs="Times New Roman"/>
                <w:b/>
                <w:i w:val="0"/>
                <w:color w:val="auto"/>
              </w:rPr>
              <w:lastRenderedPageBreak/>
              <w:t>Date et heure limite de remise des offres</w:t>
            </w:r>
            <w:bookmarkEnd w:id="283"/>
            <w:bookmarkEnd w:id="284"/>
            <w:bookmarkEnd w:id="285"/>
            <w:bookmarkEnd w:id="286"/>
            <w:bookmarkEnd w:id="287"/>
            <w:bookmarkEnd w:id="288"/>
            <w:r w:rsidRPr="00B454A3">
              <w:rPr>
                <w:rFonts w:ascii="Times New Roman" w:hAnsi="Times New Roman" w:cs="Times New Roman"/>
                <w:b/>
                <w:i w:val="0"/>
                <w:color w:val="auto"/>
              </w:rPr>
              <w:t xml:space="preserve"> </w:t>
            </w:r>
            <w:bookmarkEnd w:id="289"/>
            <w:bookmarkEnd w:id="290"/>
            <w:bookmarkEnd w:id="291"/>
            <w:bookmarkEnd w:id="292"/>
            <w:bookmarkEnd w:id="293"/>
            <w:bookmarkEnd w:id="294"/>
          </w:p>
        </w:tc>
        <w:tc>
          <w:tcPr>
            <w:tcW w:w="7380" w:type="dxa"/>
            <w:tcBorders>
              <w:top w:val="nil"/>
              <w:left w:val="nil"/>
              <w:bottom w:val="nil"/>
              <w:right w:val="nil"/>
            </w:tcBorders>
          </w:tcPr>
          <w:p w14:paraId="24ED64B2" w14:textId="77777777" w:rsidR="00245F2B" w:rsidRPr="00B836AC" w:rsidRDefault="00245F2B" w:rsidP="00F80538">
            <w:pPr>
              <w:pStyle w:val="Header3-Paragraph"/>
              <w:numPr>
                <w:ilvl w:val="1"/>
                <w:numId w:val="42"/>
              </w:numPr>
              <w:tabs>
                <w:tab w:val="clear" w:pos="504"/>
              </w:tabs>
              <w:overflowPunct/>
              <w:autoSpaceDE/>
              <w:autoSpaceDN/>
              <w:adjustRightInd/>
              <w:spacing w:after="220"/>
              <w:textAlignment w:val="auto"/>
              <w:rPr>
                <w:rFonts w:cs="Times New Roman"/>
                <w:lang w:val="fr-FR"/>
              </w:rPr>
            </w:pPr>
            <w:r w:rsidRPr="00B836AC">
              <w:rPr>
                <w:rFonts w:cs="Times New Roman"/>
                <w:lang w:val="fr-FR"/>
              </w:rPr>
              <w:t xml:space="preserve">Les offres doivent être reçues par l’Autorité contractante à l’adresse indiquée dans les DPAO et au plus tard à la date et à l’heure spécifiées dans lesdites DPAO. </w:t>
            </w:r>
          </w:p>
          <w:p w14:paraId="24ED64B3" w14:textId="03007471" w:rsidR="00245F2B" w:rsidRPr="00B836AC" w:rsidRDefault="00245F2B" w:rsidP="00F80538">
            <w:pPr>
              <w:pStyle w:val="Header3-Paragraph"/>
              <w:numPr>
                <w:ilvl w:val="1"/>
                <w:numId w:val="42"/>
              </w:numPr>
              <w:tabs>
                <w:tab w:val="clear" w:pos="504"/>
              </w:tabs>
              <w:overflowPunct/>
              <w:autoSpaceDE/>
              <w:autoSpaceDN/>
              <w:adjustRightInd/>
              <w:spacing w:after="220"/>
              <w:textAlignment w:val="auto"/>
              <w:rPr>
                <w:rFonts w:cs="Times New Roman"/>
                <w:lang w:val="fr-FR"/>
              </w:rPr>
            </w:pPr>
            <w:r w:rsidRPr="00B836AC">
              <w:rPr>
                <w:rFonts w:cs="Times New Roman"/>
                <w:lang w:val="fr-FR"/>
              </w:rPr>
              <w:t xml:space="preserve">L’Autorité contractante peut, s’il le juge bon, reporter la date limite de remise des offres en modifiant le Dossier d’appel d’offres en application de la clause 8 des IC, auquel cas, tous les droits et obligations de l’Autorité contractante et des Candidats régis par la date limite antérieure seront régis par la nouvelle date limite. </w:t>
            </w:r>
          </w:p>
        </w:tc>
      </w:tr>
      <w:tr w:rsidR="00245F2B" w:rsidRPr="00B454A3" w14:paraId="24ED64B7" w14:textId="77777777" w:rsidTr="004C59B6">
        <w:tc>
          <w:tcPr>
            <w:tcW w:w="2250" w:type="dxa"/>
            <w:tcBorders>
              <w:top w:val="nil"/>
              <w:left w:val="nil"/>
              <w:bottom w:val="nil"/>
              <w:right w:val="nil"/>
            </w:tcBorders>
          </w:tcPr>
          <w:p w14:paraId="24ED64B5" w14:textId="77777777" w:rsidR="00245F2B" w:rsidRPr="00B454A3" w:rsidRDefault="00245F2B" w:rsidP="00F80538">
            <w:pPr>
              <w:pStyle w:val="Heading4"/>
              <w:numPr>
                <w:ilvl w:val="0"/>
                <w:numId w:val="22"/>
              </w:numPr>
              <w:spacing w:before="0"/>
              <w:ind w:left="357" w:hanging="357"/>
              <w:rPr>
                <w:rFonts w:ascii="Times New Roman" w:hAnsi="Times New Roman" w:cs="Times New Roman"/>
                <w:b/>
                <w:i w:val="0"/>
                <w:color w:val="auto"/>
              </w:rPr>
            </w:pPr>
            <w:bookmarkStart w:id="295" w:name="_Toc438438847"/>
            <w:bookmarkStart w:id="296" w:name="_Toc438532619"/>
            <w:bookmarkStart w:id="297" w:name="_Toc438733991"/>
            <w:bookmarkStart w:id="298" w:name="_Toc438907029"/>
            <w:bookmarkStart w:id="299" w:name="_Toc438907228"/>
            <w:bookmarkStart w:id="300" w:name="_Toc156373307"/>
            <w:bookmarkStart w:id="301" w:name="_Toc188954939"/>
            <w:bookmarkStart w:id="302" w:name="_Toc518084495"/>
            <w:bookmarkStart w:id="303" w:name="_Toc519479923"/>
            <w:bookmarkStart w:id="304" w:name="_Toc172492020"/>
            <w:bookmarkStart w:id="305" w:name="_Toc208264706"/>
            <w:r w:rsidRPr="00B454A3">
              <w:rPr>
                <w:rFonts w:ascii="Times New Roman" w:hAnsi="Times New Roman" w:cs="Times New Roman"/>
                <w:b/>
                <w:i w:val="0"/>
                <w:color w:val="auto"/>
              </w:rPr>
              <w:t>Offres hors délai</w:t>
            </w:r>
            <w:bookmarkEnd w:id="295"/>
            <w:bookmarkEnd w:id="296"/>
            <w:bookmarkEnd w:id="297"/>
            <w:bookmarkEnd w:id="298"/>
            <w:bookmarkEnd w:id="299"/>
            <w:bookmarkEnd w:id="300"/>
            <w:bookmarkEnd w:id="301"/>
            <w:bookmarkEnd w:id="302"/>
            <w:bookmarkEnd w:id="303"/>
            <w:bookmarkEnd w:id="304"/>
            <w:bookmarkEnd w:id="305"/>
          </w:p>
        </w:tc>
        <w:tc>
          <w:tcPr>
            <w:tcW w:w="7380" w:type="dxa"/>
            <w:tcBorders>
              <w:top w:val="nil"/>
              <w:left w:val="nil"/>
              <w:bottom w:val="nil"/>
              <w:right w:val="nil"/>
            </w:tcBorders>
          </w:tcPr>
          <w:p w14:paraId="24ED64B6" w14:textId="4495E5AE" w:rsidR="00245F2B" w:rsidRPr="00B454A3" w:rsidRDefault="00874180" w:rsidP="00F80538">
            <w:pPr>
              <w:pStyle w:val="Header3-Paragraph"/>
              <w:numPr>
                <w:ilvl w:val="1"/>
                <w:numId w:val="43"/>
              </w:numPr>
              <w:tabs>
                <w:tab w:val="clear" w:pos="504"/>
              </w:tabs>
              <w:overflowPunct/>
              <w:autoSpaceDE/>
              <w:autoSpaceDN/>
              <w:adjustRightInd/>
              <w:spacing w:after="220"/>
              <w:textAlignment w:val="auto"/>
              <w:rPr>
                <w:rFonts w:cs="Times New Roman"/>
                <w:lang w:val="fr-FR"/>
              </w:rPr>
            </w:pPr>
            <w:r w:rsidRPr="004951D4">
              <w:rPr>
                <w:rFonts w:cs="Times New Roman"/>
                <w:lang w:val="fr-FR"/>
              </w:rPr>
              <w:t xml:space="preserve">Toute offre reçue par l’Autorité contractante après la date et l’heure limites de dépôt des offres sera déclarée hors délai, écartée par la Commission </w:t>
            </w:r>
            <w:proofErr w:type="spellStart"/>
            <w:r w:rsidRPr="004951D4">
              <w:rPr>
                <w:rFonts w:cs="Times New Roman"/>
                <w:lang w:val="fr-FR"/>
              </w:rPr>
              <w:t>ad’hoc</w:t>
            </w:r>
            <w:proofErr w:type="spellEnd"/>
            <w:r w:rsidRPr="004951D4">
              <w:rPr>
                <w:rFonts w:cs="Times New Roman"/>
                <w:lang w:val="fr-FR"/>
              </w:rPr>
              <w:t xml:space="preserve"> d’ouverture des plis, et renvoyée aux frais du soumissionnaire sans avoir été ouverte.</w:t>
            </w:r>
          </w:p>
        </w:tc>
      </w:tr>
      <w:tr w:rsidR="00245F2B" w:rsidRPr="00B454A3" w14:paraId="24ED64BC" w14:textId="77777777" w:rsidTr="004C59B6">
        <w:tc>
          <w:tcPr>
            <w:tcW w:w="2250" w:type="dxa"/>
            <w:tcBorders>
              <w:top w:val="nil"/>
              <w:left w:val="nil"/>
              <w:bottom w:val="nil"/>
              <w:right w:val="nil"/>
            </w:tcBorders>
          </w:tcPr>
          <w:p w14:paraId="24ED64B8" w14:textId="77777777" w:rsidR="00245F2B" w:rsidRPr="00B454A3" w:rsidRDefault="00245F2B" w:rsidP="00F80538">
            <w:pPr>
              <w:pStyle w:val="Heading4"/>
              <w:numPr>
                <w:ilvl w:val="0"/>
                <w:numId w:val="22"/>
              </w:numPr>
              <w:spacing w:before="0"/>
              <w:ind w:left="357" w:hanging="357"/>
              <w:rPr>
                <w:rFonts w:ascii="Times New Roman" w:hAnsi="Times New Roman" w:cs="Times New Roman"/>
                <w:b/>
                <w:i w:val="0"/>
                <w:color w:val="auto"/>
              </w:rPr>
            </w:pPr>
            <w:bookmarkStart w:id="306" w:name="_Toc424009126"/>
            <w:bookmarkStart w:id="307" w:name="_Toc438438848"/>
            <w:bookmarkStart w:id="308" w:name="_Toc438532620"/>
            <w:bookmarkStart w:id="309" w:name="_Toc438733992"/>
            <w:bookmarkStart w:id="310" w:name="_Toc438907030"/>
            <w:bookmarkStart w:id="311" w:name="_Toc438907229"/>
            <w:bookmarkStart w:id="312" w:name="_Toc156373308"/>
            <w:bookmarkStart w:id="313" w:name="_Toc188954940"/>
            <w:bookmarkStart w:id="314" w:name="_Toc518084496"/>
            <w:bookmarkStart w:id="315" w:name="_Toc519479924"/>
            <w:bookmarkStart w:id="316" w:name="_Toc172492021"/>
            <w:bookmarkStart w:id="317" w:name="_Toc208264707"/>
            <w:r w:rsidRPr="00B454A3">
              <w:rPr>
                <w:rFonts w:ascii="Times New Roman" w:hAnsi="Times New Roman" w:cs="Times New Roman"/>
                <w:b/>
                <w:i w:val="0"/>
                <w:color w:val="auto"/>
              </w:rPr>
              <w:t>Retrait, substitution et modification des offres</w:t>
            </w:r>
            <w:bookmarkEnd w:id="306"/>
            <w:bookmarkEnd w:id="307"/>
            <w:bookmarkEnd w:id="308"/>
            <w:bookmarkEnd w:id="309"/>
            <w:bookmarkEnd w:id="310"/>
            <w:bookmarkEnd w:id="311"/>
            <w:bookmarkEnd w:id="312"/>
            <w:bookmarkEnd w:id="313"/>
            <w:bookmarkEnd w:id="314"/>
            <w:bookmarkEnd w:id="315"/>
            <w:bookmarkEnd w:id="316"/>
            <w:bookmarkEnd w:id="317"/>
            <w:r w:rsidRPr="00B454A3">
              <w:rPr>
                <w:rFonts w:ascii="Times New Roman" w:hAnsi="Times New Roman" w:cs="Times New Roman"/>
                <w:b/>
                <w:i w:val="0"/>
                <w:color w:val="auto"/>
              </w:rPr>
              <w:t xml:space="preserve"> </w:t>
            </w:r>
          </w:p>
        </w:tc>
        <w:tc>
          <w:tcPr>
            <w:tcW w:w="7380" w:type="dxa"/>
            <w:tcBorders>
              <w:top w:val="nil"/>
              <w:left w:val="nil"/>
              <w:bottom w:val="nil"/>
              <w:right w:val="nil"/>
            </w:tcBorders>
          </w:tcPr>
          <w:p w14:paraId="24ED64B9" w14:textId="77777777" w:rsidR="00245F2B" w:rsidRPr="00B454A3" w:rsidRDefault="00245F2B" w:rsidP="00F80538">
            <w:pPr>
              <w:pStyle w:val="Header3-Paragraph"/>
              <w:numPr>
                <w:ilvl w:val="1"/>
                <w:numId w:val="44"/>
              </w:numPr>
              <w:tabs>
                <w:tab w:val="clear" w:pos="504"/>
              </w:tabs>
              <w:overflowPunct/>
              <w:autoSpaceDE/>
              <w:autoSpaceDN/>
              <w:adjustRightInd/>
              <w:spacing w:after="220"/>
              <w:textAlignment w:val="auto"/>
              <w:rPr>
                <w:rFonts w:cs="Times New Roman"/>
                <w:lang w:val="fr-FR"/>
              </w:rPr>
            </w:pPr>
            <w:r w:rsidRPr="00B454A3">
              <w:rPr>
                <w:rFonts w:cs="Times New Roman"/>
                <w:lang w:val="fr-FR"/>
              </w:rPr>
              <w:t>Un candidat peut retirer, remplacer, ou modifier son offre après l’avoir déposée, par voie de notification écrite conformément à la clause 22 des IC, dûment signée par un représentant habilité, assortie d’une copie de l’habilitation (pouvoir) en application de la clause 21.2 des IC (sauf pour ce qui est des notifications de retrait pour lesquelles des copies ne sont pas nécessaires). La modification ou l’offre de remplacement correspondante doit être jointe à la notification écrite. Toutes les notifications doivent être :</w:t>
            </w:r>
          </w:p>
          <w:p w14:paraId="24ED64BA" w14:textId="77777777" w:rsidR="00245F2B" w:rsidRPr="00B454A3" w:rsidRDefault="00245F2B" w:rsidP="00A910C4">
            <w:pPr>
              <w:numPr>
                <w:ilvl w:val="0"/>
                <w:numId w:val="10"/>
              </w:numPr>
              <w:overflowPunct w:val="0"/>
              <w:autoSpaceDE w:val="0"/>
              <w:autoSpaceDN w:val="0"/>
              <w:adjustRightInd w:val="0"/>
              <w:spacing w:after="200"/>
              <w:ind w:left="973" w:hanging="397"/>
              <w:jc w:val="both"/>
              <w:textAlignment w:val="baseline"/>
              <w:rPr>
                <w:rFonts w:ascii="Times New Roman" w:hAnsi="Times New Roman" w:cs="Times New Roman"/>
                <w:spacing w:val="-4"/>
              </w:rPr>
            </w:pPr>
            <w:proofErr w:type="gramStart"/>
            <w:r w:rsidRPr="00B454A3">
              <w:rPr>
                <w:rFonts w:ascii="Times New Roman" w:hAnsi="Times New Roman" w:cs="Times New Roman"/>
                <w:spacing w:val="-4"/>
              </w:rPr>
              <w:t>délivrées</w:t>
            </w:r>
            <w:proofErr w:type="gramEnd"/>
            <w:r w:rsidRPr="00B454A3">
              <w:rPr>
                <w:rFonts w:ascii="Times New Roman" w:hAnsi="Times New Roman" w:cs="Times New Roman"/>
                <w:spacing w:val="-4"/>
              </w:rPr>
              <w:t xml:space="preserve"> en application des articles 21 et 22 des IC (sauf pour ce qui est des notifications de retrait qui ne nécessitent pas de copies). Par ailleurs, les enveloppes doivent porter clairement, selon le cas, la mention « </w:t>
            </w:r>
            <w:r w:rsidRPr="00B454A3">
              <w:rPr>
                <w:rFonts w:ascii="Times New Roman" w:hAnsi="Times New Roman" w:cs="Times New Roman"/>
                <w:smallCaps/>
                <w:spacing w:val="-4"/>
              </w:rPr>
              <w:t>Retrait</w:t>
            </w:r>
            <w:r w:rsidRPr="00B454A3">
              <w:rPr>
                <w:rFonts w:ascii="Times New Roman" w:hAnsi="Times New Roman" w:cs="Times New Roman"/>
                <w:spacing w:val="-4"/>
              </w:rPr>
              <w:t> », « </w:t>
            </w:r>
            <w:r w:rsidRPr="00B454A3">
              <w:rPr>
                <w:rFonts w:ascii="Times New Roman" w:hAnsi="Times New Roman" w:cs="Times New Roman"/>
                <w:smallCaps/>
                <w:spacing w:val="-4"/>
              </w:rPr>
              <w:t>Offre de Remplacement</w:t>
            </w:r>
            <w:r w:rsidRPr="00B454A3">
              <w:rPr>
                <w:rFonts w:ascii="Times New Roman" w:hAnsi="Times New Roman" w:cs="Times New Roman"/>
                <w:spacing w:val="-4"/>
              </w:rPr>
              <w:t xml:space="preserve"> » ou </w:t>
            </w:r>
            <w:r w:rsidRPr="00B454A3">
              <w:rPr>
                <w:rFonts w:ascii="Times New Roman" w:hAnsi="Times New Roman" w:cs="Times New Roman"/>
              </w:rPr>
              <w:t>« </w:t>
            </w:r>
            <w:r w:rsidRPr="00B454A3">
              <w:rPr>
                <w:rFonts w:ascii="Times New Roman" w:hAnsi="Times New Roman" w:cs="Times New Roman"/>
                <w:smallCaps/>
                <w:spacing w:val="-4"/>
              </w:rPr>
              <w:t>Modification</w:t>
            </w:r>
            <w:r w:rsidRPr="00B454A3">
              <w:rPr>
                <w:rFonts w:ascii="Times New Roman" w:hAnsi="Times New Roman" w:cs="Times New Roman"/>
              </w:rPr>
              <w:t> »</w:t>
            </w:r>
            <w:r w:rsidRPr="00B454A3">
              <w:rPr>
                <w:rFonts w:ascii="Times New Roman" w:hAnsi="Times New Roman" w:cs="Times New Roman"/>
                <w:spacing w:val="-4"/>
              </w:rPr>
              <w:t xml:space="preserve"> ; et </w:t>
            </w:r>
          </w:p>
          <w:p w14:paraId="24ED64BB" w14:textId="5AF57642" w:rsidR="00245F2B" w:rsidRPr="00B454A3" w:rsidRDefault="00245F2B" w:rsidP="00A910C4">
            <w:pPr>
              <w:numPr>
                <w:ilvl w:val="0"/>
                <w:numId w:val="10"/>
              </w:numPr>
              <w:overflowPunct w:val="0"/>
              <w:autoSpaceDE w:val="0"/>
              <w:autoSpaceDN w:val="0"/>
              <w:adjustRightInd w:val="0"/>
              <w:spacing w:after="200"/>
              <w:ind w:left="973" w:hanging="397"/>
              <w:jc w:val="both"/>
              <w:textAlignment w:val="baseline"/>
              <w:rPr>
                <w:rFonts w:ascii="Times New Roman" w:hAnsi="Times New Roman" w:cs="Times New Roman"/>
                <w:spacing w:val="-4"/>
              </w:rPr>
            </w:pPr>
            <w:proofErr w:type="gramStart"/>
            <w:r w:rsidRPr="00B454A3">
              <w:rPr>
                <w:rFonts w:ascii="Times New Roman" w:hAnsi="Times New Roman" w:cs="Times New Roman"/>
                <w:spacing w:val="-4"/>
              </w:rPr>
              <w:t>reçues</w:t>
            </w:r>
            <w:proofErr w:type="gramEnd"/>
            <w:r w:rsidRPr="00B454A3">
              <w:rPr>
                <w:rFonts w:ascii="Times New Roman" w:hAnsi="Times New Roman" w:cs="Times New Roman"/>
                <w:spacing w:val="-4"/>
              </w:rPr>
              <w:t xml:space="preserve"> par l’Autorité contractante avant la date et l’heure limites de remise des offres conformément à la clause 23 des IC.</w:t>
            </w:r>
          </w:p>
        </w:tc>
      </w:tr>
      <w:tr w:rsidR="00245F2B" w:rsidRPr="00B454A3" w14:paraId="24ED64BF" w14:textId="77777777" w:rsidTr="004C59B6">
        <w:trPr>
          <w:trHeight w:val="164"/>
        </w:trPr>
        <w:tc>
          <w:tcPr>
            <w:tcW w:w="2250" w:type="dxa"/>
            <w:tcBorders>
              <w:top w:val="nil"/>
              <w:left w:val="nil"/>
              <w:bottom w:val="nil"/>
              <w:right w:val="nil"/>
            </w:tcBorders>
          </w:tcPr>
          <w:p w14:paraId="24ED64BD" w14:textId="77777777" w:rsidR="00245F2B" w:rsidRPr="00B454A3" w:rsidRDefault="00245F2B" w:rsidP="00245F2B">
            <w:pPr>
              <w:rPr>
                <w:rFonts w:ascii="Times New Roman" w:hAnsi="Times New Roman" w:cs="Times New Roman"/>
              </w:rPr>
            </w:pPr>
            <w:bookmarkStart w:id="318" w:name="_Toc438532621"/>
            <w:bookmarkEnd w:id="318"/>
          </w:p>
        </w:tc>
        <w:tc>
          <w:tcPr>
            <w:tcW w:w="7380" w:type="dxa"/>
            <w:tcBorders>
              <w:top w:val="nil"/>
              <w:left w:val="nil"/>
              <w:bottom w:val="nil"/>
              <w:right w:val="nil"/>
            </w:tcBorders>
          </w:tcPr>
          <w:p w14:paraId="24ED64BE" w14:textId="77777777" w:rsidR="00245F2B" w:rsidRPr="00B454A3" w:rsidRDefault="00245F2B" w:rsidP="00F80538">
            <w:pPr>
              <w:pStyle w:val="Header3-Paragraph"/>
              <w:numPr>
                <w:ilvl w:val="1"/>
                <w:numId w:val="44"/>
              </w:numPr>
              <w:tabs>
                <w:tab w:val="clear" w:pos="504"/>
              </w:tabs>
              <w:overflowPunct/>
              <w:autoSpaceDE/>
              <w:autoSpaceDN/>
              <w:adjustRightInd/>
              <w:spacing w:after="220"/>
              <w:textAlignment w:val="auto"/>
              <w:rPr>
                <w:rFonts w:cs="Times New Roman"/>
                <w:lang w:val="fr-FR"/>
              </w:rPr>
            </w:pPr>
            <w:r w:rsidRPr="00B454A3">
              <w:rPr>
                <w:rFonts w:cs="Times New Roman"/>
                <w:lang w:val="fr-FR"/>
              </w:rPr>
              <w:t>Les offres dont les candidats demandent le retrait en application de la clause 25.1 leur seront renvoyées sans avoir être ouvertes.</w:t>
            </w:r>
          </w:p>
        </w:tc>
      </w:tr>
      <w:tr w:rsidR="00245F2B" w:rsidRPr="00B454A3" w14:paraId="24ED64C2" w14:textId="77777777" w:rsidTr="004C59B6">
        <w:tc>
          <w:tcPr>
            <w:tcW w:w="2250" w:type="dxa"/>
            <w:tcBorders>
              <w:top w:val="nil"/>
              <w:left w:val="nil"/>
              <w:bottom w:val="nil"/>
              <w:right w:val="nil"/>
            </w:tcBorders>
          </w:tcPr>
          <w:p w14:paraId="24ED64C0" w14:textId="77777777" w:rsidR="00245F2B" w:rsidRPr="00B454A3" w:rsidRDefault="00245F2B" w:rsidP="00245F2B">
            <w:pPr>
              <w:rPr>
                <w:rFonts w:ascii="Times New Roman" w:hAnsi="Times New Roman" w:cs="Times New Roman"/>
              </w:rPr>
            </w:pPr>
            <w:bookmarkStart w:id="319" w:name="_Toc438532622"/>
            <w:bookmarkEnd w:id="319"/>
          </w:p>
        </w:tc>
        <w:tc>
          <w:tcPr>
            <w:tcW w:w="7380" w:type="dxa"/>
            <w:tcBorders>
              <w:top w:val="nil"/>
              <w:left w:val="nil"/>
              <w:bottom w:val="nil"/>
              <w:right w:val="nil"/>
            </w:tcBorders>
          </w:tcPr>
          <w:p w14:paraId="24ED64C1" w14:textId="77777777" w:rsidR="00245F2B" w:rsidRPr="00B454A3" w:rsidRDefault="00245F2B" w:rsidP="00F80538">
            <w:pPr>
              <w:pStyle w:val="Header3-Paragraph"/>
              <w:numPr>
                <w:ilvl w:val="1"/>
                <w:numId w:val="44"/>
              </w:numPr>
              <w:tabs>
                <w:tab w:val="clear" w:pos="504"/>
              </w:tabs>
              <w:overflowPunct/>
              <w:autoSpaceDE/>
              <w:autoSpaceDN/>
              <w:adjustRightInd/>
              <w:spacing w:after="220"/>
              <w:textAlignment w:val="auto"/>
              <w:rPr>
                <w:rFonts w:cs="Times New Roman"/>
                <w:lang w:val="fr-FR"/>
              </w:rPr>
            </w:pPr>
            <w:r w:rsidRPr="00B454A3">
              <w:rPr>
                <w:rFonts w:cs="Times New Roman"/>
                <w:lang w:val="fr-FR"/>
              </w:rPr>
              <w:t>Aucune offre ne peut être retirée, remplacée ou modifiée entre la date et l’heure limites de dépôt des offres et la date d’expiration de la validité spécifiée par le Candidat sur le formulaire d’offre, ou d’expiration de toute période de prorogation.</w:t>
            </w:r>
          </w:p>
        </w:tc>
      </w:tr>
      <w:tr w:rsidR="00245F2B" w:rsidRPr="00B454A3" w14:paraId="24ED64C5" w14:textId="77777777" w:rsidTr="004C59B6">
        <w:tc>
          <w:tcPr>
            <w:tcW w:w="2250" w:type="dxa"/>
            <w:tcBorders>
              <w:top w:val="nil"/>
              <w:left w:val="nil"/>
              <w:bottom w:val="nil"/>
              <w:right w:val="nil"/>
            </w:tcBorders>
          </w:tcPr>
          <w:p w14:paraId="24ED64C3" w14:textId="77777777" w:rsidR="00245F2B" w:rsidRPr="00B454A3" w:rsidRDefault="00245F2B" w:rsidP="00F80538">
            <w:pPr>
              <w:pStyle w:val="Heading4"/>
              <w:numPr>
                <w:ilvl w:val="0"/>
                <w:numId w:val="22"/>
              </w:numPr>
              <w:spacing w:before="0"/>
              <w:ind w:left="357" w:hanging="357"/>
              <w:rPr>
                <w:rFonts w:ascii="Times New Roman" w:hAnsi="Times New Roman" w:cs="Times New Roman"/>
                <w:b/>
                <w:i w:val="0"/>
                <w:color w:val="auto"/>
              </w:rPr>
            </w:pPr>
            <w:bookmarkStart w:id="320" w:name="_Toc156373309"/>
            <w:bookmarkStart w:id="321" w:name="_Toc188954941"/>
            <w:bookmarkStart w:id="322" w:name="_Toc518084497"/>
            <w:bookmarkStart w:id="323" w:name="_Toc519479925"/>
            <w:bookmarkStart w:id="324" w:name="_Toc172492022"/>
            <w:bookmarkStart w:id="325" w:name="_Toc208264708"/>
            <w:r w:rsidRPr="00B454A3">
              <w:rPr>
                <w:rFonts w:ascii="Times New Roman" w:hAnsi="Times New Roman" w:cs="Times New Roman"/>
                <w:b/>
                <w:i w:val="0"/>
                <w:color w:val="auto"/>
              </w:rPr>
              <w:t>Ouverture des plis</w:t>
            </w:r>
            <w:bookmarkEnd w:id="320"/>
            <w:bookmarkEnd w:id="321"/>
            <w:bookmarkEnd w:id="322"/>
            <w:bookmarkEnd w:id="323"/>
            <w:bookmarkEnd w:id="324"/>
            <w:bookmarkEnd w:id="325"/>
            <w:r w:rsidRPr="00B454A3">
              <w:rPr>
                <w:rFonts w:ascii="Times New Roman" w:hAnsi="Times New Roman" w:cs="Times New Roman"/>
                <w:b/>
                <w:i w:val="0"/>
                <w:color w:val="auto"/>
              </w:rPr>
              <w:t xml:space="preserve"> </w:t>
            </w:r>
          </w:p>
        </w:tc>
        <w:tc>
          <w:tcPr>
            <w:tcW w:w="7380" w:type="dxa"/>
            <w:tcBorders>
              <w:top w:val="nil"/>
              <w:left w:val="nil"/>
              <w:bottom w:val="nil"/>
              <w:right w:val="nil"/>
            </w:tcBorders>
          </w:tcPr>
          <w:p w14:paraId="24ED64C4" w14:textId="4BBAD1CB" w:rsidR="00245F2B" w:rsidRPr="00B454A3" w:rsidRDefault="008B39E4" w:rsidP="00F80538">
            <w:pPr>
              <w:pStyle w:val="Header3-Paragraph"/>
              <w:numPr>
                <w:ilvl w:val="1"/>
                <w:numId w:val="45"/>
              </w:numPr>
              <w:tabs>
                <w:tab w:val="clear" w:pos="504"/>
              </w:tabs>
              <w:overflowPunct/>
              <w:autoSpaceDE/>
              <w:autoSpaceDN/>
              <w:adjustRightInd/>
              <w:spacing w:after="220"/>
              <w:textAlignment w:val="auto"/>
              <w:rPr>
                <w:rFonts w:cs="Times New Roman"/>
                <w:lang w:val="fr-FR"/>
              </w:rPr>
            </w:pPr>
            <w:r w:rsidRPr="004951D4">
              <w:rPr>
                <w:lang w:val="fr-FR"/>
              </w:rPr>
              <w:t xml:space="preserve">La Commission ad ‘hoc d’ouverture des plis procédera à l’ouverture des plis en public à la date, à l’heure et à l’adresse indiquées dans les </w:t>
            </w:r>
            <w:r w:rsidRPr="004951D4">
              <w:rPr>
                <w:bCs/>
                <w:lang w:val="fr-FR"/>
              </w:rPr>
              <w:t>DPAO</w:t>
            </w:r>
            <w:r w:rsidRPr="004951D4">
              <w:rPr>
                <w:lang w:val="fr-FR"/>
              </w:rPr>
              <w:t xml:space="preserve">. </w:t>
            </w:r>
            <w:r w:rsidR="00245F2B" w:rsidRPr="004951D4">
              <w:rPr>
                <w:rFonts w:cs="Times New Roman"/>
                <w:lang w:val="fr-FR"/>
              </w:rPr>
              <w:t>Il sera demandé</w:t>
            </w:r>
            <w:r w:rsidR="00245F2B" w:rsidRPr="00B454A3">
              <w:rPr>
                <w:rFonts w:cs="Times New Roman"/>
                <w:lang w:val="fr-FR"/>
              </w:rPr>
              <w:t xml:space="preserve"> aux représentants des candidats présents de signer un registre attestant de leur présence. </w:t>
            </w:r>
            <w:r w:rsidR="00B9398F" w:rsidRPr="00B9398F">
              <w:rPr>
                <w:lang w:val="fr-FR"/>
              </w:rPr>
              <w:t>Les dispositions spécifiques d’ouverture des offres en cas de remise par moyen électronique selon la clause 22.1 des IC sont indiquées dans les DPAO.</w:t>
            </w:r>
          </w:p>
        </w:tc>
      </w:tr>
      <w:tr w:rsidR="00245F2B" w:rsidRPr="00B454A3" w14:paraId="24ED64C8" w14:textId="77777777" w:rsidTr="004C59B6">
        <w:tc>
          <w:tcPr>
            <w:tcW w:w="2250" w:type="dxa"/>
            <w:tcBorders>
              <w:top w:val="nil"/>
              <w:left w:val="nil"/>
              <w:bottom w:val="nil"/>
              <w:right w:val="nil"/>
            </w:tcBorders>
          </w:tcPr>
          <w:p w14:paraId="24ED64C6" w14:textId="77777777" w:rsidR="00245F2B" w:rsidRPr="00B454A3" w:rsidRDefault="00245F2B" w:rsidP="00245F2B">
            <w:pPr>
              <w:rPr>
                <w:rFonts w:ascii="Times New Roman" w:hAnsi="Times New Roman" w:cs="Times New Roman"/>
              </w:rPr>
            </w:pPr>
            <w:bookmarkStart w:id="326" w:name="_Toc438532624"/>
            <w:bookmarkStart w:id="327" w:name="_Toc438532625"/>
            <w:bookmarkEnd w:id="326"/>
            <w:bookmarkEnd w:id="327"/>
          </w:p>
        </w:tc>
        <w:tc>
          <w:tcPr>
            <w:tcW w:w="7380" w:type="dxa"/>
            <w:tcBorders>
              <w:top w:val="nil"/>
              <w:left w:val="nil"/>
              <w:bottom w:val="nil"/>
              <w:right w:val="nil"/>
            </w:tcBorders>
          </w:tcPr>
          <w:p w14:paraId="24ED64C7" w14:textId="77777777" w:rsidR="00245F2B" w:rsidRPr="004951D4" w:rsidRDefault="00245F2B" w:rsidP="00F80538">
            <w:pPr>
              <w:pStyle w:val="Header3-Paragraph"/>
              <w:numPr>
                <w:ilvl w:val="1"/>
                <w:numId w:val="45"/>
              </w:numPr>
              <w:tabs>
                <w:tab w:val="clear" w:pos="504"/>
              </w:tabs>
              <w:overflowPunct/>
              <w:autoSpaceDE/>
              <w:autoSpaceDN/>
              <w:adjustRightInd/>
              <w:spacing w:after="220"/>
              <w:textAlignment w:val="auto"/>
              <w:rPr>
                <w:rFonts w:cs="Times New Roman"/>
                <w:lang w:val="fr-FR"/>
              </w:rPr>
            </w:pPr>
            <w:r w:rsidRPr="004951D4">
              <w:rPr>
                <w:rFonts w:cs="Times New Roman"/>
                <w:lang w:val="fr-FR"/>
              </w:rPr>
              <w:t xml:space="preserve">Dans un premier temps, les enveloppes marquées « Retrait » seront ouvertes et leur contenu annoncé à haute voix, tandis que l’enveloppe contenant l’offre correspondante sera renvoyée au Candidat sans avoir </w:t>
            </w:r>
            <w:r w:rsidRPr="004951D4">
              <w:rPr>
                <w:rFonts w:cs="Times New Roman"/>
                <w:lang w:val="fr-FR"/>
              </w:rPr>
              <w:lastRenderedPageBreak/>
              <w:t>été ouverte. Le retrait d’une offre ne sera autorisé que si la notification correspondante contient une habilitation valide du signataire à demander le retrait et si cette notification est lue à haute voix. Ensuite, les enveloppes marquées « Offre de Remplacement » seront ouvertes et annoncées à haute voix et la nouvelle offre correspondante substituée à la précédente, qui sera renvoyée au Candidat concerné sans avoir été ouverte. Le remplacement d’offre ne sera autorisé que si la notification correspondante contient une habilitation valide du signataire à demander le remplacement et est lue à haute voix. Enfin, les enveloppes marquées « modification » seront ouvertes et leur contenu lu à haute voix avec l’offre correspondante. La modification d’offre ne sera autorisée que si la notification correspondante contient une habilitation valide du signataire à demander la modification et est lue à haute voix. Seules les offres qui ont été ouvertes et annoncées à haute voix lors de l’ouverture des plis seront ensuite considérées.</w:t>
            </w:r>
          </w:p>
        </w:tc>
      </w:tr>
      <w:tr w:rsidR="00245F2B" w:rsidRPr="00B454A3" w14:paraId="24ED64CB" w14:textId="77777777" w:rsidTr="004C59B6">
        <w:tc>
          <w:tcPr>
            <w:tcW w:w="2250" w:type="dxa"/>
            <w:tcBorders>
              <w:top w:val="nil"/>
              <w:left w:val="nil"/>
              <w:bottom w:val="nil"/>
              <w:right w:val="nil"/>
            </w:tcBorders>
          </w:tcPr>
          <w:p w14:paraId="24ED64C9" w14:textId="77777777" w:rsidR="00245F2B" w:rsidRPr="00B454A3" w:rsidRDefault="00245F2B" w:rsidP="00245F2B">
            <w:pPr>
              <w:rPr>
                <w:rFonts w:ascii="Times New Roman" w:hAnsi="Times New Roman" w:cs="Times New Roman"/>
              </w:rPr>
            </w:pPr>
            <w:bookmarkStart w:id="328" w:name="_Toc438532626"/>
            <w:bookmarkEnd w:id="328"/>
          </w:p>
        </w:tc>
        <w:tc>
          <w:tcPr>
            <w:tcW w:w="7380" w:type="dxa"/>
            <w:tcBorders>
              <w:top w:val="nil"/>
              <w:left w:val="nil"/>
              <w:bottom w:val="nil"/>
              <w:right w:val="nil"/>
            </w:tcBorders>
          </w:tcPr>
          <w:p w14:paraId="24ED64CA" w14:textId="17BDAB7C" w:rsidR="00245F2B" w:rsidRPr="004951D4" w:rsidRDefault="00245F2B" w:rsidP="00F80538">
            <w:pPr>
              <w:pStyle w:val="Header3-Paragraph"/>
              <w:numPr>
                <w:ilvl w:val="1"/>
                <w:numId w:val="45"/>
              </w:numPr>
              <w:tabs>
                <w:tab w:val="clear" w:pos="504"/>
              </w:tabs>
              <w:overflowPunct/>
              <w:autoSpaceDE/>
              <w:autoSpaceDN/>
              <w:adjustRightInd/>
              <w:spacing w:after="220"/>
              <w:textAlignment w:val="auto"/>
              <w:rPr>
                <w:rFonts w:cs="Times New Roman"/>
                <w:lang w:val="fr-FR"/>
              </w:rPr>
            </w:pPr>
            <w:r w:rsidRPr="004951D4">
              <w:rPr>
                <w:rFonts w:cs="Times New Roman"/>
                <w:lang w:val="fr-FR"/>
              </w:rPr>
              <w:t xml:space="preserve">Toutes les autres enveloppes seront ouvertes l’une après l’autre et le nom du candidat annoncé à haute voix, ainsi que la mention éventuelle d’une modification, le prix de l’offre, y compris tout rabais et toute variante le cas échéant, l’existence d’une garantie de soumission si elle est exigée, et tout autre détail que la Commission </w:t>
            </w:r>
            <w:proofErr w:type="spellStart"/>
            <w:r w:rsidR="00E56671" w:rsidRPr="004951D4">
              <w:rPr>
                <w:rFonts w:cs="Times New Roman"/>
                <w:lang w:val="fr-FR"/>
              </w:rPr>
              <w:t>ad’hoc</w:t>
            </w:r>
            <w:proofErr w:type="spellEnd"/>
            <w:r w:rsidR="00E56671" w:rsidRPr="004951D4">
              <w:rPr>
                <w:rFonts w:cs="Times New Roman"/>
                <w:lang w:val="fr-FR"/>
              </w:rPr>
              <w:t xml:space="preserve"> </w:t>
            </w:r>
            <w:r w:rsidR="00137A28" w:rsidRPr="004951D4">
              <w:rPr>
                <w:rFonts w:cs="Times New Roman"/>
                <w:lang w:val="fr-FR"/>
              </w:rPr>
              <w:t xml:space="preserve">d’ouverture des plis </w:t>
            </w:r>
            <w:r w:rsidRPr="004951D4">
              <w:rPr>
                <w:rFonts w:cs="Times New Roman"/>
                <w:lang w:val="fr-FR"/>
              </w:rPr>
              <w:t xml:space="preserve">peut juger utile de mentionner. Seuls les rabais et variantes de l’offre annoncés à haute voix lors de l’ouverture des plis seront soumis à évaluation. Aucune offre ne sera écartée à l’ouverture des plis, exceptées les offres hors délai en application de la clause 24.1. Toutes les pages du Formulaire d’offre, du Bordereau de prix et du Détail quantitatif et estimatif seront visées par les membres de la Commission </w:t>
            </w:r>
            <w:proofErr w:type="spellStart"/>
            <w:r w:rsidR="00137A28" w:rsidRPr="004951D4">
              <w:rPr>
                <w:rFonts w:cs="Times New Roman"/>
                <w:lang w:val="fr-FR"/>
              </w:rPr>
              <w:t>ad’hoc</w:t>
            </w:r>
            <w:proofErr w:type="spellEnd"/>
            <w:r w:rsidR="00137A28" w:rsidRPr="004951D4">
              <w:rPr>
                <w:rFonts w:cs="Times New Roman"/>
                <w:lang w:val="fr-FR"/>
              </w:rPr>
              <w:t xml:space="preserve"> d’ouvertures des plis</w:t>
            </w:r>
            <w:r w:rsidRPr="004951D4">
              <w:rPr>
                <w:rFonts w:cs="Times New Roman"/>
                <w:lang w:val="fr-FR"/>
              </w:rPr>
              <w:t xml:space="preserve"> présents à la cérémonie d’ouverture. </w:t>
            </w:r>
          </w:p>
        </w:tc>
      </w:tr>
      <w:tr w:rsidR="00245F2B" w:rsidRPr="00B454A3" w14:paraId="24ED64CE" w14:textId="77777777" w:rsidTr="004C59B6">
        <w:tc>
          <w:tcPr>
            <w:tcW w:w="2250" w:type="dxa"/>
            <w:tcBorders>
              <w:top w:val="nil"/>
              <w:left w:val="nil"/>
              <w:bottom w:val="nil"/>
              <w:right w:val="nil"/>
            </w:tcBorders>
          </w:tcPr>
          <w:p w14:paraId="24ED64CC" w14:textId="77777777" w:rsidR="00245F2B" w:rsidRPr="00B454A3" w:rsidRDefault="00245F2B" w:rsidP="00245F2B">
            <w:pPr>
              <w:rPr>
                <w:rFonts w:ascii="Times New Roman" w:hAnsi="Times New Roman" w:cs="Times New Roman"/>
              </w:rPr>
            </w:pPr>
            <w:bookmarkStart w:id="329" w:name="_Toc438532627"/>
            <w:bookmarkEnd w:id="329"/>
          </w:p>
        </w:tc>
        <w:tc>
          <w:tcPr>
            <w:tcW w:w="7380" w:type="dxa"/>
            <w:tcBorders>
              <w:top w:val="nil"/>
              <w:left w:val="nil"/>
              <w:bottom w:val="nil"/>
              <w:right w:val="nil"/>
            </w:tcBorders>
          </w:tcPr>
          <w:p w14:paraId="54C8A2B2" w14:textId="36FFF9C3" w:rsidR="00245F2B" w:rsidRPr="004951D4" w:rsidRDefault="00245F2B" w:rsidP="00F80538">
            <w:pPr>
              <w:pStyle w:val="Header3-Paragraph"/>
              <w:numPr>
                <w:ilvl w:val="1"/>
                <w:numId w:val="45"/>
              </w:numPr>
              <w:tabs>
                <w:tab w:val="clear" w:pos="504"/>
              </w:tabs>
              <w:overflowPunct/>
              <w:autoSpaceDE/>
              <w:autoSpaceDN/>
              <w:adjustRightInd/>
              <w:spacing w:after="220"/>
              <w:textAlignment w:val="auto"/>
              <w:rPr>
                <w:rFonts w:cs="Times New Roman"/>
                <w:lang w:val="fr-FR"/>
              </w:rPr>
            </w:pPr>
            <w:r w:rsidRPr="004951D4">
              <w:rPr>
                <w:rFonts w:cs="Times New Roman"/>
                <w:lang w:val="fr-FR"/>
              </w:rPr>
              <w:t xml:space="preserve">Dès la fin des opérations d'ouverture des plis, </w:t>
            </w:r>
            <w:r w:rsidR="00137A28" w:rsidRPr="004951D4">
              <w:rPr>
                <w:rFonts w:cs="Times New Roman"/>
                <w:lang w:val="fr-FR"/>
              </w:rPr>
              <w:t xml:space="preserve">Commission </w:t>
            </w:r>
            <w:proofErr w:type="spellStart"/>
            <w:r w:rsidR="00137A28" w:rsidRPr="004951D4">
              <w:rPr>
                <w:rFonts w:cs="Times New Roman"/>
                <w:lang w:val="fr-FR"/>
              </w:rPr>
              <w:t>ad’hoc</w:t>
            </w:r>
            <w:proofErr w:type="spellEnd"/>
            <w:r w:rsidR="00137A28" w:rsidRPr="004951D4">
              <w:rPr>
                <w:rFonts w:cs="Times New Roman"/>
                <w:lang w:val="fr-FR"/>
              </w:rPr>
              <w:t xml:space="preserve"> d’ouvertures des plis</w:t>
            </w:r>
            <w:r w:rsidRPr="004951D4">
              <w:rPr>
                <w:rFonts w:cs="Times New Roman"/>
                <w:lang w:val="fr-FR"/>
              </w:rPr>
              <w:t xml:space="preserve"> établira un procès-verbal de la séance d’ouverture des plis, consignant les informations lues à haute voix. </w:t>
            </w:r>
            <w:r w:rsidR="00337CF6" w:rsidRPr="004951D4">
              <w:rPr>
                <w:rFonts w:cs="Times New Roman"/>
                <w:lang w:val="fr-FR"/>
              </w:rPr>
              <w:t xml:space="preserve">Un exemplaire dudit procès-verbal est remis </w:t>
            </w:r>
            <w:r w:rsidR="00416B86" w:rsidRPr="004951D4">
              <w:rPr>
                <w:rFonts w:cs="Times New Roman"/>
                <w:lang w:val="fr-FR"/>
              </w:rPr>
              <w:t xml:space="preserve">sans délai </w:t>
            </w:r>
            <w:r w:rsidR="00337CF6" w:rsidRPr="004951D4">
              <w:rPr>
                <w:rFonts w:cs="Times New Roman"/>
                <w:lang w:val="fr-FR"/>
              </w:rPr>
              <w:t>à tous les soumissionnaires présentés ou représentés.</w:t>
            </w:r>
            <w:r w:rsidR="00337CF6" w:rsidRPr="004951D4">
              <w:rPr>
                <w:lang w:val="fr-FR"/>
              </w:rPr>
              <w:t xml:space="preserve"> Il est établi conformément à un document modèle élaboré et adopté par l’autorité de régulation de la commande publique.</w:t>
            </w:r>
          </w:p>
          <w:p w14:paraId="24ED64CD" w14:textId="08186BB9" w:rsidR="00337CF6" w:rsidRPr="004951D4" w:rsidRDefault="00491949" w:rsidP="00F80538">
            <w:pPr>
              <w:pStyle w:val="Header3-Paragraph"/>
              <w:numPr>
                <w:ilvl w:val="1"/>
                <w:numId w:val="45"/>
              </w:numPr>
              <w:tabs>
                <w:tab w:val="clear" w:pos="504"/>
              </w:tabs>
              <w:overflowPunct/>
              <w:autoSpaceDE/>
              <w:autoSpaceDN/>
              <w:adjustRightInd/>
              <w:spacing w:after="220"/>
              <w:textAlignment w:val="auto"/>
              <w:rPr>
                <w:rFonts w:cs="Times New Roman"/>
                <w:lang w:val="fr-FR"/>
              </w:rPr>
            </w:pPr>
            <w:r w:rsidRPr="004951D4">
              <w:rPr>
                <w:lang w:val="fr-FR"/>
              </w:rPr>
              <w:t>En cas de transmission des offres par voie électronique, les procédures d’ouverture se déroulent dans les conditions similaires. Des adaptations eu égard aux moyens électroniques utilisés peuvent être apportées par l’autorité contractante qui l’indique, le cas échéant, dans les documents du dossier d’appel d’offre.</w:t>
            </w:r>
          </w:p>
        </w:tc>
      </w:tr>
      <w:tr w:rsidR="00245F2B" w:rsidRPr="00B454A3" w14:paraId="24ED64D1" w14:textId="77777777" w:rsidTr="00D4653E">
        <w:trPr>
          <w:trHeight w:val="703"/>
        </w:trPr>
        <w:tc>
          <w:tcPr>
            <w:tcW w:w="2250" w:type="dxa"/>
            <w:tcBorders>
              <w:top w:val="nil"/>
              <w:left w:val="nil"/>
              <w:bottom w:val="nil"/>
              <w:right w:val="nil"/>
            </w:tcBorders>
          </w:tcPr>
          <w:p w14:paraId="24ED64CF" w14:textId="77777777" w:rsidR="00245F2B" w:rsidRPr="00B454A3" w:rsidRDefault="00245F2B" w:rsidP="00245F2B">
            <w:pPr>
              <w:rPr>
                <w:rFonts w:ascii="Times New Roman" w:hAnsi="Times New Roman" w:cs="Times New Roman"/>
              </w:rPr>
            </w:pPr>
          </w:p>
        </w:tc>
        <w:tc>
          <w:tcPr>
            <w:tcW w:w="7380" w:type="dxa"/>
            <w:tcBorders>
              <w:top w:val="nil"/>
              <w:left w:val="nil"/>
              <w:bottom w:val="nil"/>
              <w:right w:val="nil"/>
            </w:tcBorders>
          </w:tcPr>
          <w:p w14:paraId="24ED64D0" w14:textId="77777777" w:rsidR="00245F2B" w:rsidRPr="00B454A3" w:rsidRDefault="00245F2B" w:rsidP="00245F2B">
            <w:pPr>
              <w:pStyle w:val="Section1Header1"/>
              <w:rPr>
                <w:rFonts w:cs="Times New Roman"/>
              </w:rPr>
            </w:pPr>
            <w:bookmarkStart w:id="330" w:name="_Toc438438850"/>
            <w:bookmarkStart w:id="331" w:name="_Toc438532629"/>
            <w:bookmarkStart w:id="332" w:name="_Toc438733994"/>
            <w:bookmarkStart w:id="333" w:name="_Toc438962076"/>
            <w:bookmarkStart w:id="334" w:name="_Toc461939620"/>
            <w:bookmarkStart w:id="335" w:name="_Toc188954942"/>
            <w:r w:rsidRPr="00B454A3">
              <w:rPr>
                <w:rFonts w:cs="Times New Roman"/>
              </w:rPr>
              <w:t xml:space="preserve">E. </w:t>
            </w:r>
            <w:r w:rsidRPr="00B454A3">
              <w:rPr>
                <w:rFonts w:cs="Times New Roman"/>
              </w:rPr>
              <w:tab/>
            </w:r>
            <w:r w:rsidRPr="00B454A3">
              <w:rPr>
                <w:rStyle w:val="Heading3Char"/>
                <w:rFonts w:ascii="Times New Roman" w:hAnsi="Times New Roman" w:cs="Times New Roman"/>
                <w:color w:val="auto"/>
              </w:rPr>
              <w:t>Évaluation et comparaison des offres</w:t>
            </w:r>
            <w:bookmarkEnd w:id="330"/>
            <w:bookmarkEnd w:id="331"/>
            <w:bookmarkEnd w:id="332"/>
            <w:bookmarkEnd w:id="333"/>
            <w:bookmarkEnd w:id="334"/>
            <w:bookmarkEnd w:id="335"/>
          </w:p>
        </w:tc>
      </w:tr>
      <w:tr w:rsidR="00A910C4" w:rsidRPr="00B454A3" w14:paraId="5CBB0550" w14:textId="77777777" w:rsidTr="00A910C4">
        <w:trPr>
          <w:trHeight w:val="420"/>
        </w:trPr>
        <w:tc>
          <w:tcPr>
            <w:tcW w:w="2250" w:type="dxa"/>
            <w:tcBorders>
              <w:top w:val="nil"/>
              <w:left w:val="nil"/>
              <w:bottom w:val="nil"/>
              <w:right w:val="nil"/>
            </w:tcBorders>
          </w:tcPr>
          <w:p w14:paraId="294DDF30" w14:textId="764D4BD2" w:rsidR="00A910C4" w:rsidRPr="00D4653E" w:rsidRDefault="00A910C4" w:rsidP="00D4653E">
            <w:pPr>
              <w:pStyle w:val="ListParagraph"/>
              <w:numPr>
                <w:ilvl w:val="0"/>
                <w:numId w:val="46"/>
              </w:numPr>
              <w:rPr>
                <w:rFonts w:ascii="Times New Roman" w:hAnsi="Times New Roman" w:cs="Times New Roman"/>
                <w:b/>
              </w:rPr>
            </w:pPr>
            <w:bookmarkStart w:id="336" w:name="_Toc438438851"/>
            <w:bookmarkStart w:id="337" w:name="_Toc438532630"/>
            <w:bookmarkStart w:id="338" w:name="_Toc438733995"/>
            <w:bookmarkStart w:id="339" w:name="_Toc438907032"/>
            <w:bookmarkStart w:id="340" w:name="_Toc438907231"/>
            <w:bookmarkStart w:id="341" w:name="_Toc156373310"/>
            <w:bookmarkStart w:id="342" w:name="_Toc188954943"/>
            <w:bookmarkStart w:id="343" w:name="_Toc518084498"/>
            <w:bookmarkStart w:id="344" w:name="_Toc519479926"/>
            <w:bookmarkStart w:id="345" w:name="_Toc172492023"/>
            <w:bookmarkStart w:id="346" w:name="_Toc208264709"/>
            <w:r w:rsidRPr="00D4653E">
              <w:rPr>
                <w:rFonts w:ascii="Times New Roman" w:hAnsi="Times New Roman" w:cs="Times New Roman"/>
                <w:b/>
              </w:rPr>
              <w:t>Confidentialité</w:t>
            </w:r>
            <w:bookmarkEnd w:id="336"/>
            <w:bookmarkEnd w:id="337"/>
            <w:bookmarkEnd w:id="338"/>
            <w:bookmarkEnd w:id="339"/>
            <w:bookmarkEnd w:id="340"/>
            <w:bookmarkEnd w:id="341"/>
            <w:bookmarkEnd w:id="342"/>
            <w:bookmarkEnd w:id="343"/>
            <w:bookmarkEnd w:id="344"/>
            <w:bookmarkEnd w:id="345"/>
            <w:bookmarkEnd w:id="346"/>
          </w:p>
          <w:p w14:paraId="220D7094" w14:textId="1CA40FA8" w:rsidR="00D4653E" w:rsidRPr="00B454A3" w:rsidRDefault="00D4653E" w:rsidP="00245F2B">
            <w:pPr>
              <w:rPr>
                <w:rFonts w:ascii="Times New Roman" w:hAnsi="Times New Roman" w:cs="Times New Roman"/>
              </w:rPr>
            </w:pPr>
          </w:p>
        </w:tc>
        <w:tc>
          <w:tcPr>
            <w:tcW w:w="7380" w:type="dxa"/>
            <w:tcBorders>
              <w:top w:val="nil"/>
              <w:left w:val="nil"/>
              <w:bottom w:val="nil"/>
              <w:right w:val="nil"/>
            </w:tcBorders>
          </w:tcPr>
          <w:p w14:paraId="78A4937C" w14:textId="107152A6" w:rsidR="00A910C4" w:rsidRPr="00D4653E" w:rsidRDefault="00A910C4" w:rsidP="00D4653E">
            <w:pPr>
              <w:pStyle w:val="Header3-Paragraph"/>
              <w:numPr>
                <w:ilvl w:val="1"/>
                <w:numId w:val="46"/>
              </w:numPr>
              <w:tabs>
                <w:tab w:val="clear" w:pos="504"/>
              </w:tabs>
              <w:overflowPunct/>
              <w:autoSpaceDE/>
              <w:autoSpaceDN/>
              <w:adjustRightInd/>
              <w:spacing w:after="220"/>
              <w:textAlignment w:val="auto"/>
              <w:rPr>
                <w:rFonts w:cs="Times New Roman"/>
                <w:lang w:val="fr-FR"/>
              </w:rPr>
            </w:pPr>
            <w:r w:rsidRPr="00D4653E">
              <w:rPr>
                <w:rFonts w:cs="Times New Roman"/>
                <w:lang w:val="fr-FR"/>
              </w:rPr>
              <w:t>Aucune information relative à l’examen, à l’évaluation, à la comparaison des offres, à la vérification de la qualification des candidats et à la recommandation d’attribution de l’Accord-cadre ne</w:t>
            </w:r>
            <w:r w:rsidR="00D4653E">
              <w:rPr>
                <w:rFonts w:cs="Times New Roman"/>
                <w:lang w:val="fr-FR"/>
              </w:rPr>
              <w:br/>
            </w:r>
            <w:r w:rsidR="00D4653E">
              <w:rPr>
                <w:rFonts w:cs="Times New Roman"/>
                <w:lang w:val="fr-FR"/>
              </w:rPr>
              <w:br/>
            </w:r>
            <w:r w:rsidR="00D4653E">
              <w:rPr>
                <w:rFonts w:cs="Times New Roman"/>
                <w:lang w:val="fr-FR"/>
              </w:rPr>
              <w:br/>
            </w:r>
            <w:r w:rsidRPr="00D4653E">
              <w:rPr>
                <w:rFonts w:cs="Times New Roman"/>
                <w:lang w:val="fr-FR"/>
              </w:rPr>
              <w:lastRenderedPageBreak/>
              <w:t>sera fournie aux candidats ni à toute autre personne non concernée par ladite procédure tant que l’attribution de l’Accord-cadre n’aura pas été rendue publique.</w:t>
            </w:r>
          </w:p>
        </w:tc>
      </w:tr>
      <w:tr w:rsidR="00245F2B" w:rsidRPr="00B454A3" w14:paraId="24ED64D7" w14:textId="77777777" w:rsidTr="004C59B6">
        <w:tc>
          <w:tcPr>
            <w:tcW w:w="2250" w:type="dxa"/>
            <w:tcBorders>
              <w:top w:val="nil"/>
              <w:left w:val="nil"/>
              <w:bottom w:val="nil"/>
              <w:right w:val="nil"/>
            </w:tcBorders>
          </w:tcPr>
          <w:p w14:paraId="24ED64D5" w14:textId="77777777" w:rsidR="00245F2B" w:rsidRPr="004951D4" w:rsidRDefault="00245F2B" w:rsidP="00245F2B">
            <w:pPr>
              <w:rPr>
                <w:rFonts w:ascii="Times New Roman" w:hAnsi="Times New Roman" w:cs="Times New Roman"/>
              </w:rPr>
            </w:pPr>
            <w:bookmarkStart w:id="347" w:name="_Toc438532628"/>
            <w:bookmarkEnd w:id="347"/>
          </w:p>
        </w:tc>
        <w:tc>
          <w:tcPr>
            <w:tcW w:w="7380" w:type="dxa"/>
            <w:tcBorders>
              <w:top w:val="nil"/>
              <w:left w:val="nil"/>
              <w:bottom w:val="nil"/>
              <w:right w:val="nil"/>
            </w:tcBorders>
          </w:tcPr>
          <w:p w14:paraId="24ED64D6" w14:textId="62159608" w:rsidR="00245F2B" w:rsidRPr="004951D4" w:rsidRDefault="00245F2B" w:rsidP="00F80538">
            <w:pPr>
              <w:pStyle w:val="Header3-Paragraph"/>
              <w:numPr>
                <w:ilvl w:val="1"/>
                <w:numId w:val="46"/>
              </w:numPr>
              <w:tabs>
                <w:tab w:val="clear" w:pos="504"/>
              </w:tabs>
              <w:overflowPunct/>
              <w:autoSpaceDE/>
              <w:autoSpaceDN/>
              <w:adjustRightInd/>
              <w:spacing w:after="220"/>
              <w:textAlignment w:val="auto"/>
              <w:rPr>
                <w:rFonts w:cs="Times New Roman"/>
                <w:lang w:val="fr-FR"/>
              </w:rPr>
            </w:pPr>
            <w:r w:rsidRPr="004951D4">
              <w:rPr>
                <w:rFonts w:cs="Times New Roman"/>
                <w:lang w:val="fr-FR"/>
              </w:rPr>
              <w:t xml:space="preserve">Toute tentative faite par un candidat pour influencer l’Autorité contractante et/ou la commission </w:t>
            </w:r>
            <w:proofErr w:type="spellStart"/>
            <w:r w:rsidR="00A53ECD" w:rsidRPr="004951D4">
              <w:rPr>
                <w:rFonts w:cs="Times New Roman"/>
                <w:lang w:val="fr-FR"/>
              </w:rPr>
              <w:t>ad’hoc</w:t>
            </w:r>
            <w:proofErr w:type="spellEnd"/>
            <w:r w:rsidR="0059430C" w:rsidRPr="004951D4">
              <w:rPr>
                <w:rFonts w:cs="Times New Roman"/>
                <w:lang w:val="fr-FR"/>
              </w:rPr>
              <w:t xml:space="preserve"> </w:t>
            </w:r>
            <w:r w:rsidRPr="004951D4">
              <w:rPr>
                <w:rFonts w:cs="Times New Roman"/>
                <w:lang w:val="fr-FR"/>
              </w:rPr>
              <w:t>d’évaluation des offres durant l’examen, l’évaluation, la comparaison des offres et la vérification de la capacité des candidats ou la prise de décision d’attribution peut entraîner le rejet de son offre.</w:t>
            </w:r>
          </w:p>
        </w:tc>
      </w:tr>
      <w:tr w:rsidR="00CE5543" w:rsidRPr="00B454A3" w14:paraId="24ED64DA" w14:textId="77777777" w:rsidTr="004C59B6">
        <w:tc>
          <w:tcPr>
            <w:tcW w:w="2250" w:type="dxa"/>
            <w:tcBorders>
              <w:top w:val="nil"/>
              <w:left w:val="nil"/>
              <w:bottom w:val="nil"/>
              <w:right w:val="nil"/>
            </w:tcBorders>
          </w:tcPr>
          <w:p w14:paraId="24ED64D8" w14:textId="2084549B" w:rsidR="00CE5543" w:rsidRPr="004951D4" w:rsidRDefault="008547C8" w:rsidP="00F80538">
            <w:pPr>
              <w:pStyle w:val="ListParagraph"/>
              <w:numPr>
                <w:ilvl w:val="0"/>
                <w:numId w:val="46"/>
              </w:numPr>
              <w:rPr>
                <w:rFonts w:ascii="Times New Roman" w:hAnsi="Times New Roman" w:cs="Times New Roman"/>
                <w:b/>
                <w:bCs/>
              </w:rPr>
            </w:pPr>
            <w:bookmarkStart w:id="348" w:name="_Toc96985231"/>
            <w:bookmarkStart w:id="349" w:name="_Toc142517540"/>
            <w:r w:rsidRPr="004951D4">
              <w:rPr>
                <w:rFonts w:ascii="Times New Roman" w:eastAsia="Times New Roman" w:hAnsi="Times New Roman" w:cs="Times New Roman"/>
                <w:b/>
                <w:bCs/>
                <w:sz w:val="26"/>
                <w:szCs w:val="26"/>
                <w:lang w:eastAsia="fr-FR"/>
              </w:rPr>
              <w:t>Examen préliminaire ou recevabilité des offres</w:t>
            </w:r>
            <w:bookmarkEnd w:id="348"/>
            <w:bookmarkEnd w:id="349"/>
          </w:p>
        </w:tc>
        <w:tc>
          <w:tcPr>
            <w:tcW w:w="7380" w:type="dxa"/>
            <w:tcBorders>
              <w:top w:val="nil"/>
              <w:left w:val="nil"/>
              <w:bottom w:val="nil"/>
              <w:right w:val="nil"/>
            </w:tcBorders>
          </w:tcPr>
          <w:p w14:paraId="0FB384CF" w14:textId="01F4B02B" w:rsidR="00CE5543" w:rsidRPr="00D4653E" w:rsidRDefault="00CE5543" w:rsidP="00D4653E">
            <w:pPr>
              <w:pStyle w:val="Header3-Paragraph"/>
              <w:numPr>
                <w:ilvl w:val="1"/>
                <w:numId w:val="46"/>
              </w:numPr>
              <w:tabs>
                <w:tab w:val="clear" w:pos="504"/>
              </w:tabs>
              <w:overflowPunct/>
              <w:autoSpaceDE/>
              <w:autoSpaceDN/>
              <w:adjustRightInd/>
              <w:spacing w:after="220"/>
              <w:textAlignment w:val="auto"/>
              <w:rPr>
                <w:rFonts w:cs="Times New Roman"/>
                <w:lang w:val="fr-FR"/>
              </w:rPr>
            </w:pPr>
            <w:r w:rsidRPr="00D4653E">
              <w:rPr>
                <w:rFonts w:cs="Times New Roman"/>
                <w:spacing w:val="-4"/>
                <w:lang w:val="fr-FR"/>
              </w:rPr>
              <w:t>La commission ad hoc d’évaluation</w:t>
            </w:r>
            <w:r w:rsidRPr="00D4653E">
              <w:rPr>
                <w:rFonts w:cs="Times New Roman"/>
                <w:lang w:val="fr-FR"/>
              </w:rPr>
              <w:t xml:space="preserve"> des offres mise en place à cet effet, procède à un examen préliminaire afin de déterminer si les offres sont recevables et accompagnées des pièces mentionnées dans le dossier d’appel d’offres, et rejette les offres jugées irrecevables.</w:t>
            </w:r>
          </w:p>
          <w:p w14:paraId="74FAB3F1" w14:textId="77777777" w:rsidR="00CE5543" w:rsidRPr="004951D4" w:rsidRDefault="00CE5543" w:rsidP="00D4653E">
            <w:pPr>
              <w:spacing w:after="120"/>
              <w:jc w:val="both"/>
              <w:rPr>
                <w:rFonts w:ascii="Times New Roman" w:hAnsi="Times New Roman" w:cs="Times New Roman"/>
              </w:rPr>
            </w:pPr>
            <w:r w:rsidRPr="004951D4">
              <w:rPr>
                <w:rFonts w:ascii="Times New Roman" w:hAnsi="Times New Roman" w:cs="Times New Roman"/>
              </w:rPr>
              <w:t>La commission ad hoc d’évaluation des offres détermine ensuite si les offres sont substantiellement conformes aux conditions et spécifications des cahiers des charges.</w:t>
            </w:r>
          </w:p>
          <w:p w14:paraId="3EE2F92D" w14:textId="0EF53D93" w:rsidR="00CE5543" w:rsidRPr="004951D4" w:rsidRDefault="00CE5543" w:rsidP="00F80538">
            <w:pPr>
              <w:pStyle w:val="Header3-Paragraph"/>
              <w:numPr>
                <w:ilvl w:val="1"/>
                <w:numId w:val="99"/>
              </w:numPr>
              <w:tabs>
                <w:tab w:val="clear" w:pos="504"/>
              </w:tabs>
              <w:overflowPunct/>
              <w:autoSpaceDE/>
              <w:autoSpaceDN/>
              <w:adjustRightInd/>
              <w:spacing w:after="220"/>
              <w:textAlignment w:val="auto"/>
              <w:rPr>
                <w:rFonts w:cs="Times New Roman"/>
                <w:spacing w:val="-4"/>
                <w:lang w:val="fr-FR"/>
              </w:rPr>
            </w:pPr>
            <w:r w:rsidRPr="004951D4">
              <w:rPr>
                <w:rFonts w:cs="Times New Roman"/>
                <w:spacing w:val="-4"/>
                <w:lang w:val="fr-FR"/>
              </w:rPr>
              <w:t xml:space="preserve">Au cas où l’un quelconque de ces documents ou renseignements manquerait, l’offre sera rejetée : </w:t>
            </w:r>
          </w:p>
          <w:p w14:paraId="247E0685" w14:textId="77777777" w:rsidR="00CE5543" w:rsidRPr="004951D4" w:rsidRDefault="00CE5543" w:rsidP="00D4653E">
            <w:pPr>
              <w:numPr>
                <w:ilvl w:val="0"/>
                <w:numId w:val="20"/>
              </w:numPr>
              <w:tabs>
                <w:tab w:val="clear" w:pos="360"/>
                <w:tab w:val="num" w:pos="973"/>
              </w:tabs>
              <w:spacing w:after="80"/>
              <w:ind w:left="973" w:hanging="395"/>
              <w:jc w:val="both"/>
              <w:rPr>
                <w:rFonts w:ascii="Times New Roman" w:hAnsi="Times New Roman" w:cs="Times New Roman"/>
              </w:rPr>
            </w:pPr>
            <w:proofErr w:type="gramStart"/>
            <w:r w:rsidRPr="004951D4">
              <w:rPr>
                <w:rFonts w:ascii="Times New Roman" w:hAnsi="Times New Roman" w:cs="Times New Roman"/>
              </w:rPr>
              <w:t>la</w:t>
            </w:r>
            <w:proofErr w:type="gramEnd"/>
            <w:r w:rsidRPr="004951D4">
              <w:rPr>
                <w:rFonts w:ascii="Times New Roman" w:hAnsi="Times New Roman" w:cs="Times New Roman"/>
              </w:rPr>
              <w:t xml:space="preserve"> lettre de soumission de l’offre, conformément à la clause 12.1 des IC ; </w:t>
            </w:r>
          </w:p>
          <w:p w14:paraId="11CCE79F" w14:textId="77777777" w:rsidR="00CE5543" w:rsidRPr="004951D4" w:rsidRDefault="00CE5543" w:rsidP="00D4653E">
            <w:pPr>
              <w:numPr>
                <w:ilvl w:val="0"/>
                <w:numId w:val="21"/>
              </w:numPr>
              <w:tabs>
                <w:tab w:val="num" w:pos="973"/>
              </w:tabs>
              <w:spacing w:after="80"/>
              <w:ind w:left="973" w:hanging="395"/>
              <w:jc w:val="both"/>
              <w:rPr>
                <w:rFonts w:ascii="Times New Roman" w:hAnsi="Times New Roman" w:cs="Times New Roman"/>
              </w:rPr>
            </w:pPr>
            <w:proofErr w:type="gramStart"/>
            <w:r w:rsidRPr="004951D4">
              <w:rPr>
                <w:rFonts w:ascii="Times New Roman" w:hAnsi="Times New Roman" w:cs="Times New Roman"/>
              </w:rPr>
              <w:t>le</w:t>
            </w:r>
            <w:proofErr w:type="gramEnd"/>
            <w:r w:rsidRPr="004951D4">
              <w:rPr>
                <w:rFonts w:ascii="Times New Roman" w:hAnsi="Times New Roman" w:cs="Times New Roman"/>
              </w:rPr>
              <w:t xml:space="preserve"> bordereau des prix et le détail quantitatif, conformément à la clause 12.2 des IC ;</w:t>
            </w:r>
          </w:p>
          <w:p w14:paraId="7CDE874A" w14:textId="68EB5AA7" w:rsidR="00CE5543" w:rsidRPr="004951D4" w:rsidRDefault="00CE5543" w:rsidP="00D4653E">
            <w:pPr>
              <w:numPr>
                <w:ilvl w:val="0"/>
                <w:numId w:val="21"/>
              </w:numPr>
              <w:tabs>
                <w:tab w:val="num" w:pos="973"/>
              </w:tabs>
              <w:spacing w:after="80"/>
              <w:ind w:left="973" w:hanging="395"/>
              <w:jc w:val="both"/>
              <w:rPr>
                <w:rFonts w:ascii="Times New Roman" w:hAnsi="Times New Roman" w:cs="Times New Roman"/>
              </w:rPr>
            </w:pPr>
            <w:proofErr w:type="gramStart"/>
            <w:r w:rsidRPr="004951D4">
              <w:rPr>
                <w:rFonts w:ascii="Times New Roman" w:hAnsi="Times New Roman" w:cs="Times New Roman"/>
              </w:rPr>
              <w:t>le</w:t>
            </w:r>
            <w:proofErr w:type="gramEnd"/>
            <w:r w:rsidRPr="004951D4">
              <w:rPr>
                <w:rFonts w:ascii="Times New Roman" w:hAnsi="Times New Roman" w:cs="Times New Roman"/>
              </w:rPr>
              <w:t xml:space="preserve"> pouvoir habilitant le signataire à engager le soumissionnaire, si requis, conformément à la clause 21.2 des IC</w:t>
            </w:r>
            <w:r w:rsidR="00D4653E">
              <w:rPr>
                <w:rFonts w:ascii="Times New Roman" w:hAnsi="Times New Roman" w:cs="Times New Roman"/>
              </w:rPr>
              <w:t> </w:t>
            </w:r>
            <w:r w:rsidRPr="004951D4">
              <w:rPr>
                <w:rFonts w:ascii="Times New Roman" w:hAnsi="Times New Roman" w:cs="Times New Roman"/>
              </w:rPr>
              <w:t xml:space="preserve">; et </w:t>
            </w:r>
          </w:p>
          <w:p w14:paraId="7FF91B7D" w14:textId="77777777" w:rsidR="00CE5543" w:rsidRPr="004951D4" w:rsidRDefault="00CE5543" w:rsidP="00D4653E">
            <w:pPr>
              <w:numPr>
                <w:ilvl w:val="0"/>
                <w:numId w:val="21"/>
              </w:numPr>
              <w:tabs>
                <w:tab w:val="num" w:pos="973"/>
              </w:tabs>
              <w:spacing w:after="80"/>
              <w:ind w:left="973" w:hanging="395"/>
              <w:jc w:val="both"/>
              <w:rPr>
                <w:rFonts w:ascii="Times New Roman" w:hAnsi="Times New Roman" w:cs="Times New Roman"/>
              </w:rPr>
            </w:pPr>
            <w:proofErr w:type="gramStart"/>
            <w:r w:rsidRPr="004951D4">
              <w:rPr>
                <w:rFonts w:ascii="Times New Roman" w:hAnsi="Times New Roman" w:cs="Times New Roman"/>
              </w:rPr>
              <w:t>la</w:t>
            </w:r>
            <w:proofErr w:type="gramEnd"/>
            <w:r w:rsidRPr="004951D4">
              <w:rPr>
                <w:rFonts w:ascii="Times New Roman" w:hAnsi="Times New Roman" w:cs="Times New Roman"/>
              </w:rPr>
              <w:t xml:space="preserve"> garantie de soumission conformément à la clause 20 des IC.</w:t>
            </w:r>
          </w:p>
          <w:p w14:paraId="24ED64D9" w14:textId="183E48AB" w:rsidR="00CE5543" w:rsidRPr="004951D4" w:rsidRDefault="00D4653E" w:rsidP="00D4653E">
            <w:pPr>
              <w:pStyle w:val="Header3-Paragraph"/>
              <w:numPr>
                <w:ilvl w:val="1"/>
                <w:numId w:val="99"/>
              </w:numPr>
              <w:tabs>
                <w:tab w:val="clear" w:pos="504"/>
              </w:tabs>
              <w:overflowPunct/>
              <w:autoSpaceDE/>
              <w:autoSpaceDN/>
              <w:adjustRightInd/>
              <w:spacing w:after="220"/>
              <w:textAlignment w:val="auto"/>
              <w:rPr>
                <w:rFonts w:cs="Times New Roman"/>
                <w:lang w:val="fr-FR"/>
              </w:rPr>
            </w:pPr>
            <w:r>
              <w:rPr>
                <w:rFonts w:cs="Times New Roman"/>
                <w:lang w:val="fr-FR"/>
              </w:rPr>
              <w:t xml:space="preserve"> </w:t>
            </w:r>
            <w:r w:rsidR="00CE5543" w:rsidRPr="00D4653E">
              <w:rPr>
                <w:rFonts w:cs="Times New Roman"/>
                <w:spacing w:val="-4"/>
                <w:lang w:val="fr-FR"/>
              </w:rPr>
              <w:t>Il</w:t>
            </w:r>
            <w:r w:rsidR="00CE5543" w:rsidRPr="004951D4">
              <w:rPr>
                <w:rFonts w:cs="Times New Roman"/>
                <w:lang w:val="fr-FR"/>
              </w:rPr>
              <w:t xml:space="preserve"> ne peut y avoir de négociation avec les candidats et aucune modification des offres ou des prix ou des conditions de concurrence ne peut être demandée, offerte ou autorisée.</w:t>
            </w:r>
            <w:r w:rsidR="00CE5543" w:rsidRPr="004951D4">
              <w:rPr>
                <w:lang w:val="fr-FR"/>
              </w:rPr>
              <w:t xml:space="preserve"> </w:t>
            </w:r>
          </w:p>
        </w:tc>
      </w:tr>
      <w:tr w:rsidR="00CE5543" w:rsidRPr="00B454A3" w14:paraId="24ED64E0" w14:textId="77777777" w:rsidTr="004C59B6">
        <w:tc>
          <w:tcPr>
            <w:tcW w:w="2250" w:type="dxa"/>
            <w:tcBorders>
              <w:top w:val="nil"/>
              <w:left w:val="nil"/>
              <w:bottom w:val="nil"/>
              <w:right w:val="nil"/>
            </w:tcBorders>
          </w:tcPr>
          <w:p w14:paraId="24ED64DE" w14:textId="7F20668B" w:rsidR="00CE5543" w:rsidRPr="004951D4" w:rsidRDefault="00CE5543" w:rsidP="00F80538">
            <w:pPr>
              <w:pStyle w:val="Heading4"/>
              <w:numPr>
                <w:ilvl w:val="0"/>
                <w:numId w:val="99"/>
              </w:numPr>
              <w:spacing w:before="0"/>
              <w:ind w:left="357" w:hanging="357"/>
              <w:rPr>
                <w:rFonts w:ascii="Times New Roman" w:hAnsi="Times New Roman" w:cs="Times New Roman"/>
                <w:b/>
                <w:i w:val="0"/>
                <w:color w:val="auto"/>
              </w:rPr>
            </w:pPr>
            <w:bookmarkStart w:id="350" w:name="_Toc424009130"/>
            <w:bookmarkStart w:id="351" w:name="_Toc156373313"/>
            <w:bookmarkStart w:id="352" w:name="_Toc188954945"/>
            <w:bookmarkStart w:id="353" w:name="_Toc518084500"/>
            <w:bookmarkStart w:id="354" w:name="_Toc519479928"/>
            <w:bookmarkStart w:id="355" w:name="_Toc172492025"/>
            <w:bookmarkStart w:id="356" w:name="_Toc208264711"/>
            <w:bookmarkStart w:id="357" w:name="_Toc438438853"/>
            <w:bookmarkStart w:id="358" w:name="_Toc438532632"/>
            <w:bookmarkStart w:id="359" w:name="_Toc438733997"/>
            <w:bookmarkStart w:id="360" w:name="_Toc438907034"/>
            <w:bookmarkStart w:id="361" w:name="_Toc438907233"/>
            <w:r w:rsidRPr="004951D4">
              <w:rPr>
                <w:rFonts w:ascii="Times New Roman" w:hAnsi="Times New Roman" w:cs="Times New Roman"/>
                <w:b/>
                <w:i w:val="0"/>
                <w:color w:val="auto"/>
              </w:rPr>
              <w:t>Conformité</w:t>
            </w:r>
            <w:r w:rsidR="001C5AB8" w:rsidRPr="004951D4">
              <w:rPr>
                <w:rFonts w:ascii="Times New Roman" w:hAnsi="Times New Roman" w:cs="Times New Roman"/>
                <w:b/>
                <w:i w:val="0"/>
                <w:color w:val="auto"/>
              </w:rPr>
              <w:t xml:space="preserve"> technique</w:t>
            </w:r>
            <w:r w:rsidRPr="004951D4">
              <w:rPr>
                <w:rFonts w:ascii="Times New Roman" w:hAnsi="Times New Roman" w:cs="Times New Roman"/>
                <w:b/>
                <w:i w:val="0"/>
                <w:color w:val="auto"/>
              </w:rPr>
              <w:t xml:space="preserve"> des offres</w:t>
            </w:r>
            <w:bookmarkEnd w:id="350"/>
            <w:bookmarkEnd w:id="351"/>
            <w:bookmarkEnd w:id="352"/>
            <w:bookmarkEnd w:id="353"/>
            <w:bookmarkEnd w:id="354"/>
            <w:bookmarkEnd w:id="355"/>
            <w:bookmarkEnd w:id="356"/>
            <w:r w:rsidRPr="004951D4">
              <w:rPr>
                <w:rFonts w:ascii="Times New Roman" w:hAnsi="Times New Roman" w:cs="Times New Roman"/>
                <w:b/>
                <w:i w:val="0"/>
                <w:color w:val="auto"/>
              </w:rPr>
              <w:t xml:space="preserve"> </w:t>
            </w:r>
            <w:bookmarkEnd w:id="357"/>
            <w:bookmarkEnd w:id="358"/>
            <w:bookmarkEnd w:id="359"/>
            <w:bookmarkEnd w:id="360"/>
            <w:bookmarkEnd w:id="361"/>
          </w:p>
        </w:tc>
        <w:tc>
          <w:tcPr>
            <w:tcW w:w="7380" w:type="dxa"/>
            <w:tcBorders>
              <w:top w:val="nil"/>
              <w:left w:val="nil"/>
              <w:bottom w:val="nil"/>
              <w:right w:val="nil"/>
            </w:tcBorders>
          </w:tcPr>
          <w:p w14:paraId="24ED64DF" w14:textId="77495D65" w:rsidR="00CE5543" w:rsidRPr="004951D4" w:rsidRDefault="00214A04" w:rsidP="00F80538">
            <w:pPr>
              <w:pStyle w:val="Header3-Paragraph"/>
              <w:numPr>
                <w:ilvl w:val="1"/>
                <w:numId w:val="99"/>
              </w:numPr>
              <w:tabs>
                <w:tab w:val="clear" w:pos="504"/>
              </w:tabs>
              <w:overflowPunct/>
              <w:autoSpaceDE/>
              <w:autoSpaceDN/>
              <w:adjustRightInd/>
              <w:spacing w:after="220"/>
              <w:textAlignment w:val="auto"/>
              <w:rPr>
                <w:rFonts w:cs="Times New Roman"/>
                <w:lang w:val="fr-FR"/>
              </w:rPr>
            </w:pPr>
            <w:r w:rsidRPr="004951D4">
              <w:rPr>
                <w:spacing w:val="-4"/>
                <w:lang w:val="fr-FR"/>
              </w:rPr>
              <w:t>La commission ad hoc d’évaluation des offres procède, aux fins de déterminer l’offre conforme pour l’essentiel, à une évaluation technique détaillée des offres en fonction des critères établis conformément aux articles 88 et suivants du décret n°</w:t>
            </w:r>
            <w:r w:rsidR="006D5FC4">
              <w:rPr>
                <w:spacing w:val="-4"/>
                <w:lang w:val="fr-FR"/>
              </w:rPr>
              <w:t> </w:t>
            </w:r>
            <w:r w:rsidRPr="004951D4">
              <w:rPr>
                <w:spacing w:val="-4"/>
                <w:lang w:val="fr-FR"/>
              </w:rPr>
              <w:t xml:space="preserve">2022-080/PR du 06 juillet 2022 portant code des marchés publics et mentionnés dans le dossier d’appel d’offres. </w:t>
            </w:r>
            <w:r w:rsidR="00CE5543" w:rsidRPr="004951D4">
              <w:rPr>
                <w:rFonts w:cs="Times New Roman"/>
                <w:lang w:val="fr-FR"/>
              </w:rPr>
              <w:t xml:space="preserve">L’Autorité contractante établira la conformité de l’offre sur la base de son seul contenu. </w:t>
            </w:r>
          </w:p>
        </w:tc>
      </w:tr>
      <w:tr w:rsidR="00CE5543" w:rsidRPr="00B454A3" w14:paraId="24ED64E7" w14:textId="77777777" w:rsidTr="004C59B6">
        <w:tc>
          <w:tcPr>
            <w:tcW w:w="2250" w:type="dxa"/>
            <w:tcBorders>
              <w:top w:val="nil"/>
              <w:left w:val="nil"/>
              <w:bottom w:val="nil"/>
              <w:right w:val="nil"/>
            </w:tcBorders>
          </w:tcPr>
          <w:p w14:paraId="24ED64E1" w14:textId="77777777" w:rsidR="00CE5543" w:rsidRPr="00B454A3" w:rsidRDefault="00CE5543" w:rsidP="00CE5543">
            <w:pPr>
              <w:numPr>
                <w:ilvl w:val="12"/>
                <w:numId w:val="0"/>
              </w:numPr>
              <w:rPr>
                <w:rFonts w:ascii="Times New Roman" w:hAnsi="Times New Roman" w:cs="Times New Roman"/>
              </w:rPr>
            </w:pPr>
            <w:bookmarkStart w:id="362" w:name="_Toc438532633"/>
            <w:bookmarkEnd w:id="362"/>
          </w:p>
        </w:tc>
        <w:tc>
          <w:tcPr>
            <w:tcW w:w="7380" w:type="dxa"/>
            <w:tcBorders>
              <w:top w:val="nil"/>
              <w:left w:val="nil"/>
              <w:bottom w:val="nil"/>
              <w:right w:val="nil"/>
            </w:tcBorders>
          </w:tcPr>
          <w:p w14:paraId="24ED64E2" w14:textId="77777777" w:rsidR="00CE5543" w:rsidRPr="00B454A3" w:rsidRDefault="00CE5543" w:rsidP="00F80538">
            <w:pPr>
              <w:pStyle w:val="Header3-Paragraph"/>
              <w:numPr>
                <w:ilvl w:val="1"/>
                <w:numId w:val="99"/>
              </w:numPr>
              <w:tabs>
                <w:tab w:val="clear" w:pos="504"/>
              </w:tabs>
              <w:overflowPunct/>
              <w:autoSpaceDE/>
              <w:autoSpaceDN/>
              <w:adjustRightInd/>
              <w:spacing w:after="220"/>
              <w:textAlignment w:val="auto"/>
              <w:rPr>
                <w:rFonts w:cs="Times New Roman"/>
                <w:lang w:val="fr-FR"/>
              </w:rPr>
            </w:pPr>
            <w:r w:rsidRPr="00B454A3">
              <w:rPr>
                <w:rFonts w:cs="Times New Roman"/>
                <w:lang w:val="fr-FR"/>
              </w:rPr>
              <w:t xml:space="preserve">Une offre conforme pour l’essentiel est une offre conforme à toutes les stipulations, spécifications et conditions du Dossier d’appel d’offres, sans divergence, réserve ou omission substantielle. Les divergences ou omissions substantielles sont celles qui : </w:t>
            </w:r>
          </w:p>
          <w:p w14:paraId="24ED64E3" w14:textId="77777777" w:rsidR="00CE5543" w:rsidRPr="00B454A3" w:rsidRDefault="00CE5543" w:rsidP="006D5FC4">
            <w:pPr>
              <w:numPr>
                <w:ilvl w:val="0"/>
                <w:numId w:val="14"/>
              </w:numPr>
              <w:overflowPunct w:val="0"/>
              <w:autoSpaceDE w:val="0"/>
              <w:autoSpaceDN w:val="0"/>
              <w:adjustRightInd w:val="0"/>
              <w:spacing w:after="200"/>
              <w:ind w:left="831" w:hanging="425"/>
              <w:textAlignment w:val="baseline"/>
              <w:rPr>
                <w:rFonts w:ascii="Times New Roman" w:hAnsi="Times New Roman" w:cs="Times New Roman"/>
              </w:rPr>
            </w:pPr>
            <w:proofErr w:type="gramStart"/>
            <w:r w:rsidRPr="00B454A3">
              <w:rPr>
                <w:rFonts w:ascii="Times New Roman" w:hAnsi="Times New Roman" w:cs="Times New Roman"/>
                <w:spacing w:val="-4"/>
              </w:rPr>
              <w:t>si</w:t>
            </w:r>
            <w:proofErr w:type="gramEnd"/>
            <w:r w:rsidRPr="00B454A3">
              <w:rPr>
                <w:rFonts w:ascii="Times New Roman" w:hAnsi="Times New Roman" w:cs="Times New Roman"/>
                <w:spacing w:val="-4"/>
              </w:rPr>
              <w:t xml:space="preserve"> elles étaient acceptées, </w:t>
            </w:r>
          </w:p>
          <w:p w14:paraId="24ED64E4" w14:textId="52183940" w:rsidR="00CE5543" w:rsidRPr="00B454A3" w:rsidRDefault="00CE5543" w:rsidP="006D5FC4">
            <w:pPr>
              <w:numPr>
                <w:ilvl w:val="0"/>
                <w:numId w:val="11"/>
              </w:numPr>
              <w:tabs>
                <w:tab w:val="clear" w:pos="0"/>
              </w:tabs>
              <w:overflowPunct w:val="0"/>
              <w:autoSpaceDE w:val="0"/>
              <w:autoSpaceDN w:val="0"/>
              <w:adjustRightInd w:val="0"/>
              <w:spacing w:after="200"/>
              <w:ind w:left="1540" w:hanging="388"/>
              <w:jc w:val="both"/>
              <w:textAlignment w:val="baseline"/>
              <w:rPr>
                <w:rFonts w:ascii="Times New Roman" w:hAnsi="Times New Roman" w:cs="Times New Roman"/>
              </w:rPr>
            </w:pPr>
            <w:proofErr w:type="gramStart"/>
            <w:r w:rsidRPr="00B454A3">
              <w:rPr>
                <w:rFonts w:ascii="Times New Roman" w:hAnsi="Times New Roman" w:cs="Times New Roman"/>
                <w:spacing w:val="-4"/>
              </w:rPr>
              <w:t>limiteraient</w:t>
            </w:r>
            <w:proofErr w:type="gramEnd"/>
            <w:r w:rsidRPr="00B454A3">
              <w:rPr>
                <w:rFonts w:ascii="Times New Roman" w:hAnsi="Times New Roman" w:cs="Times New Roman"/>
                <w:spacing w:val="-4"/>
              </w:rPr>
              <w:t xml:space="preserve"> de manière substantielle la portée, la </w:t>
            </w:r>
            <w:r w:rsidR="006D5FC4">
              <w:rPr>
                <w:rFonts w:ascii="Times New Roman" w:hAnsi="Times New Roman" w:cs="Times New Roman"/>
                <w:spacing w:val="-4"/>
              </w:rPr>
              <w:br/>
            </w:r>
            <w:r w:rsidRPr="00B454A3">
              <w:rPr>
                <w:rFonts w:ascii="Times New Roman" w:hAnsi="Times New Roman" w:cs="Times New Roman"/>
                <w:spacing w:val="-4"/>
              </w:rPr>
              <w:t xml:space="preserve">qualité ou les performances </w:t>
            </w:r>
            <w:r w:rsidRPr="00B454A3">
              <w:rPr>
                <w:rFonts w:ascii="Times New Roman" w:hAnsi="Times New Roman" w:cs="Times New Roman"/>
              </w:rPr>
              <w:t>des travaux spécifiés dans l’Accord-cadre </w:t>
            </w:r>
            <w:r w:rsidRPr="00B454A3">
              <w:rPr>
                <w:rFonts w:ascii="Times New Roman" w:hAnsi="Times New Roman" w:cs="Times New Roman"/>
                <w:spacing w:val="-4"/>
              </w:rPr>
              <w:t xml:space="preserve">; ou </w:t>
            </w:r>
          </w:p>
          <w:p w14:paraId="24ED64E5" w14:textId="77777777" w:rsidR="00CE5543" w:rsidRPr="00B454A3" w:rsidRDefault="00CE5543" w:rsidP="006D5FC4">
            <w:pPr>
              <w:numPr>
                <w:ilvl w:val="0"/>
                <w:numId w:val="11"/>
              </w:numPr>
              <w:tabs>
                <w:tab w:val="clear" w:pos="0"/>
              </w:tabs>
              <w:overflowPunct w:val="0"/>
              <w:autoSpaceDE w:val="0"/>
              <w:autoSpaceDN w:val="0"/>
              <w:adjustRightInd w:val="0"/>
              <w:spacing w:after="200"/>
              <w:ind w:left="1540" w:hanging="388"/>
              <w:jc w:val="both"/>
              <w:textAlignment w:val="baseline"/>
              <w:rPr>
                <w:rFonts w:ascii="Times New Roman" w:hAnsi="Times New Roman" w:cs="Times New Roman"/>
              </w:rPr>
            </w:pPr>
            <w:proofErr w:type="gramStart"/>
            <w:r w:rsidRPr="00B454A3">
              <w:rPr>
                <w:rFonts w:ascii="Times New Roman" w:hAnsi="Times New Roman" w:cs="Times New Roman"/>
                <w:spacing w:val="-4"/>
              </w:rPr>
              <w:lastRenderedPageBreak/>
              <w:t>limiteraient</w:t>
            </w:r>
            <w:proofErr w:type="gramEnd"/>
            <w:r w:rsidRPr="00B454A3">
              <w:rPr>
                <w:rFonts w:ascii="Times New Roman" w:hAnsi="Times New Roman" w:cs="Times New Roman"/>
                <w:spacing w:val="-4"/>
              </w:rPr>
              <w:t xml:space="preserve">, d’une manière substantielle et non conforme au Dossier d’appel d’offres, les droits du Maître d’Ouvrage ou les obligations du Candidat au titre </w:t>
            </w:r>
            <w:r w:rsidRPr="00B454A3">
              <w:rPr>
                <w:rFonts w:ascii="Times New Roman" w:hAnsi="Times New Roman" w:cs="Times New Roman"/>
              </w:rPr>
              <w:t>de l’Accord-cadre</w:t>
            </w:r>
            <w:r w:rsidRPr="00B454A3">
              <w:rPr>
                <w:rFonts w:ascii="Times New Roman" w:hAnsi="Times New Roman" w:cs="Times New Roman"/>
                <w:spacing w:val="-4"/>
              </w:rPr>
              <w:t xml:space="preserve"> ; ou </w:t>
            </w:r>
          </w:p>
          <w:p w14:paraId="24ED64E6" w14:textId="77777777" w:rsidR="00CE5543" w:rsidRPr="00B454A3" w:rsidRDefault="00CE5543" w:rsidP="006D5FC4">
            <w:pPr>
              <w:numPr>
                <w:ilvl w:val="0"/>
                <w:numId w:val="14"/>
              </w:numPr>
              <w:overflowPunct w:val="0"/>
              <w:autoSpaceDE w:val="0"/>
              <w:autoSpaceDN w:val="0"/>
              <w:adjustRightInd w:val="0"/>
              <w:spacing w:after="200"/>
              <w:ind w:left="831" w:hanging="425"/>
              <w:jc w:val="both"/>
              <w:textAlignment w:val="baseline"/>
              <w:rPr>
                <w:rFonts w:ascii="Times New Roman" w:hAnsi="Times New Roman" w:cs="Times New Roman"/>
              </w:rPr>
            </w:pPr>
            <w:proofErr w:type="gramStart"/>
            <w:r w:rsidRPr="00B454A3">
              <w:rPr>
                <w:rFonts w:ascii="Times New Roman" w:hAnsi="Times New Roman" w:cs="Times New Roman"/>
                <w:spacing w:val="-4"/>
              </w:rPr>
              <w:t>dont</w:t>
            </w:r>
            <w:proofErr w:type="gramEnd"/>
            <w:r w:rsidRPr="00B454A3">
              <w:rPr>
                <w:rFonts w:ascii="Times New Roman" w:hAnsi="Times New Roman" w:cs="Times New Roman"/>
                <w:spacing w:val="-4"/>
              </w:rPr>
              <w:t xml:space="preserve"> l’acceptation serait préjudiciable aux autres Candidats ayant présenté des offres conformes.</w:t>
            </w:r>
          </w:p>
        </w:tc>
      </w:tr>
      <w:tr w:rsidR="00CE5543" w:rsidRPr="00B454A3" w14:paraId="24ED64EA" w14:textId="77777777" w:rsidTr="004C59B6">
        <w:tc>
          <w:tcPr>
            <w:tcW w:w="2250" w:type="dxa"/>
            <w:tcBorders>
              <w:top w:val="nil"/>
              <w:left w:val="nil"/>
              <w:bottom w:val="nil"/>
              <w:right w:val="nil"/>
            </w:tcBorders>
          </w:tcPr>
          <w:p w14:paraId="24ED64E8" w14:textId="77777777" w:rsidR="00CE5543" w:rsidRPr="00B454A3" w:rsidRDefault="00CE5543" w:rsidP="00CE5543">
            <w:pPr>
              <w:rPr>
                <w:rFonts w:ascii="Times New Roman" w:hAnsi="Times New Roman" w:cs="Times New Roman"/>
              </w:rPr>
            </w:pPr>
          </w:p>
        </w:tc>
        <w:tc>
          <w:tcPr>
            <w:tcW w:w="7380" w:type="dxa"/>
            <w:tcBorders>
              <w:top w:val="nil"/>
              <w:left w:val="nil"/>
              <w:bottom w:val="nil"/>
              <w:right w:val="nil"/>
            </w:tcBorders>
          </w:tcPr>
          <w:p w14:paraId="24ED64E9" w14:textId="33872502" w:rsidR="00CE5543" w:rsidRPr="00B454A3" w:rsidRDefault="00CE5543" w:rsidP="00F80538">
            <w:pPr>
              <w:pStyle w:val="Header3-Paragraph"/>
              <w:numPr>
                <w:ilvl w:val="1"/>
                <w:numId w:val="99"/>
              </w:numPr>
              <w:tabs>
                <w:tab w:val="clear" w:pos="504"/>
              </w:tabs>
              <w:overflowPunct/>
              <w:autoSpaceDE/>
              <w:autoSpaceDN/>
              <w:adjustRightInd/>
              <w:spacing w:after="220"/>
              <w:textAlignment w:val="auto"/>
              <w:rPr>
                <w:rFonts w:cs="Times New Roman"/>
                <w:lang w:val="fr-FR"/>
              </w:rPr>
            </w:pPr>
            <w:r w:rsidRPr="00B454A3">
              <w:rPr>
                <w:rFonts w:cs="Times New Roman"/>
                <w:lang w:val="fr-FR"/>
              </w:rPr>
              <w:t xml:space="preserve">Le Maître d’ouvrage examinera les aspects techniques de l’offre en application de la clause 17 des IC, notamment pour s’assurer que toutes les exigences de </w:t>
            </w:r>
            <w:r w:rsidRPr="00802EBD">
              <w:rPr>
                <w:rFonts w:cs="Times New Roman"/>
                <w:lang w:val="fr-FR"/>
              </w:rPr>
              <w:t>la Section V</w:t>
            </w:r>
            <w:r w:rsidRPr="00B454A3">
              <w:rPr>
                <w:rFonts w:cs="Times New Roman"/>
                <w:lang w:val="fr-FR"/>
              </w:rPr>
              <w:t xml:space="preserve"> (Cahier des Clauses techniques et plans) ont été satisfaites sans divergence ou réserve substantielle.</w:t>
            </w:r>
          </w:p>
        </w:tc>
      </w:tr>
      <w:tr w:rsidR="00CE5543" w:rsidRPr="00B454A3" w14:paraId="24ED64ED" w14:textId="77777777" w:rsidTr="004C59B6">
        <w:tc>
          <w:tcPr>
            <w:tcW w:w="2250" w:type="dxa"/>
            <w:tcBorders>
              <w:top w:val="nil"/>
              <w:left w:val="nil"/>
              <w:bottom w:val="nil"/>
              <w:right w:val="nil"/>
            </w:tcBorders>
          </w:tcPr>
          <w:p w14:paraId="24ED64EB" w14:textId="77777777" w:rsidR="00CE5543" w:rsidRPr="00B454A3" w:rsidRDefault="00CE5543" w:rsidP="00CE5543">
            <w:pPr>
              <w:numPr>
                <w:ilvl w:val="12"/>
                <w:numId w:val="0"/>
              </w:numPr>
              <w:rPr>
                <w:rFonts w:ascii="Times New Roman" w:hAnsi="Times New Roman" w:cs="Times New Roman"/>
              </w:rPr>
            </w:pPr>
            <w:bookmarkStart w:id="363" w:name="_Toc438532634"/>
            <w:bookmarkStart w:id="364" w:name="_Toc438532635"/>
            <w:bookmarkEnd w:id="363"/>
            <w:bookmarkEnd w:id="364"/>
          </w:p>
        </w:tc>
        <w:tc>
          <w:tcPr>
            <w:tcW w:w="7380" w:type="dxa"/>
            <w:tcBorders>
              <w:top w:val="nil"/>
              <w:left w:val="nil"/>
              <w:bottom w:val="nil"/>
              <w:right w:val="nil"/>
            </w:tcBorders>
          </w:tcPr>
          <w:p w14:paraId="24ED64EC" w14:textId="77777777" w:rsidR="00CE5543" w:rsidRPr="00B454A3" w:rsidRDefault="00CE5543" w:rsidP="00F80538">
            <w:pPr>
              <w:pStyle w:val="Header3-Paragraph"/>
              <w:numPr>
                <w:ilvl w:val="1"/>
                <w:numId w:val="99"/>
              </w:numPr>
              <w:tabs>
                <w:tab w:val="clear" w:pos="504"/>
              </w:tabs>
              <w:overflowPunct/>
              <w:autoSpaceDE/>
              <w:autoSpaceDN/>
              <w:adjustRightInd/>
              <w:spacing w:after="220"/>
              <w:textAlignment w:val="auto"/>
              <w:rPr>
                <w:rFonts w:cs="Times New Roman"/>
                <w:lang w:val="fr-FR"/>
              </w:rPr>
            </w:pPr>
            <w:r w:rsidRPr="00B454A3">
              <w:rPr>
                <w:rFonts w:cs="Times New Roman"/>
                <w:lang w:val="fr-FR"/>
              </w:rPr>
              <w:t xml:space="preserve">L’Autorité contractante écartera toute offre qui n’est pas conforme pour l’essentiel au Dossier d’Appel d’Offres et le Candidat ne pourra pas, par la suite, la rendre conforme en apportant des corrections à la divergence, réserve ou omission substantielle constatée. </w:t>
            </w:r>
          </w:p>
        </w:tc>
      </w:tr>
      <w:tr w:rsidR="00C65F8D" w:rsidRPr="00B454A3" w14:paraId="24ED64F0" w14:textId="77777777" w:rsidTr="004C59B6">
        <w:tc>
          <w:tcPr>
            <w:tcW w:w="2250" w:type="dxa"/>
            <w:tcBorders>
              <w:top w:val="nil"/>
              <w:left w:val="nil"/>
              <w:bottom w:val="nil"/>
              <w:right w:val="nil"/>
            </w:tcBorders>
          </w:tcPr>
          <w:p w14:paraId="24ED64EE" w14:textId="77777777" w:rsidR="00C65F8D" w:rsidRPr="004951D4" w:rsidRDefault="00C65F8D" w:rsidP="00F80538">
            <w:pPr>
              <w:pStyle w:val="Heading4"/>
              <w:numPr>
                <w:ilvl w:val="0"/>
                <w:numId w:val="99"/>
              </w:numPr>
              <w:spacing w:before="0"/>
              <w:ind w:left="357" w:hanging="357"/>
              <w:rPr>
                <w:rFonts w:ascii="Times New Roman" w:hAnsi="Times New Roman" w:cs="Times New Roman"/>
                <w:b/>
                <w:i w:val="0"/>
                <w:color w:val="auto"/>
              </w:rPr>
            </w:pPr>
            <w:bookmarkStart w:id="365" w:name="_Toc438438854"/>
            <w:bookmarkStart w:id="366" w:name="_Toc438532636"/>
            <w:bookmarkStart w:id="367" w:name="_Toc438733998"/>
            <w:bookmarkStart w:id="368" w:name="_Toc438907035"/>
            <w:bookmarkStart w:id="369" w:name="_Toc438907234"/>
            <w:bookmarkStart w:id="370" w:name="_Toc156373314"/>
            <w:bookmarkStart w:id="371" w:name="_Toc188954946"/>
            <w:bookmarkStart w:id="372" w:name="_Toc518084501"/>
            <w:bookmarkStart w:id="373" w:name="_Toc519479929"/>
            <w:bookmarkStart w:id="374" w:name="_Toc172492026"/>
            <w:bookmarkStart w:id="375" w:name="_Toc208264712"/>
            <w:r w:rsidRPr="004951D4">
              <w:rPr>
                <w:rFonts w:ascii="Times New Roman" w:hAnsi="Times New Roman" w:cs="Times New Roman"/>
                <w:b/>
                <w:i w:val="0"/>
                <w:color w:val="auto"/>
              </w:rPr>
              <w:t>Non-conformité, erreurs et omissions</w:t>
            </w:r>
            <w:bookmarkStart w:id="376" w:name="_Hlt438533232"/>
            <w:bookmarkEnd w:id="365"/>
            <w:bookmarkEnd w:id="366"/>
            <w:bookmarkEnd w:id="367"/>
            <w:bookmarkEnd w:id="368"/>
            <w:bookmarkEnd w:id="369"/>
            <w:bookmarkEnd w:id="370"/>
            <w:bookmarkEnd w:id="371"/>
            <w:bookmarkEnd w:id="372"/>
            <w:bookmarkEnd w:id="373"/>
            <w:bookmarkEnd w:id="374"/>
            <w:bookmarkEnd w:id="375"/>
            <w:bookmarkEnd w:id="376"/>
          </w:p>
        </w:tc>
        <w:tc>
          <w:tcPr>
            <w:tcW w:w="7380" w:type="dxa"/>
            <w:tcBorders>
              <w:top w:val="nil"/>
              <w:left w:val="nil"/>
              <w:bottom w:val="nil"/>
              <w:right w:val="nil"/>
            </w:tcBorders>
          </w:tcPr>
          <w:p w14:paraId="24ED64EF" w14:textId="2A2ACC0C" w:rsidR="00C65F8D" w:rsidRPr="004951D4" w:rsidRDefault="00C65F8D" w:rsidP="00F80538">
            <w:pPr>
              <w:pStyle w:val="Header3-Paragraph"/>
              <w:numPr>
                <w:ilvl w:val="1"/>
                <w:numId w:val="99"/>
              </w:numPr>
              <w:tabs>
                <w:tab w:val="clear" w:pos="504"/>
              </w:tabs>
              <w:overflowPunct/>
              <w:autoSpaceDE/>
              <w:autoSpaceDN/>
              <w:adjustRightInd/>
              <w:spacing w:after="220"/>
              <w:textAlignment w:val="auto"/>
              <w:rPr>
                <w:rFonts w:cs="Times New Roman"/>
                <w:lang w:val="fr-FR"/>
              </w:rPr>
            </w:pPr>
            <w:r w:rsidRPr="004951D4">
              <w:rPr>
                <w:rFonts w:cs="Times New Roman"/>
                <w:lang w:val="fr-FR"/>
              </w:rPr>
              <w:t xml:space="preserve">Si une offre est conforme pour l’essentiel, </w:t>
            </w:r>
            <w:r w:rsidR="00BB03B8" w:rsidRPr="004951D4">
              <w:rPr>
                <w:rFonts w:cs="Times New Roman"/>
                <w:spacing w:val="-4"/>
                <w:lang w:val="fr-FR"/>
              </w:rPr>
              <w:t>l</w:t>
            </w:r>
            <w:r w:rsidRPr="004951D4">
              <w:rPr>
                <w:rFonts w:cs="Times New Roman"/>
                <w:spacing w:val="-4"/>
                <w:lang w:val="fr-FR"/>
              </w:rPr>
              <w:t xml:space="preserve">a commission ad hoc d’évaluation </w:t>
            </w:r>
            <w:r w:rsidRPr="004951D4">
              <w:rPr>
                <w:rFonts w:cs="Times New Roman"/>
                <w:lang w:val="fr-FR"/>
              </w:rPr>
              <w:t>peut tolérer toute non-conformité ou omission qui ne constitue pas une divergence, réserve ou omission substantielle par rapport aux conditions de l’appel d’offres.</w:t>
            </w:r>
          </w:p>
        </w:tc>
      </w:tr>
      <w:tr w:rsidR="00C65F8D" w:rsidRPr="00B454A3" w14:paraId="24ED64F3" w14:textId="77777777" w:rsidTr="004C59B6">
        <w:tc>
          <w:tcPr>
            <w:tcW w:w="2250" w:type="dxa"/>
            <w:tcBorders>
              <w:top w:val="nil"/>
              <w:left w:val="nil"/>
              <w:bottom w:val="nil"/>
              <w:right w:val="nil"/>
            </w:tcBorders>
          </w:tcPr>
          <w:p w14:paraId="24ED64F1" w14:textId="77777777" w:rsidR="00C65F8D" w:rsidRPr="004951D4" w:rsidRDefault="00C65F8D" w:rsidP="00C65F8D">
            <w:pPr>
              <w:spacing w:after="120"/>
              <w:ind w:left="576" w:hanging="576"/>
              <w:rPr>
                <w:rFonts w:ascii="Times New Roman" w:hAnsi="Times New Roman" w:cs="Times New Roman"/>
              </w:rPr>
            </w:pPr>
            <w:bookmarkStart w:id="377" w:name="_Toc438532637"/>
            <w:bookmarkEnd w:id="377"/>
          </w:p>
        </w:tc>
        <w:tc>
          <w:tcPr>
            <w:tcW w:w="7380" w:type="dxa"/>
            <w:tcBorders>
              <w:top w:val="nil"/>
              <w:left w:val="nil"/>
              <w:bottom w:val="nil"/>
              <w:right w:val="nil"/>
            </w:tcBorders>
          </w:tcPr>
          <w:p w14:paraId="700CF265" w14:textId="3FA95639" w:rsidR="00C65F8D" w:rsidRPr="003D3C59" w:rsidRDefault="00C65F8D" w:rsidP="00F80538">
            <w:pPr>
              <w:pStyle w:val="Header3-Paragraph"/>
              <w:numPr>
                <w:ilvl w:val="1"/>
                <w:numId w:val="99"/>
              </w:numPr>
              <w:tabs>
                <w:tab w:val="clear" w:pos="504"/>
              </w:tabs>
              <w:overflowPunct/>
              <w:autoSpaceDE/>
              <w:autoSpaceDN/>
              <w:adjustRightInd/>
              <w:spacing w:after="220"/>
              <w:textAlignment w:val="auto"/>
              <w:rPr>
                <w:rFonts w:cs="Times New Roman"/>
                <w:lang w:val="fr-FR"/>
              </w:rPr>
            </w:pPr>
            <w:r w:rsidRPr="003D3C59">
              <w:rPr>
                <w:rFonts w:cs="Times New Roman"/>
                <w:lang w:val="fr-FR"/>
              </w:rPr>
              <w:t>Si une offre est conforme pour l’essentiel, la commission ad hoc d’évaluation peut toutefois corriger les erreurs purement arithmétiques découvertes au cours de l’examen des offres et peut demander aux candidats de préciser la teneur de leurs offres afin d’en faciliter l’examen, l’évaluation et la comparaison.</w:t>
            </w:r>
          </w:p>
          <w:p w14:paraId="3BBBFFB5" w14:textId="77777777" w:rsidR="00C65F8D" w:rsidRPr="003D3C59" w:rsidRDefault="00C65F8D" w:rsidP="006D5FC4">
            <w:pPr>
              <w:pStyle w:val="Header3-Paragraph"/>
              <w:tabs>
                <w:tab w:val="clear" w:pos="504"/>
              </w:tabs>
              <w:overflowPunct/>
              <w:autoSpaceDE/>
              <w:autoSpaceDN/>
              <w:adjustRightInd/>
              <w:spacing w:after="220"/>
              <w:ind w:left="0" w:firstLine="0"/>
              <w:textAlignment w:val="auto"/>
              <w:rPr>
                <w:rFonts w:cs="Times New Roman"/>
                <w:spacing w:val="-4"/>
                <w:lang w:val="fr-FR"/>
              </w:rPr>
            </w:pPr>
            <w:r w:rsidRPr="003D3C59">
              <w:rPr>
                <w:rFonts w:cs="Times New Roman"/>
                <w:spacing w:val="-4"/>
                <w:lang w:val="fr-FR"/>
              </w:rPr>
              <w:t>Cette demande est faite par écrit, par distribution physique ou par voie électronique sur l’adresse électronique indiquée par le candidat, par la personne responsable des marchés publics, sur proposition de la commission ad hoc d’évaluation dans le respect strict des cahiers des charges. La réponse doit également être adressée par écrit, par distribution physique ou par voie électronique dans un délai de trios (3) jours ouvrables à compter de la date de réception de la demande.</w:t>
            </w:r>
          </w:p>
          <w:p w14:paraId="24ED64F2" w14:textId="364D95B3" w:rsidR="00C65F8D" w:rsidRPr="003D3C59" w:rsidRDefault="00C65F8D" w:rsidP="00F80538">
            <w:pPr>
              <w:pStyle w:val="Header3-Paragraph"/>
              <w:numPr>
                <w:ilvl w:val="1"/>
                <w:numId w:val="99"/>
              </w:numPr>
              <w:tabs>
                <w:tab w:val="clear" w:pos="504"/>
              </w:tabs>
              <w:overflowPunct/>
              <w:autoSpaceDE/>
              <w:autoSpaceDN/>
              <w:adjustRightInd/>
              <w:spacing w:after="220"/>
              <w:textAlignment w:val="auto"/>
              <w:rPr>
                <w:rFonts w:cs="Times New Roman"/>
                <w:lang w:val="fr-FR"/>
              </w:rPr>
            </w:pPr>
            <w:r w:rsidRPr="003D3C59">
              <w:rPr>
                <w:rFonts w:cs="Times New Roman"/>
                <w:spacing w:val="-4"/>
                <w:lang w:val="fr-FR"/>
              </w:rPr>
              <w:t>Les éclaircissements demandés et fournis par écrit, par distribution physique ou par voie électronique ne peuvent, en aucune façon, avoir pour effet de modifier les éléments d’une offre en vue de la rendre plus conforme ou plus compétitive. Les demandes d’éclaircissements et les réponses des soumissionnaires sont annexées au rapport d’évaluation des offres.</w:t>
            </w:r>
            <w:r w:rsidRPr="003D3C59">
              <w:rPr>
                <w:rFonts w:cs="Times New Roman"/>
                <w:lang w:val="fr-FR"/>
              </w:rPr>
              <w:t xml:space="preserve"> </w:t>
            </w:r>
          </w:p>
        </w:tc>
      </w:tr>
      <w:tr w:rsidR="00C65F8D" w:rsidRPr="00B454A3" w14:paraId="24ED64F9" w14:textId="77777777" w:rsidTr="004C59B6">
        <w:tc>
          <w:tcPr>
            <w:tcW w:w="2250" w:type="dxa"/>
            <w:tcBorders>
              <w:top w:val="nil"/>
              <w:left w:val="nil"/>
              <w:bottom w:val="nil"/>
              <w:right w:val="nil"/>
            </w:tcBorders>
          </w:tcPr>
          <w:p w14:paraId="24ED64F4" w14:textId="77777777" w:rsidR="00C65F8D" w:rsidRPr="00B454A3" w:rsidRDefault="00C65F8D" w:rsidP="00C65F8D">
            <w:pPr>
              <w:pStyle w:val="Header1-Clauses"/>
              <w:ind w:left="0" w:firstLine="0"/>
              <w:rPr>
                <w:rFonts w:cs="Times New Roman"/>
                <w:lang w:val="fr-FR"/>
              </w:rPr>
            </w:pPr>
            <w:bookmarkStart w:id="378" w:name="_Toc438532638"/>
            <w:bookmarkStart w:id="379" w:name="_Toc438532639"/>
            <w:bookmarkEnd w:id="378"/>
            <w:bookmarkEnd w:id="379"/>
          </w:p>
        </w:tc>
        <w:tc>
          <w:tcPr>
            <w:tcW w:w="7380" w:type="dxa"/>
            <w:tcBorders>
              <w:top w:val="nil"/>
              <w:left w:val="nil"/>
              <w:bottom w:val="nil"/>
              <w:right w:val="nil"/>
            </w:tcBorders>
          </w:tcPr>
          <w:p w14:paraId="717AAA46" w14:textId="77777777" w:rsidR="00C65F8D" w:rsidRPr="003D3C59" w:rsidRDefault="00C65F8D" w:rsidP="00F80538">
            <w:pPr>
              <w:pStyle w:val="Header3-Paragraph"/>
              <w:numPr>
                <w:ilvl w:val="1"/>
                <w:numId w:val="99"/>
              </w:numPr>
              <w:tabs>
                <w:tab w:val="clear" w:pos="504"/>
              </w:tabs>
              <w:overflowPunct/>
              <w:autoSpaceDE/>
              <w:autoSpaceDN/>
              <w:adjustRightInd/>
              <w:spacing w:after="220"/>
              <w:ind w:left="612" w:hanging="612"/>
              <w:textAlignment w:val="auto"/>
              <w:rPr>
                <w:rFonts w:cs="Times New Roman"/>
                <w:lang w:val="fr-FR"/>
              </w:rPr>
            </w:pPr>
            <w:r w:rsidRPr="003D3C59">
              <w:rPr>
                <w:rFonts w:cs="Times New Roman"/>
                <w:lang w:val="fr-FR"/>
              </w:rPr>
              <w:t>Si une offre est conforme pour l’essentiel, la commission ad hoc d’évaluation rectifiera les erreurs arithmétiques sur la base suivante :</w:t>
            </w:r>
          </w:p>
          <w:p w14:paraId="09E337EB" w14:textId="182118A3" w:rsidR="00C65F8D" w:rsidRPr="003D3C59" w:rsidRDefault="00C65F8D" w:rsidP="006D5FC4">
            <w:pPr>
              <w:numPr>
                <w:ilvl w:val="0"/>
                <w:numId w:val="12"/>
              </w:numPr>
              <w:overflowPunct w:val="0"/>
              <w:autoSpaceDE w:val="0"/>
              <w:autoSpaceDN w:val="0"/>
              <w:adjustRightInd w:val="0"/>
              <w:spacing w:after="200"/>
              <w:ind w:left="1114" w:hanging="396"/>
              <w:jc w:val="both"/>
              <w:textAlignment w:val="baseline"/>
              <w:rPr>
                <w:rFonts w:ascii="Times New Roman" w:hAnsi="Times New Roman" w:cs="Times New Roman"/>
              </w:rPr>
            </w:pPr>
            <w:r w:rsidRPr="003D3C59">
              <w:rPr>
                <w:rFonts w:ascii="Times New Roman" w:hAnsi="Times New Roman" w:cs="Times New Roman"/>
              </w:rPr>
              <w:t xml:space="preserve">S’il y a contradiction entre le prix unitaire et le prix total obtenu en multipliant le prix unitaire par la quantité correspondante, le prix unitaire fera foi et le prix total sera corrigé, à moins que, de l’avis de l’Autorité contractante, la virgule des décimales du </w:t>
            </w:r>
            <w:r w:rsidRPr="003D3C59">
              <w:rPr>
                <w:rFonts w:ascii="Times New Roman" w:hAnsi="Times New Roman" w:cs="Times New Roman"/>
              </w:rPr>
              <w:lastRenderedPageBreak/>
              <w:t>prix unitaire soit manifestement mal placée, auquel cas le prix total indiqué prévaudra et le prix unitaire sera corrigé</w:t>
            </w:r>
            <w:r w:rsidR="006D5FC4">
              <w:rPr>
                <w:rFonts w:ascii="Times New Roman" w:hAnsi="Times New Roman" w:cs="Times New Roman"/>
              </w:rPr>
              <w:t> </w:t>
            </w:r>
            <w:r w:rsidRPr="003D3C59">
              <w:rPr>
                <w:rFonts w:ascii="Times New Roman" w:hAnsi="Times New Roman" w:cs="Times New Roman"/>
              </w:rPr>
              <w:t xml:space="preserve">; </w:t>
            </w:r>
          </w:p>
          <w:p w14:paraId="6CE4E8D7" w14:textId="68AA0380" w:rsidR="00C65F8D" w:rsidRPr="003D3C59" w:rsidRDefault="00C65F8D" w:rsidP="006D5FC4">
            <w:pPr>
              <w:numPr>
                <w:ilvl w:val="0"/>
                <w:numId w:val="12"/>
              </w:numPr>
              <w:overflowPunct w:val="0"/>
              <w:autoSpaceDE w:val="0"/>
              <w:autoSpaceDN w:val="0"/>
              <w:adjustRightInd w:val="0"/>
              <w:spacing w:after="200"/>
              <w:ind w:left="1114" w:hanging="396"/>
              <w:jc w:val="both"/>
              <w:textAlignment w:val="baseline"/>
              <w:rPr>
                <w:rFonts w:ascii="Times New Roman" w:hAnsi="Times New Roman" w:cs="Times New Roman"/>
              </w:rPr>
            </w:pPr>
            <w:r w:rsidRPr="003D3C59">
              <w:rPr>
                <w:rFonts w:ascii="Times New Roman" w:hAnsi="Times New Roman" w:cs="Times New Roman"/>
              </w:rPr>
              <w:t>Si le total obtenu par addition ou soustraction des sous totaux n’est pas exact, les sous totaux feront foi et le total sera corrigé</w:t>
            </w:r>
            <w:r w:rsidR="006D5FC4">
              <w:rPr>
                <w:rFonts w:ascii="Times New Roman" w:hAnsi="Times New Roman" w:cs="Times New Roman"/>
              </w:rPr>
              <w:t> </w:t>
            </w:r>
            <w:r w:rsidRPr="003D3C59">
              <w:rPr>
                <w:rFonts w:ascii="Times New Roman" w:hAnsi="Times New Roman" w:cs="Times New Roman"/>
              </w:rPr>
              <w:t>; et</w:t>
            </w:r>
          </w:p>
          <w:p w14:paraId="24ED64F8" w14:textId="24C58255" w:rsidR="00C65F8D" w:rsidRPr="003D3C59" w:rsidRDefault="00C65F8D" w:rsidP="006D5FC4">
            <w:pPr>
              <w:numPr>
                <w:ilvl w:val="0"/>
                <w:numId w:val="12"/>
              </w:numPr>
              <w:overflowPunct w:val="0"/>
              <w:autoSpaceDE w:val="0"/>
              <w:autoSpaceDN w:val="0"/>
              <w:adjustRightInd w:val="0"/>
              <w:spacing w:after="200"/>
              <w:ind w:left="1114" w:hanging="396"/>
              <w:jc w:val="both"/>
              <w:textAlignment w:val="baseline"/>
              <w:rPr>
                <w:rFonts w:ascii="Times New Roman" w:hAnsi="Times New Roman" w:cs="Times New Roman"/>
              </w:rPr>
            </w:pPr>
            <w:r w:rsidRPr="003D3C59">
              <w:rPr>
                <w:rFonts w:ascii="Times New Roman" w:hAnsi="Times New Roman" w:cs="Times New Roman"/>
              </w:rPr>
              <w:t>S’il y a contradiction entre le prix indiqué en lettres et en chiffres, le montant en lettres fera foi, à moins que ce montant ne soit entaché d’une erreur arithmétique, auquel cas le montant en chiffres prévaudra sous réserve des alinéas a) et b) ci-dessus.</w:t>
            </w:r>
          </w:p>
        </w:tc>
      </w:tr>
      <w:tr w:rsidR="00C65F8D" w:rsidRPr="00B454A3" w14:paraId="24ED64FC" w14:textId="77777777" w:rsidTr="004C59B6">
        <w:tc>
          <w:tcPr>
            <w:tcW w:w="2250" w:type="dxa"/>
            <w:tcBorders>
              <w:top w:val="nil"/>
              <w:left w:val="nil"/>
              <w:bottom w:val="nil"/>
              <w:right w:val="nil"/>
            </w:tcBorders>
          </w:tcPr>
          <w:p w14:paraId="24ED64FA" w14:textId="77777777" w:rsidR="00C65F8D" w:rsidRPr="00B454A3" w:rsidRDefault="00C65F8D" w:rsidP="00C65F8D">
            <w:pPr>
              <w:rPr>
                <w:rFonts w:ascii="Times New Roman" w:hAnsi="Times New Roman" w:cs="Times New Roman"/>
              </w:rPr>
            </w:pPr>
            <w:bookmarkStart w:id="380" w:name="_Toc438532640"/>
            <w:bookmarkStart w:id="381" w:name="_Toc438532641"/>
            <w:bookmarkEnd w:id="380"/>
            <w:bookmarkEnd w:id="381"/>
          </w:p>
        </w:tc>
        <w:tc>
          <w:tcPr>
            <w:tcW w:w="7380" w:type="dxa"/>
            <w:tcBorders>
              <w:top w:val="nil"/>
              <w:left w:val="nil"/>
              <w:bottom w:val="nil"/>
              <w:right w:val="nil"/>
            </w:tcBorders>
          </w:tcPr>
          <w:p w14:paraId="24ED64FB" w14:textId="6C0488B0" w:rsidR="00C65F8D" w:rsidRPr="003D3C59" w:rsidRDefault="00C65F8D" w:rsidP="00F80538">
            <w:pPr>
              <w:pStyle w:val="Header3-Paragraph"/>
              <w:numPr>
                <w:ilvl w:val="1"/>
                <w:numId w:val="99"/>
              </w:numPr>
              <w:tabs>
                <w:tab w:val="clear" w:pos="504"/>
              </w:tabs>
              <w:overflowPunct/>
              <w:autoSpaceDE/>
              <w:autoSpaceDN/>
              <w:adjustRightInd/>
              <w:spacing w:after="220"/>
              <w:textAlignment w:val="auto"/>
              <w:rPr>
                <w:rFonts w:cs="Times New Roman"/>
                <w:lang w:val="fr-FR"/>
              </w:rPr>
            </w:pPr>
            <w:r w:rsidRPr="003D3C59">
              <w:rPr>
                <w:rFonts w:cs="Times New Roman"/>
                <w:lang w:val="fr-FR"/>
              </w:rPr>
              <w:t>Si le Candidat ayant présenté l’offre conforme économiquement la plus avantageuse en fonction de critères exprimés en termes monétaires, n’accepte pas les corrections apportées, son offre sera écartée et sa garantie de soumission pourra être saisie.</w:t>
            </w:r>
          </w:p>
        </w:tc>
      </w:tr>
      <w:tr w:rsidR="00CE5543" w:rsidRPr="00B454A3" w14:paraId="24ED6509" w14:textId="77777777" w:rsidTr="004C59B6">
        <w:tc>
          <w:tcPr>
            <w:tcW w:w="2250" w:type="dxa"/>
            <w:tcBorders>
              <w:top w:val="nil"/>
              <w:left w:val="nil"/>
              <w:bottom w:val="nil"/>
              <w:right w:val="nil"/>
            </w:tcBorders>
          </w:tcPr>
          <w:p w14:paraId="24ED6507" w14:textId="77777777" w:rsidR="00CE5543" w:rsidRPr="00B454A3" w:rsidRDefault="00CE5543" w:rsidP="00F80538">
            <w:pPr>
              <w:pStyle w:val="Heading4"/>
              <w:numPr>
                <w:ilvl w:val="0"/>
                <w:numId w:val="99"/>
              </w:numPr>
              <w:spacing w:before="0"/>
              <w:ind w:left="357" w:hanging="357"/>
              <w:rPr>
                <w:rFonts w:ascii="Times New Roman" w:hAnsi="Times New Roman" w:cs="Times New Roman"/>
                <w:b/>
                <w:i w:val="0"/>
                <w:color w:val="auto"/>
              </w:rPr>
            </w:pPr>
            <w:bookmarkStart w:id="382" w:name="_Toc438532643"/>
            <w:bookmarkStart w:id="383" w:name="_Toc438532644"/>
            <w:bookmarkStart w:id="384" w:name="_Toc438438859"/>
            <w:bookmarkStart w:id="385" w:name="_Toc438532648"/>
            <w:bookmarkStart w:id="386" w:name="_Toc438734003"/>
            <w:bookmarkStart w:id="387" w:name="_Toc438907040"/>
            <w:bookmarkStart w:id="388" w:name="_Toc438907239"/>
            <w:bookmarkStart w:id="389" w:name="_Toc156373318"/>
            <w:bookmarkStart w:id="390" w:name="_Toc188954948"/>
            <w:bookmarkStart w:id="391" w:name="_Toc518084503"/>
            <w:bookmarkStart w:id="392" w:name="_Toc519479931"/>
            <w:bookmarkStart w:id="393" w:name="_Toc172492027"/>
            <w:bookmarkStart w:id="394" w:name="_Toc208264713"/>
            <w:bookmarkEnd w:id="382"/>
            <w:bookmarkEnd w:id="383"/>
            <w:r w:rsidRPr="00B454A3">
              <w:rPr>
                <w:rFonts w:ascii="Times New Roman" w:hAnsi="Times New Roman" w:cs="Times New Roman"/>
                <w:b/>
                <w:i w:val="0"/>
                <w:color w:val="auto"/>
              </w:rPr>
              <w:t>Évaluation des Offres</w:t>
            </w:r>
            <w:bookmarkStart w:id="395" w:name="_Hlt438533055"/>
            <w:bookmarkEnd w:id="384"/>
            <w:bookmarkEnd w:id="385"/>
            <w:bookmarkEnd w:id="386"/>
            <w:bookmarkEnd w:id="387"/>
            <w:bookmarkEnd w:id="388"/>
            <w:bookmarkEnd w:id="389"/>
            <w:bookmarkEnd w:id="390"/>
            <w:bookmarkEnd w:id="391"/>
            <w:bookmarkEnd w:id="392"/>
            <w:bookmarkEnd w:id="393"/>
            <w:bookmarkEnd w:id="394"/>
            <w:bookmarkEnd w:id="395"/>
          </w:p>
        </w:tc>
        <w:tc>
          <w:tcPr>
            <w:tcW w:w="7380" w:type="dxa"/>
            <w:tcBorders>
              <w:top w:val="nil"/>
              <w:left w:val="nil"/>
              <w:bottom w:val="nil"/>
              <w:right w:val="nil"/>
            </w:tcBorders>
          </w:tcPr>
          <w:p w14:paraId="24ED6508" w14:textId="595F3090" w:rsidR="00CE5543" w:rsidRPr="00B454A3" w:rsidRDefault="00CE5543" w:rsidP="006D5FC4">
            <w:pPr>
              <w:pStyle w:val="Header3-Paragraph"/>
              <w:numPr>
                <w:ilvl w:val="1"/>
                <w:numId w:val="99"/>
              </w:numPr>
              <w:tabs>
                <w:tab w:val="clear" w:pos="504"/>
              </w:tabs>
              <w:overflowPunct/>
              <w:autoSpaceDE/>
              <w:autoSpaceDN/>
              <w:adjustRightInd/>
              <w:spacing w:after="220"/>
              <w:textAlignment w:val="auto"/>
              <w:rPr>
                <w:rFonts w:cs="Times New Roman"/>
                <w:lang w:val="fr-FR"/>
              </w:rPr>
            </w:pPr>
            <w:r w:rsidRPr="00B454A3">
              <w:rPr>
                <w:rFonts w:cs="Times New Roman"/>
                <w:lang w:val="fr-FR"/>
              </w:rPr>
              <w:t xml:space="preserve">L’Autorité contractante évaluera chacune des offres dont elle aura établi, à ce stade de l’évaluation, qu’elle était conforme. </w:t>
            </w:r>
          </w:p>
        </w:tc>
      </w:tr>
      <w:tr w:rsidR="00CE5543" w:rsidRPr="00B454A3" w14:paraId="24ED650C" w14:textId="77777777" w:rsidTr="004C59B6">
        <w:tc>
          <w:tcPr>
            <w:tcW w:w="2250" w:type="dxa"/>
            <w:tcBorders>
              <w:top w:val="nil"/>
              <w:left w:val="nil"/>
              <w:bottom w:val="nil"/>
              <w:right w:val="nil"/>
            </w:tcBorders>
          </w:tcPr>
          <w:p w14:paraId="24ED650A" w14:textId="77777777" w:rsidR="00CE5543" w:rsidRPr="00B454A3" w:rsidRDefault="00CE5543" w:rsidP="00CE5543">
            <w:pPr>
              <w:pStyle w:val="EndnoteText"/>
              <w:rPr>
                <w:rFonts w:cs="Times New Roman"/>
              </w:rPr>
            </w:pPr>
          </w:p>
        </w:tc>
        <w:tc>
          <w:tcPr>
            <w:tcW w:w="7380" w:type="dxa"/>
            <w:tcBorders>
              <w:top w:val="nil"/>
              <w:left w:val="nil"/>
              <w:bottom w:val="nil"/>
              <w:right w:val="nil"/>
            </w:tcBorders>
          </w:tcPr>
          <w:p w14:paraId="24ED650B" w14:textId="77777777" w:rsidR="00CE5543" w:rsidRPr="00B454A3" w:rsidRDefault="00CE5543" w:rsidP="006D5FC4">
            <w:pPr>
              <w:pStyle w:val="Header3-Paragraph"/>
              <w:numPr>
                <w:ilvl w:val="1"/>
                <w:numId w:val="99"/>
              </w:numPr>
              <w:tabs>
                <w:tab w:val="clear" w:pos="504"/>
              </w:tabs>
              <w:overflowPunct/>
              <w:autoSpaceDE/>
              <w:autoSpaceDN/>
              <w:adjustRightInd/>
              <w:spacing w:after="220"/>
              <w:textAlignment w:val="auto"/>
              <w:rPr>
                <w:rFonts w:cs="Times New Roman"/>
                <w:lang w:val="fr-FR"/>
              </w:rPr>
            </w:pPr>
            <w:r w:rsidRPr="00B454A3">
              <w:rPr>
                <w:rFonts w:cs="Times New Roman"/>
                <w:lang w:val="fr-FR"/>
              </w:rPr>
              <w:t>Pour évaluer une offre, l’Autorité contractante n’utilisera que les critères et méthodes définis dans la présente clause à l’exclusion de tous autres critères et méthodes.</w:t>
            </w:r>
          </w:p>
        </w:tc>
      </w:tr>
      <w:tr w:rsidR="00CE5543" w:rsidRPr="00B454A3" w14:paraId="24ED6516" w14:textId="77777777" w:rsidTr="004C59B6">
        <w:tc>
          <w:tcPr>
            <w:tcW w:w="2250" w:type="dxa"/>
            <w:tcBorders>
              <w:top w:val="nil"/>
              <w:left w:val="nil"/>
              <w:bottom w:val="nil"/>
              <w:right w:val="nil"/>
            </w:tcBorders>
          </w:tcPr>
          <w:p w14:paraId="24ED650D" w14:textId="77777777" w:rsidR="00CE5543" w:rsidRPr="00B454A3" w:rsidRDefault="00CE5543" w:rsidP="00CE5543">
            <w:pPr>
              <w:rPr>
                <w:rFonts w:ascii="Times New Roman" w:hAnsi="Times New Roman" w:cs="Times New Roman"/>
              </w:rPr>
            </w:pPr>
            <w:bookmarkStart w:id="396" w:name="_Toc438532649"/>
            <w:bookmarkEnd w:id="396"/>
          </w:p>
        </w:tc>
        <w:tc>
          <w:tcPr>
            <w:tcW w:w="7380" w:type="dxa"/>
            <w:tcBorders>
              <w:top w:val="nil"/>
              <w:left w:val="nil"/>
              <w:bottom w:val="nil"/>
              <w:right w:val="nil"/>
            </w:tcBorders>
          </w:tcPr>
          <w:p w14:paraId="24ED650E" w14:textId="77777777" w:rsidR="00CE5543" w:rsidRPr="004F5A12" w:rsidRDefault="00CE5543" w:rsidP="006D5FC4">
            <w:pPr>
              <w:pStyle w:val="Header3-Paragraph"/>
              <w:numPr>
                <w:ilvl w:val="1"/>
                <w:numId w:val="99"/>
              </w:numPr>
              <w:tabs>
                <w:tab w:val="clear" w:pos="504"/>
              </w:tabs>
              <w:overflowPunct/>
              <w:autoSpaceDE/>
              <w:autoSpaceDN/>
              <w:adjustRightInd/>
              <w:spacing w:after="220"/>
              <w:textAlignment w:val="auto"/>
              <w:rPr>
                <w:rFonts w:cs="Times New Roman"/>
                <w:lang w:val="fr-FR"/>
              </w:rPr>
            </w:pPr>
            <w:r w:rsidRPr="004F5A12">
              <w:rPr>
                <w:rFonts w:cs="Times New Roman"/>
                <w:b/>
                <w:bCs/>
                <w:lang w:val="fr-SN"/>
              </w:rPr>
              <w:t xml:space="preserve">Si le prix </w:t>
            </w:r>
            <w:r w:rsidRPr="004F5A12">
              <w:rPr>
                <w:rFonts w:cs="Times New Roman"/>
                <w:b/>
                <w:bCs/>
                <w:lang w:val="fr-FR"/>
              </w:rPr>
              <w:t>constitue</w:t>
            </w:r>
            <w:r w:rsidRPr="004F5A12">
              <w:rPr>
                <w:rFonts w:cs="Times New Roman"/>
                <w:b/>
                <w:bCs/>
                <w:lang w:val="fr-SN"/>
              </w:rPr>
              <w:t xml:space="preserve"> un critère d’évaluation</w:t>
            </w:r>
            <w:r w:rsidRPr="004F5A12">
              <w:rPr>
                <w:rFonts w:cs="Times New Roman"/>
                <w:lang w:val="fr-SN"/>
              </w:rPr>
              <w:t>,</w:t>
            </w:r>
            <w:r w:rsidRPr="004F5A12">
              <w:rPr>
                <w:rFonts w:cs="Times New Roman"/>
                <w:lang w:val="fr-FR"/>
              </w:rPr>
              <w:t xml:space="preserve"> pour évaluer une offre, l’Autorité contractante prendra en compte les éléments ci-après :</w:t>
            </w:r>
          </w:p>
          <w:p w14:paraId="24ED650F" w14:textId="77777777" w:rsidR="00CE5543" w:rsidRPr="004F5A12" w:rsidRDefault="00CE5543" w:rsidP="009C2A8A">
            <w:pPr>
              <w:numPr>
                <w:ilvl w:val="0"/>
                <w:numId w:val="13"/>
              </w:numPr>
              <w:overflowPunct w:val="0"/>
              <w:autoSpaceDE w:val="0"/>
              <w:autoSpaceDN w:val="0"/>
              <w:adjustRightInd w:val="0"/>
              <w:spacing w:after="200"/>
              <w:ind w:left="973" w:hanging="397"/>
              <w:jc w:val="both"/>
              <w:textAlignment w:val="baseline"/>
              <w:rPr>
                <w:rFonts w:ascii="Times New Roman" w:eastAsia="Times New Roman" w:hAnsi="Times New Roman" w:cs="Times New Roman"/>
                <w:lang w:eastAsia="fr-FR"/>
              </w:rPr>
            </w:pPr>
            <w:proofErr w:type="gramStart"/>
            <w:r w:rsidRPr="004F5A12">
              <w:rPr>
                <w:rFonts w:ascii="Times New Roman" w:eastAsia="Times New Roman" w:hAnsi="Times New Roman" w:cs="Times New Roman"/>
                <w:lang w:eastAsia="fr-FR"/>
              </w:rPr>
              <w:t>le</w:t>
            </w:r>
            <w:proofErr w:type="gramEnd"/>
            <w:r w:rsidRPr="004F5A12">
              <w:rPr>
                <w:rFonts w:ascii="Times New Roman" w:eastAsia="Times New Roman" w:hAnsi="Times New Roman" w:cs="Times New Roman"/>
                <w:lang w:eastAsia="fr-FR"/>
              </w:rPr>
              <w:t xml:space="preserve"> prix de l’offre, en excluant les sommes provisionnelles et, le cas échéant, les provisions pour imprévus figurant dans le Détail quantitatif et estimatif récapitulatif, mais en ajoutant le montant des travaux en régie, lorsqu’ils sont chiffrés de façon compétitive;</w:t>
            </w:r>
          </w:p>
          <w:p w14:paraId="24ED6510" w14:textId="77777777" w:rsidR="00CE5543" w:rsidRPr="004F5A12" w:rsidRDefault="00CE5543" w:rsidP="009C2A8A">
            <w:pPr>
              <w:numPr>
                <w:ilvl w:val="0"/>
                <w:numId w:val="13"/>
              </w:numPr>
              <w:overflowPunct w:val="0"/>
              <w:autoSpaceDE w:val="0"/>
              <w:autoSpaceDN w:val="0"/>
              <w:adjustRightInd w:val="0"/>
              <w:spacing w:after="200"/>
              <w:ind w:left="973" w:hanging="397"/>
              <w:jc w:val="both"/>
              <w:textAlignment w:val="baseline"/>
              <w:rPr>
                <w:rFonts w:ascii="Times New Roman" w:eastAsia="Times New Roman" w:hAnsi="Times New Roman" w:cs="Times New Roman"/>
                <w:lang w:eastAsia="fr-FR"/>
              </w:rPr>
            </w:pPr>
            <w:proofErr w:type="gramStart"/>
            <w:r w:rsidRPr="004F5A12">
              <w:rPr>
                <w:rFonts w:ascii="Times New Roman" w:eastAsia="Times New Roman" w:hAnsi="Times New Roman" w:cs="Times New Roman"/>
                <w:lang w:eastAsia="fr-FR"/>
              </w:rPr>
              <w:t>les</w:t>
            </w:r>
            <w:proofErr w:type="gramEnd"/>
            <w:r w:rsidRPr="004F5A12">
              <w:rPr>
                <w:rFonts w:ascii="Times New Roman" w:eastAsia="Times New Roman" w:hAnsi="Times New Roman" w:cs="Times New Roman"/>
                <w:lang w:eastAsia="fr-FR"/>
              </w:rPr>
              <w:t xml:space="preserve"> ajustements apportés au prix pour rectifier les erreurs arithmétiques en application de la clause 30.3 ;</w:t>
            </w:r>
          </w:p>
          <w:p w14:paraId="24ED6511" w14:textId="77777777" w:rsidR="00CE5543" w:rsidRPr="004F5A12" w:rsidRDefault="00CE5543" w:rsidP="009C2A8A">
            <w:pPr>
              <w:numPr>
                <w:ilvl w:val="0"/>
                <w:numId w:val="13"/>
              </w:numPr>
              <w:overflowPunct w:val="0"/>
              <w:autoSpaceDE w:val="0"/>
              <w:autoSpaceDN w:val="0"/>
              <w:adjustRightInd w:val="0"/>
              <w:spacing w:after="200"/>
              <w:ind w:left="973" w:hanging="397"/>
              <w:jc w:val="both"/>
              <w:textAlignment w:val="baseline"/>
              <w:rPr>
                <w:rFonts w:ascii="Times New Roman" w:eastAsia="Times New Roman" w:hAnsi="Times New Roman" w:cs="Times New Roman"/>
                <w:lang w:eastAsia="fr-FR"/>
              </w:rPr>
            </w:pPr>
            <w:proofErr w:type="gramStart"/>
            <w:r w:rsidRPr="004F5A12">
              <w:rPr>
                <w:rFonts w:ascii="Times New Roman" w:eastAsia="Times New Roman" w:hAnsi="Times New Roman" w:cs="Times New Roman"/>
                <w:lang w:eastAsia="fr-FR"/>
              </w:rPr>
              <w:t>les</w:t>
            </w:r>
            <w:proofErr w:type="gramEnd"/>
            <w:r w:rsidRPr="004F5A12">
              <w:rPr>
                <w:rFonts w:ascii="Times New Roman" w:eastAsia="Times New Roman" w:hAnsi="Times New Roman" w:cs="Times New Roman"/>
                <w:lang w:eastAsia="fr-FR"/>
              </w:rPr>
              <w:t xml:space="preserve"> ajustements du prix imputables aux rabais offerts en application de la clause 14.5 ;</w:t>
            </w:r>
          </w:p>
          <w:p w14:paraId="24ED6512" w14:textId="77777777" w:rsidR="00CE5543" w:rsidRPr="004F5A12" w:rsidRDefault="00CE5543" w:rsidP="009C2A8A">
            <w:pPr>
              <w:numPr>
                <w:ilvl w:val="0"/>
                <w:numId w:val="13"/>
              </w:numPr>
              <w:overflowPunct w:val="0"/>
              <w:autoSpaceDE w:val="0"/>
              <w:autoSpaceDN w:val="0"/>
              <w:adjustRightInd w:val="0"/>
              <w:spacing w:after="200"/>
              <w:ind w:left="973" w:hanging="397"/>
              <w:jc w:val="both"/>
              <w:textAlignment w:val="baseline"/>
              <w:rPr>
                <w:rFonts w:ascii="Times New Roman" w:eastAsia="Times New Roman" w:hAnsi="Times New Roman" w:cs="Times New Roman"/>
                <w:lang w:eastAsia="fr-FR"/>
              </w:rPr>
            </w:pPr>
            <w:proofErr w:type="gramStart"/>
            <w:r w:rsidRPr="004F5A12">
              <w:rPr>
                <w:rFonts w:ascii="Times New Roman" w:eastAsia="Times New Roman" w:hAnsi="Times New Roman" w:cs="Times New Roman"/>
                <w:lang w:eastAsia="fr-FR"/>
              </w:rPr>
              <w:t>les</w:t>
            </w:r>
            <w:proofErr w:type="gramEnd"/>
            <w:r w:rsidRPr="004F5A12">
              <w:rPr>
                <w:rFonts w:ascii="Times New Roman" w:eastAsia="Times New Roman" w:hAnsi="Times New Roman" w:cs="Times New Roman"/>
                <w:lang w:eastAsia="fr-FR"/>
              </w:rPr>
              <w:t xml:space="preserve"> ajustements calculés de façon appropriée, sur des bases techniques ou financières, résultant de toute autre modification, divergence ou réserve quantifiable;</w:t>
            </w:r>
          </w:p>
          <w:p w14:paraId="24ED6513" w14:textId="77777777" w:rsidR="00CE5543" w:rsidRPr="004F5A12" w:rsidRDefault="00CE5543" w:rsidP="009C2A8A">
            <w:pPr>
              <w:numPr>
                <w:ilvl w:val="0"/>
                <w:numId w:val="13"/>
              </w:numPr>
              <w:overflowPunct w:val="0"/>
              <w:autoSpaceDE w:val="0"/>
              <w:autoSpaceDN w:val="0"/>
              <w:adjustRightInd w:val="0"/>
              <w:spacing w:after="200"/>
              <w:ind w:left="973" w:hanging="397"/>
              <w:jc w:val="both"/>
              <w:textAlignment w:val="baseline"/>
              <w:rPr>
                <w:rFonts w:ascii="Times New Roman" w:eastAsia="Times New Roman" w:hAnsi="Times New Roman" w:cs="Times New Roman"/>
                <w:lang w:eastAsia="fr-FR"/>
              </w:rPr>
            </w:pPr>
            <w:proofErr w:type="gramStart"/>
            <w:r w:rsidRPr="004F5A12">
              <w:rPr>
                <w:rFonts w:ascii="Times New Roman" w:eastAsia="Times New Roman" w:hAnsi="Times New Roman" w:cs="Times New Roman"/>
                <w:lang w:eastAsia="fr-FR"/>
              </w:rPr>
              <w:t>les</w:t>
            </w:r>
            <w:proofErr w:type="gramEnd"/>
            <w:r w:rsidRPr="004F5A12">
              <w:rPr>
                <w:rFonts w:ascii="Times New Roman" w:eastAsia="Times New Roman" w:hAnsi="Times New Roman" w:cs="Times New Roman"/>
                <w:lang w:eastAsia="fr-FR"/>
              </w:rPr>
              <w:t xml:space="preserve"> ajustements résultant de l’utilisation des facteurs d’évaluation additionnels indiqués aux DPAO, le cas échéant.</w:t>
            </w:r>
          </w:p>
          <w:p w14:paraId="24ED6514" w14:textId="165E5473" w:rsidR="00CE5543" w:rsidRPr="004F5A12" w:rsidRDefault="00CE5543" w:rsidP="006D5FC4">
            <w:pPr>
              <w:pStyle w:val="Header3-Paragraph"/>
              <w:numPr>
                <w:ilvl w:val="1"/>
                <w:numId w:val="99"/>
              </w:numPr>
              <w:tabs>
                <w:tab w:val="clear" w:pos="504"/>
              </w:tabs>
              <w:overflowPunct/>
              <w:autoSpaceDE/>
              <w:autoSpaceDN/>
              <w:adjustRightInd/>
              <w:spacing w:after="220"/>
              <w:textAlignment w:val="auto"/>
              <w:rPr>
                <w:rFonts w:cs="Times New Roman"/>
                <w:lang w:val="fr-FR"/>
              </w:rPr>
            </w:pPr>
            <w:r w:rsidRPr="004F5A12">
              <w:rPr>
                <w:rFonts w:cs="Times New Roman"/>
                <w:lang w:val="fr-FR"/>
              </w:rPr>
              <w:t>L’effet estimé des formules de révision des prix ou d’actualisation, figurant dans les CC</w:t>
            </w:r>
            <w:r w:rsidR="00B90D09" w:rsidRPr="004F5A12">
              <w:rPr>
                <w:rFonts w:cs="Times New Roman"/>
                <w:lang w:val="fr-FR"/>
              </w:rPr>
              <w:t>A</w:t>
            </w:r>
            <w:r w:rsidRPr="004F5A12">
              <w:rPr>
                <w:rFonts w:cs="Times New Roman"/>
                <w:lang w:val="fr-FR"/>
              </w:rPr>
              <w:t>G et CC</w:t>
            </w:r>
            <w:r w:rsidR="00B90D09" w:rsidRPr="004F5A12">
              <w:rPr>
                <w:rFonts w:cs="Times New Roman"/>
                <w:lang w:val="fr-FR"/>
              </w:rPr>
              <w:t>A</w:t>
            </w:r>
            <w:r w:rsidRPr="004F5A12">
              <w:rPr>
                <w:rFonts w:cs="Times New Roman"/>
                <w:lang w:val="fr-FR"/>
              </w:rPr>
              <w:t>P, appliquées durant la période d’exécution de l’Accord-cadre, ne sera pas pris en considération lors de l’évaluation des offres.</w:t>
            </w:r>
          </w:p>
          <w:p w14:paraId="61DA2968" w14:textId="77777777" w:rsidR="009C2A8A" w:rsidRPr="004F5A12" w:rsidRDefault="009C2A8A" w:rsidP="009C2A8A">
            <w:pPr>
              <w:pStyle w:val="Header3-Paragraph"/>
              <w:tabs>
                <w:tab w:val="clear" w:pos="504"/>
              </w:tabs>
              <w:overflowPunct/>
              <w:autoSpaceDE/>
              <w:autoSpaceDN/>
              <w:adjustRightInd/>
              <w:spacing w:after="220"/>
              <w:ind w:left="420" w:firstLine="0"/>
              <w:textAlignment w:val="auto"/>
              <w:rPr>
                <w:rFonts w:cs="Times New Roman"/>
                <w:lang w:val="fr-FR"/>
              </w:rPr>
            </w:pPr>
          </w:p>
          <w:p w14:paraId="24ED6515" w14:textId="350D7F51" w:rsidR="00CE5543" w:rsidRPr="004F5A12" w:rsidRDefault="00CE5543" w:rsidP="006D5FC4">
            <w:pPr>
              <w:pStyle w:val="Header3-Paragraph"/>
              <w:numPr>
                <w:ilvl w:val="1"/>
                <w:numId w:val="99"/>
              </w:numPr>
              <w:tabs>
                <w:tab w:val="clear" w:pos="504"/>
              </w:tabs>
              <w:overflowPunct/>
              <w:autoSpaceDE/>
              <w:autoSpaceDN/>
              <w:adjustRightInd/>
              <w:spacing w:after="220"/>
              <w:textAlignment w:val="auto"/>
              <w:rPr>
                <w:rFonts w:cs="Times New Roman"/>
                <w:lang w:val="fr-FR"/>
              </w:rPr>
            </w:pPr>
            <w:r w:rsidRPr="004F5A12">
              <w:rPr>
                <w:rFonts w:cs="Times New Roman"/>
                <w:lang w:val="fr-FR"/>
              </w:rPr>
              <w:lastRenderedPageBreak/>
              <w:t xml:space="preserve">Si cela est prévu dans les DPAO, le Dossier d’Appel d’Offres peut autoriser les candidats à indiquer séparément leurs prix pour chaque lot, et permettre à l’Autorité contractante d’attribuer des marchés par lots à plus d’un candidat. La méthode d’évaluation pour déterminer les combinaisons d’offres </w:t>
            </w:r>
            <w:r w:rsidR="00D7453B" w:rsidRPr="004F5A12">
              <w:rPr>
                <w:rFonts w:cs="Times New Roman"/>
                <w:lang w:val="fr-FR"/>
              </w:rPr>
              <w:t>évaluées économiquement les plus avantageuses</w:t>
            </w:r>
            <w:r w:rsidRPr="004F5A12">
              <w:rPr>
                <w:rFonts w:cs="Times New Roman"/>
                <w:lang w:val="fr-FR"/>
              </w:rPr>
              <w:t>, compte tenu de tous rabais offerts dans le Formulaire d’offre, sera précisée aux DPAO, le cas échéant.</w:t>
            </w:r>
          </w:p>
        </w:tc>
      </w:tr>
      <w:tr w:rsidR="009C2A8A" w:rsidRPr="00B454A3" w14:paraId="56F1A68B" w14:textId="77777777" w:rsidTr="004C59B6">
        <w:tc>
          <w:tcPr>
            <w:tcW w:w="2250" w:type="dxa"/>
            <w:tcBorders>
              <w:top w:val="nil"/>
              <w:left w:val="nil"/>
              <w:bottom w:val="nil"/>
              <w:right w:val="nil"/>
            </w:tcBorders>
          </w:tcPr>
          <w:p w14:paraId="400CB357" w14:textId="63858483" w:rsidR="009C2A8A" w:rsidRPr="004F5A12" w:rsidRDefault="009C2A8A" w:rsidP="00CE5543">
            <w:pPr>
              <w:rPr>
                <w:rFonts w:ascii="Times New Roman" w:hAnsi="Times New Roman" w:cs="Times New Roman"/>
                <w:b/>
              </w:rPr>
            </w:pPr>
            <w:r w:rsidRPr="004F5A12">
              <w:rPr>
                <w:rFonts w:ascii="Times New Roman" w:hAnsi="Times New Roman" w:cs="Times New Roman"/>
                <w:b/>
              </w:rPr>
              <w:lastRenderedPageBreak/>
              <w:t>32. Marge de préférence</w:t>
            </w:r>
          </w:p>
          <w:p w14:paraId="030F35AB" w14:textId="401358D9" w:rsidR="009C2A8A" w:rsidRPr="0099751C" w:rsidRDefault="009C2A8A" w:rsidP="00CE5543">
            <w:pPr>
              <w:rPr>
                <w:rFonts w:ascii="Times New Roman" w:hAnsi="Times New Roman" w:cs="Times New Roman"/>
                <w:highlight w:val="yellow"/>
              </w:rPr>
            </w:pPr>
          </w:p>
        </w:tc>
        <w:tc>
          <w:tcPr>
            <w:tcW w:w="7380" w:type="dxa"/>
            <w:tcBorders>
              <w:top w:val="nil"/>
              <w:left w:val="nil"/>
              <w:bottom w:val="nil"/>
              <w:right w:val="nil"/>
            </w:tcBorders>
          </w:tcPr>
          <w:p w14:paraId="798AA53A" w14:textId="58A26DE6" w:rsidR="009C2A8A" w:rsidRPr="004F5A12" w:rsidRDefault="009C2A8A" w:rsidP="009C2A8A">
            <w:pPr>
              <w:pStyle w:val="Header3-Paragraph"/>
              <w:numPr>
                <w:ilvl w:val="1"/>
                <w:numId w:val="107"/>
              </w:numPr>
              <w:tabs>
                <w:tab w:val="clear" w:pos="504"/>
              </w:tabs>
              <w:overflowPunct/>
              <w:autoSpaceDE/>
              <w:autoSpaceDN/>
              <w:adjustRightInd/>
              <w:spacing w:after="220"/>
              <w:textAlignment w:val="auto"/>
              <w:rPr>
                <w:rFonts w:cs="Times New Roman"/>
                <w:b/>
                <w:bCs/>
                <w:lang w:val="fr-SN"/>
              </w:rPr>
            </w:pPr>
            <w:r w:rsidRPr="004F5A12">
              <w:rPr>
                <w:b/>
                <w:lang w:val="fr-FR"/>
              </w:rPr>
              <w:t>Les</w:t>
            </w:r>
            <w:r w:rsidRPr="004F5A12">
              <w:rPr>
                <w:b/>
                <w:lang w:val="fr-SN"/>
              </w:rPr>
              <w:t xml:space="preserve"> dispositions de la clause 33</w:t>
            </w:r>
            <w:r w:rsidRPr="004F5A12">
              <w:rPr>
                <w:b/>
                <w:lang w:val="fr-FR"/>
              </w:rPr>
              <w:t xml:space="preserve"> ne sont applicables que dans le cas où le prix constitue un critère d’évaluation</w:t>
            </w:r>
          </w:p>
        </w:tc>
      </w:tr>
      <w:tr w:rsidR="009C2A8A" w:rsidRPr="00B454A3" w14:paraId="5EF63EA0" w14:textId="77777777" w:rsidTr="004C59B6">
        <w:tc>
          <w:tcPr>
            <w:tcW w:w="2250" w:type="dxa"/>
            <w:tcBorders>
              <w:top w:val="nil"/>
              <w:left w:val="nil"/>
              <w:bottom w:val="nil"/>
              <w:right w:val="nil"/>
            </w:tcBorders>
          </w:tcPr>
          <w:p w14:paraId="193A8C46" w14:textId="77777777" w:rsidR="009C2A8A" w:rsidRPr="0099751C" w:rsidRDefault="009C2A8A" w:rsidP="00CE5543">
            <w:pPr>
              <w:rPr>
                <w:rFonts w:ascii="Times New Roman" w:hAnsi="Times New Roman" w:cs="Times New Roman"/>
                <w:b/>
                <w:highlight w:val="yellow"/>
              </w:rPr>
            </w:pPr>
          </w:p>
        </w:tc>
        <w:tc>
          <w:tcPr>
            <w:tcW w:w="7380" w:type="dxa"/>
            <w:tcBorders>
              <w:top w:val="nil"/>
              <w:left w:val="nil"/>
              <w:bottom w:val="nil"/>
              <w:right w:val="nil"/>
            </w:tcBorders>
          </w:tcPr>
          <w:p w14:paraId="282D5BA3" w14:textId="77777777" w:rsidR="009C2A8A" w:rsidRPr="004F5A12" w:rsidRDefault="009C2A8A" w:rsidP="009C2A8A">
            <w:pPr>
              <w:pStyle w:val="Header3-Paragraph"/>
              <w:numPr>
                <w:ilvl w:val="1"/>
                <w:numId w:val="107"/>
              </w:numPr>
              <w:tabs>
                <w:tab w:val="clear" w:pos="504"/>
              </w:tabs>
              <w:overflowPunct/>
              <w:autoSpaceDE/>
              <w:autoSpaceDN/>
              <w:adjustRightInd/>
              <w:spacing w:after="220"/>
              <w:textAlignment w:val="auto"/>
              <w:rPr>
                <w:rFonts w:cs="Times New Roman"/>
                <w:b/>
                <w:bCs/>
                <w:lang w:val="fr-SN"/>
              </w:rPr>
            </w:pPr>
            <w:r w:rsidRPr="004F5A12">
              <w:rPr>
                <w:rFonts w:cs="Times New Roman"/>
                <w:lang w:val="fr-FR"/>
              </w:rPr>
              <w:t>Préférence communautaire : L’autorité contractante peut accorder ou non aux candidats ressortissants de l’Union Economique et Monétaire Ouest africaine (UEMOA) une préférence communautaire telle qu’indiquée dans les DPAO.</w:t>
            </w:r>
          </w:p>
          <w:p w14:paraId="6F2155AD" w14:textId="77777777" w:rsidR="009C701E" w:rsidRPr="004F5A12" w:rsidRDefault="009C701E" w:rsidP="009C701E">
            <w:pPr>
              <w:ind w:left="504"/>
              <w:contextualSpacing/>
              <w:jc w:val="both"/>
              <w:rPr>
                <w:rFonts w:ascii="Times New Roman" w:eastAsia="Times New Roman" w:hAnsi="Times New Roman" w:cs="Times New Roman"/>
                <w:lang w:eastAsia="fr-FR"/>
              </w:rPr>
            </w:pPr>
            <w:r w:rsidRPr="004F5A12">
              <w:rPr>
                <w:rFonts w:ascii="Times New Roman" w:eastAsia="Times New Roman" w:hAnsi="Times New Roman" w:cs="Times New Roman"/>
                <w:lang w:eastAsia="fr-FR"/>
              </w:rPr>
              <w:t>Lors de la passation d’un marché, une préférence communautaire d’un taux maximal de quinze pour cent (15%) doit être attribuée à l’offre présentée par une entreprise ressortissante de l’espace UEMOA. Elle doit être définie en conformité, selon les cas, avec les dispositions de l’article 93 du décret n°2022-080 du 06 juillet 2022 portant Code des marchés publics au Togo et est applicable dans les conditions ci-après.</w:t>
            </w:r>
          </w:p>
          <w:p w14:paraId="6CE0C967" w14:textId="77777777" w:rsidR="009C701E" w:rsidRPr="004F5A12" w:rsidRDefault="009C701E" w:rsidP="009C701E">
            <w:pPr>
              <w:ind w:left="504"/>
              <w:contextualSpacing/>
              <w:jc w:val="both"/>
              <w:rPr>
                <w:rFonts w:ascii="Times New Roman" w:eastAsia="Times New Roman" w:hAnsi="Times New Roman" w:cs="Times New Roman"/>
                <w:lang w:eastAsia="fr-FR"/>
              </w:rPr>
            </w:pPr>
            <w:r w:rsidRPr="004F5A12">
              <w:rPr>
                <w:rFonts w:ascii="Times New Roman" w:eastAsia="Calibri" w:hAnsi="Times New Roman" w:cs="Times New Roman"/>
              </w:rPr>
              <w:t>Pour les marchés publics passés par appel d’offres international, une préférence, quantifiée dans le dossier d’appel à la concurrence sous forme de pourcentage du montant de l’offre, est accordée aux candidats de droit togolais ou des Etats membres de l’Union économique et monétaire ouest-africaine si leurs offres :</w:t>
            </w:r>
          </w:p>
          <w:p w14:paraId="1BCB366A" w14:textId="77777777" w:rsidR="009C701E" w:rsidRPr="004F5A12" w:rsidRDefault="009C701E" w:rsidP="009C701E">
            <w:pPr>
              <w:pStyle w:val="Header3-Paragraph"/>
              <w:tabs>
                <w:tab w:val="clear" w:pos="504"/>
              </w:tabs>
              <w:overflowPunct/>
              <w:autoSpaceDE/>
              <w:autoSpaceDN/>
              <w:adjustRightInd/>
              <w:spacing w:after="220"/>
              <w:ind w:left="420" w:firstLine="0"/>
              <w:textAlignment w:val="auto"/>
              <w:rPr>
                <w:rFonts w:cs="Times New Roman"/>
                <w:b/>
                <w:bCs/>
                <w:lang w:val="fr-FR"/>
              </w:rPr>
            </w:pPr>
          </w:p>
          <w:p w14:paraId="5DF34836" w14:textId="77777777" w:rsidR="009C701E" w:rsidRPr="004F5A12" w:rsidRDefault="009C701E" w:rsidP="004275D5">
            <w:pPr>
              <w:numPr>
                <w:ilvl w:val="0"/>
                <w:numId w:val="100"/>
              </w:numPr>
              <w:suppressAutoHyphens/>
              <w:overflowPunct w:val="0"/>
              <w:autoSpaceDE w:val="0"/>
              <w:autoSpaceDN w:val="0"/>
              <w:adjustRightInd w:val="0"/>
              <w:spacing w:after="120" w:line="276" w:lineRule="auto"/>
              <w:ind w:left="969" w:hanging="255"/>
              <w:jc w:val="both"/>
              <w:textAlignment w:val="baseline"/>
              <w:rPr>
                <w:rFonts w:ascii="Times New Roman" w:eastAsia="Times New Roman" w:hAnsi="Times New Roman" w:cs="Times New Roman"/>
                <w:lang w:eastAsia="fr-FR"/>
              </w:rPr>
            </w:pPr>
            <w:r w:rsidRPr="004F5A12">
              <w:rPr>
                <w:rFonts w:ascii="Times New Roman" w:eastAsia="Times New Roman" w:hAnsi="Times New Roman" w:cs="Times New Roman"/>
                <w:lang w:eastAsia="fr-FR"/>
              </w:rPr>
              <w:t>Sont conformes aux spécifications techniques du dossier d’appel d’offres ;</w:t>
            </w:r>
          </w:p>
          <w:p w14:paraId="5926394D" w14:textId="77777777" w:rsidR="009C701E" w:rsidRPr="004F5A12" w:rsidRDefault="009C701E" w:rsidP="004275D5">
            <w:pPr>
              <w:numPr>
                <w:ilvl w:val="0"/>
                <w:numId w:val="100"/>
              </w:numPr>
              <w:suppressAutoHyphens/>
              <w:overflowPunct w:val="0"/>
              <w:autoSpaceDE w:val="0"/>
              <w:autoSpaceDN w:val="0"/>
              <w:adjustRightInd w:val="0"/>
              <w:spacing w:after="120" w:line="276" w:lineRule="auto"/>
              <w:ind w:left="969" w:hanging="255"/>
              <w:jc w:val="both"/>
              <w:textAlignment w:val="baseline"/>
              <w:rPr>
                <w:rFonts w:ascii="Times New Roman" w:eastAsia="Times New Roman" w:hAnsi="Times New Roman" w:cs="Times New Roman"/>
                <w:lang w:eastAsia="fr-FR"/>
              </w:rPr>
            </w:pPr>
            <w:r w:rsidRPr="004F5A12">
              <w:rPr>
                <w:rFonts w:ascii="Times New Roman" w:eastAsia="Times New Roman" w:hAnsi="Times New Roman" w:cs="Times New Roman"/>
                <w:lang w:eastAsia="fr-FR"/>
              </w:rPr>
              <w:t>Sont d’un montant supérieur à l’offre conforme évaluée économiquement la plus avantageuse d’un soumissionnaire n’ayant pas la qualité d’une entreprise communautaire ;</w:t>
            </w:r>
          </w:p>
          <w:p w14:paraId="2A711837" w14:textId="77777777" w:rsidR="009C701E" w:rsidRPr="004F5A12" w:rsidRDefault="009C701E" w:rsidP="004275D5">
            <w:pPr>
              <w:numPr>
                <w:ilvl w:val="0"/>
                <w:numId w:val="100"/>
              </w:numPr>
              <w:suppressAutoHyphens/>
              <w:overflowPunct w:val="0"/>
              <w:autoSpaceDE w:val="0"/>
              <w:autoSpaceDN w:val="0"/>
              <w:adjustRightInd w:val="0"/>
              <w:spacing w:after="160" w:line="276" w:lineRule="auto"/>
              <w:ind w:left="969" w:hanging="255"/>
              <w:jc w:val="both"/>
              <w:textAlignment w:val="baseline"/>
              <w:rPr>
                <w:rFonts w:ascii="Times New Roman" w:eastAsia="Times New Roman" w:hAnsi="Times New Roman" w:cs="Times New Roman"/>
                <w:lang w:eastAsia="fr-FR"/>
              </w:rPr>
            </w:pPr>
            <w:r w:rsidRPr="004F5A12">
              <w:rPr>
                <w:rFonts w:ascii="Times New Roman" w:eastAsia="Times New Roman" w:hAnsi="Times New Roman" w:cs="Times New Roman"/>
                <w:lang w:eastAsia="fr-FR"/>
              </w:rPr>
              <w:t>Remplissent les conditions définies aux alinéas suivants du présent article pour l’application de la marge de préférence.</w:t>
            </w:r>
          </w:p>
          <w:p w14:paraId="17D4922E" w14:textId="77777777" w:rsidR="004275D5" w:rsidRPr="004F5A12" w:rsidRDefault="004275D5" w:rsidP="004275D5">
            <w:pPr>
              <w:suppressAutoHyphens/>
              <w:overflowPunct w:val="0"/>
              <w:autoSpaceDE w:val="0"/>
              <w:autoSpaceDN w:val="0"/>
              <w:adjustRightInd w:val="0"/>
              <w:spacing w:after="120" w:line="276" w:lineRule="auto"/>
              <w:ind w:left="714"/>
              <w:jc w:val="both"/>
              <w:textAlignment w:val="baseline"/>
              <w:rPr>
                <w:rFonts w:ascii="Times New Roman" w:eastAsia="Times New Roman" w:hAnsi="Times New Roman" w:cs="Times New Roman"/>
                <w:lang w:eastAsia="fr-FR"/>
              </w:rPr>
            </w:pPr>
            <w:r w:rsidRPr="004F5A12">
              <w:rPr>
                <w:rFonts w:ascii="Times New Roman" w:eastAsia="Times New Roman" w:hAnsi="Times New Roman" w:cs="Times New Roman"/>
                <w:lang w:eastAsia="fr-FR"/>
              </w:rPr>
              <w:t>La marge de préférence appliquée au montant de l’offre conforme évaluée économiquement la plus avantageuse ne doit en aucun cas excéder 15%.</w:t>
            </w:r>
          </w:p>
          <w:p w14:paraId="50F8A33C" w14:textId="77777777" w:rsidR="004275D5" w:rsidRPr="004F5A12" w:rsidRDefault="004275D5" w:rsidP="004275D5">
            <w:pPr>
              <w:suppressAutoHyphens/>
              <w:overflowPunct w:val="0"/>
              <w:autoSpaceDE w:val="0"/>
              <w:autoSpaceDN w:val="0"/>
              <w:adjustRightInd w:val="0"/>
              <w:spacing w:after="160" w:line="276" w:lineRule="auto"/>
              <w:ind w:left="717"/>
              <w:contextualSpacing/>
              <w:jc w:val="both"/>
              <w:textAlignment w:val="baseline"/>
              <w:rPr>
                <w:rFonts w:ascii="Times New Roman" w:eastAsia="Times New Roman" w:hAnsi="Times New Roman" w:cs="Times New Roman"/>
                <w:lang w:eastAsia="fr-FR"/>
              </w:rPr>
            </w:pPr>
            <w:r w:rsidRPr="004F5A12">
              <w:rPr>
                <w:rFonts w:ascii="Times New Roman" w:eastAsia="Times New Roman" w:hAnsi="Times New Roman" w:cs="Times New Roman"/>
                <w:lang w:eastAsia="fr-FR"/>
              </w:rPr>
              <w:t>La marge de préférence ne peut être appliquée, s’agissant des entrepreneurs de bâtiment et de travaux publics, que si au moins trente pour cent (30%) d’intrants d’origine togolais ou communautaire sont utilisés et qu’au moins cinquante pour cent (50%) des cadres techniques et personnels employés sur le chantier sont des Togolais ou des nationaux des Etats membres de l’Union économique et monétaire ouest-africaine.</w:t>
            </w:r>
          </w:p>
          <w:p w14:paraId="6D9B1B4C" w14:textId="77777777" w:rsidR="004275D5" w:rsidRPr="004F5A12" w:rsidRDefault="004275D5" w:rsidP="0069341D">
            <w:pPr>
              <w:suppressAutoHyphens/>
              <w:overflowPunct w:val="0"/>
              <w:autoSpaceDE w:val="0"/>
              <w:autoSpaceDN w:val="0"/>
              <w:adjustRightInd w:val="0"/>
              <w:spacing w:after="120" w:line="276" w:lineRule="auto"/>
              <w:ind w:left="714"/>
              <w:jc w:val="both"/>
              <w:textAlignment w:val="baseline"/>
              <w:rPr>
                <w:rFonts w:ascii="Times New Roman" w:eastAsia="Times New Roman" w:hAnsi="Times New Roman" w:cs="Times New Roman"/>
                <w:lang w:eastAsia="fr-FR"/>
              </w:rPr>
            </w:pPr>
            <w:r w:rsidRPr="004F5A12">
              <w:rPr>
                <w:rFonts w:ascii="Times New Roman" w:eastAsia="Times New Roman" w:hAnsi="Times New Roman" w:cs="Times New Roman"/>
                <w:lang w:eastAsia="fr-FR"/>
              </w:rPr>
              <w:lastRenderedPageBreak/>
              <w:t>Le régime de la préférence communautaire ne peut en outre être accordée aux entrepreneurs que :</w:t>
            </w:r>
          </w:p>
          <w:p w14:paraId="72731F07" w14:textId="77777777" w:rsidR="004275D5" w:rsidRPr="004F5A12" w:rsidRDefault="004275D5" w:rsidP="0069341D">
            <w:pPr>
              <w:numPr>
                <w:ilvl w:val="0"/>
                <w:numId w:val="101"/>
              </w:numPr>
              <w:suppressAutoHyphens/>
              <w:overflowPunct w:val="0"/>
              <w:autoSpaceDE w:val="0"/>
              <w:autoSpaceDN w:val="0"/>
              <w:adjustRightInd w:val="0"/>
              <w:spacing w:after="120" w:line="276" w:lineRule="auto"/>
              <w:ind w:left="1434" w:hanging="357"/>
              <w:jc w:val="both"/>
              <w:textAlignment w:val="baseline"/>
              <w:rPr>
                <w:rFonts w:ascii="Times New Roman" w:eastAsia="Calibri" w:hAnsi="Times New Roman" w:cs="Times New Roman"/>
              </w:rPr>
            </w:pPr>
            <w:proofErr w:type="gramStart"/>
            <w:r w:rsidRPr="004F5A12">
              <w:rPr>
                <w:rFonts w:ascii="Times New Roman" w:eastAsia="Calibri" w:hAnsi="Times New Roman" w:cs="Times New Roman"/>
              </w:rPr>
              <w:t>si</w:t>
            </w:r>
            <w:proofErr w:type="gramEnd"/>
            <w:r w:rsidRPr="004F5A12">
              <w:rPr>
                <w:rFonts w:ascii="Times New Roman" w:eastAsia="Calibri" w:hAnsi="Times New Roman" w:cs="Times New Roman"/>
              </w:rPr>
              <w:t xml:space="preserve"> leur capital social appartient pour plus de la moitié à des Togolais ou nationaux des Etats membres de l’Union économique et monétaire ouest-africaine ;</w:t>
            </w:r>
          </w:p>
          <w:p w14:paraId="457A4974" w14:textId="77777777" w:rsidR="004275D5" w:rsidRPr="004F5A12" w:rsidRDefault="004275D5" w:rsidP="0069341D">
            <w:pPr>
              <w:numPr>
                <w:ilvl w:val="0"/>
                <w:numId w:val="101"/>
              </w:numPr>
              <w:suppressAutoHyphens/>
              <w:overflowPunct w:val="0"/>
              <w:autoSpaceDE w:val="0"/>
              <w:autoSpaceDN w:val="0"/>
              <w:adjustRightInd w:val="0"/>
              <w:spacing w:after="160" w:line="276" w:lineRule="auto"/>
              <w:ind w:left="1434" w:hanging="357"/>
              <w:jc w:val="both"/>
              <w:textAlignment w:val="baseline"/>
              <w:rPr>
                <w:rFonts w:ascii="Times New Roman" w:eastAsia="Calibri" w:hAnsi="Times New Roman" w:cs="Times New Roman"/>
              </w:rPr>
            </w:pPr>
            <w:proofErr w:type="gramStart"/>
            <w:r w:rsidRPr="004F5A12">
              <w:rPr>
                <w:rFonts w:ascii="Times New Roman" w:eastAsia="Calibri" w:hAnsi="Times New Roman" w:cs="Times New Roman"/>
              </w:rPr>
              <w:t>si</w:t>
            </w:r>
            <w:proofErr w:type="gramEnd"/>
            <w:r w:rsidRPr="004F5A12">
              <w:rPr>
                <w:rFonts w:ascii="Times New Roman" w:eastAsia="Calibri" w:hAnsi="Times New Roman" w:cs="Times New Roman"/>
              </w:rPr>
              <w:t xml:space="preserve"> leurs organes délibérants et de direction sont également contrôlés ou détenus par des Togolais ou nationaux des Etats membres de l’Union économique et monétaire ouest-africaine.</w:t>
            </w:r>
          </w:p>
          <w:p w14:paraId="7F60AEFE" w14:textId="77777777" w:rsidR="004275D5" w:rsidRPr="004F5A12" w:rsidRDefault="004275D5" w:rsidP="004275D5">
            <w:pPr>
              <w:suppressAutoHyphens/>
              <w:overflowPunct w:val="0"/>
              <w:autoSpaceDE w:val="0"/>
              <w:autoSpaceDN w:val="0"/>
              <w:adjustRightInd w:val="0"/>
              <w:spacing w:after="160" w:line="276" w:lineRule="auto"/>
              <w:ind w:left="717"/>
              <w:contextualSpacing/>
              <w:jc w:val="both"/>
              <w:textAlignment w:val="baseline"/>
              <w:rPr>
                <w:rFonts w:ascii="Times New Roman" w:eastAsia="Times New Roman" w:hAnsi="Times New Roman" w:cs="Times New Roman"/>
                <w:lang w:eastAsia="fr-FR"/>
              </w:rPr>
            </w:pPr>
            <w:r w:rsidRPr="004F5A12">
              <w:rPr>
                <w:rFonts w:ascii="Times New Roman" w:eastAsia="Times New Roman" w:hAnsi="Times New Roman" w:cs="Times New Roman"/>
                <w:lang w:eastAsia="fr-FR"/>
              </w:rPr>
              <w:t xml:space="preserve">Le taux applicable doit être préalablement défini dans les DPAO. </w:t>
            </w:r>
          </w:p>
          <w:p w14:paraId="3B264DE5" w14:textId="77777777" w:rsidR="004275D5" w:rsidRPr="004F5A12" w:rsidRDefault="004275D5" w:rsidP="0069341D">
            <w:pPr>
              <w:suppressAutoHyphens/>
              <w:overflowPunct w:val="0"/>
              <w:autoSpaceDE w:val="0"/>
              <w:autoSpaceDN w:val="0"/>
              <w:adjustRightInd w:val="0"/>
              <w:spacing w:after="120" w:line="276" w:lineRule="auto"/>
              <w:ind w:left="714"/>
              <w:jc w:val="both"/>
              <w:textAlignment w:val="baseline"/>
              <w:rPr>
                <w:rFonts w:ascii="Times New Roman" w:eastAsia="Times New Roman" w:hAnsi="Times New Roman" w:cs="Times New Roman"/>
                <w:lang w:eastAsia="fr-FR"/>
              </w:rPr>
            </w:pPr>
            <w:r w:rsidRPr="004F5A12">
              <w:rPr>
                <w:rFonts w:ascii="Times New Roman" w:eastAsia="Times New Roman" w:hAnsi="Times New Roman" w:cs="Times New Roman"/>
                <w:lang w:eastAsia="fr-FR"/>
              </w:rPr>
              <w:t>Les groupements momentanés de soumissionnaires étrangers peuvent bénéficier également de la préférence communautaire si leur offre remplit les conditions prévues par la réglementation sur les marchés publics en République togolaise.</w:t>
            </w:r>
          </w:p>
          <w:p w14:paraId="47871B57" w14:textId="77777777" w:rsidR="004275D5" w:rsidRPr="004F5A12" w:rsidRDefault="004275D5" w:rsidP="0069341D">
            <w:pPr>
              <w:suppressAutoHyphens/>
              <w:overflowPunct w:val="0"/>
              <w:autoSpaceDE w:val="0"/>
              <w:autoSpaceDN w:val="0"/>
              <w:adjustRightInd w:val="0"/>
              <w:spacing w:after="120" w:line="276" w:lineRule="auto"/>
              <w:ind w:left="714"/>
              <w:jc w:val="both"/>
              <w:textAlignment w:val="baseline"/>
              <w:rPr>
                <w:rFonts w:ascii="Times New Roman" w:eastAsia="Times New Roman" w:hAnsi="Times New Roman" w:cs="Times New Roman"/>
                <w:lang w:eastAsia="fr-FR"/>
              </w:rPr>
            </w:pPr>
            <w:r w:rsidRPr="004F5A12">
              <w:rPr>
                <w:rFonts w:ascii="Times New Roman" w:eastAsia="Times New Roman" w:hAnsi="Times New Roman" w:cs="Times New Roman"/>
                <w:lang w:eastAsia="fr-FR"/>
              </w:rPr>
              <w:t xml:space="preserve">Pour l’octroi de cette marge de préférence communautaire aux entrepreneurs résidents de l’espace UEMOA, la commission ad hoc d’évaluation classera les offres financières dans l’un des deux groupes ci-après : </w:t>
            </w:r>
          </w:p>
          <w:p w14:paraId="2530A795" w14:textId="2001E2D6" w:rsidR="004275D5" w:rsidRPr="004F5A12" w:rsidRDefault="004275D5" w:rsidP="004275D5">
            <w:pPr>
              <w:suppressAutoHyphens/>
              <w:overflowPunct w:val="0"/>
              <w:autoSpaceDE w:val="0"/>
              <w:autoSpaceDN w:val="0"/>
              <w:adjustRightInd w:val="0"/>
              <w:spacing w:after="120" w:line="276" w:lineRule="auto"/>
              <w:ind w:left="714"/>
              <w:jc w:val="both"/>
              <w:textAlignment w:val="baseline"/>
              <w:rPr>
                <w:rFonts w:ascii="Times New Roman" w:eastAsia="Times New Roman" w:hAnsi="Times New Roman" w:cs="Times New Roman"/>
                <w:lang w:eastAsia="fr-FR"/>
              </w:rPr>
            </w:pPr>
            <w:r w:rsidRPr="004F5A12">
              <w:rPr>
                <w:rFonts w:ascii="Times New Roman" w:eastAsia="Times New Roman" w:hAnsi="Times New Roman" w:cs="Times New Roman"/>
                <w:lang w:eastAsia="fr-FR"/>
              </w:rPr>
              <w:t>(a)</w:t>
            </w:r>
            <w:r w:rsidR="0069341D" w:rsidRPr="004F5A12">
              <w:rPr>
                <w:rFonts w:ascii="Times New Roman" w:eastAsia="Times New Roman" w:hAnsi="Times New Roman" w:cs="Times New Roman"/>
                <w:lang w:eastAsia="fr-FR"/>
              </w:rPr>
              <w:t xml:space="preserve"> </w:t>
            </w:r>
            <w:r w:rsidRPr="004F5A12">
              <w:rPr>
                <w:rFonts w:ascii="Times New Roman" w:eastAsia="Times New Roman" w:hAnsi="Times New Roman" w:cs="Times New Roman"/>
                <w:lang w:eastAsia="fr-FR"/>
              </w:rPr>
              <w:t xml:space="preserve">Groupe A : les entrepreneurs proposant des offres dont au moins trente pour cent (30%) d'intrants communautaires sont utilisés ou au moins cinquante pour cent (50%) des personnels employés sur le chantier sont des ressortissants des Etats membres de l’Union économique et monétaire </w:t>
            </w:r>
            <w:proofErr w:type="gramStart"/>
            <w:r w:rsidRPr="004F5A12">
              <w:rPr>
                <w:rFonts w:ascii="Times New Roman" w:eastAsia="Times New Roman" w:hAnsi="Times New Roman" w:cs="Times New Roman"/>
                <w:lang w:eastAsia="fr-FR"/>
              </w:rPr>
              <w:t>ouest africaine</w:t>
            </w:r>
            <w:proofErr w:type="gramEnd"/>
            <w:r w:rsidRPr="004F5A12">
              <w:rPr>
                <w:rFonts w:ascii="Times New Roman" w:eastAsia="Times New Roman" w:hAnsi="Times New Roman" w:cs="Times New Roman"/>
                <w:lang w:eastAsia="fr-FR"/>
              </w:rPr>
              <w:t>.</w:t>
            </w:r>
          </w:p>
          <w:p w14:paraId="5699C3D6" w14:textId="77777777" w:rsidR="004275D5" w:rsidRPr="004F5A12" w:rsidRDefault="004275D5" w:rsidP="004275D5">
            <w:pPr>
              <w:suppressAutoHyphens/>
              <w:overflowPunct w:val="0"/>
              <w:autoSpaceDE w:val="0"/>
              <w:autoSpaceDN w:val="0"/>
              <w:adjustRightInd w:val="0"/>
              <w:spacing w:after="160" w:line="276" w:lineRule="auto"/>
              <w:ind w:left="717"/>
              <w:contextualSpacing/>
              <w:jc w:val="both"/>
              <w:textAlignment w:val="baseline"/>
              <w:rPr>
                <w:rFonts w:ascii="Times New Roman" w:eastAsia="Times New Roman" w:hAnsi="Times New Roman" w:cs="Times New Roman"/>
                <w:lang w:eastAsia="fr-FR"/>
              </w:rPr>
            </w:pPr>
            <w:r w:rsidRPr="004F5A12">
              <w:rPr>
                <w:rFonts w:ascii="Times New Roman" w:eastAsia="Times New Roman" w:hAnsi="Times New Roman" w:cs="Times New Roman"/>
                <w:lang w:eastAsia="fr-FR"/>
              </w:rPr>
              <w:t>(b) Groupe B : Toutes les autres offres.</w:t>
            </w:r>
          </w:p>
          <w:p w14:paraId="63FAD83C" w14:textId="77777777" w:rsidR="004275D5" w:rsidRPr="004F5A12" w:rsidRDefault="004275D5" w:rsidP="004275D5">
            <w:pPr>
              <w:suppressAutoHyphens/>
              <w:overflowPunct w:val="0"/>
              <w:autoSpaceDE w:val="0"/>
              <w:autoSpaceDN w:val="0"/>
              <w:adjustRightInd w:val="0"/>
              <w:spacing w:after="120" w:line="276" w:lineRule="auto"/>
              <w:ind w:left="714"/>
              <w:jc w:val="both"/>
              <w:textAlignment w:val="baseline"/>
              <w:rPr>
                <w:rFonts w:ascii="Times New Roman" w:eastAsia="Times New Roman" w:hAnsi="Times New Roman" w:cs="Times New Roman"/>
                <w:lang w:eastAsia="fr-FR"/>
              </w:rPr>
            </w:pPr>
            <w:r w:rsidRPr="004F5A12">
              <w:rPr>
                <w:rFonts w:ascii="Times New Roman" w:eastAsia="Times New Roman" w:hAnsi="Times New Roman" w:cs="Times New Roman"/>
                <w:lang w:eastAsia="fr-FR"/>
              </w:rPr>
              <w:t xml:space="preserve">Pour faciliter cette classification par la commission ad hoc d’évaluation, le soumissionnaire devra fournir dans son offre, toutes justifications nécessaires au classement de son offre dans le </w:t>
            </w:r>
            <w:r w:rsidRPr="004F5A12">
              <w:rPr>
                <w:rFonts w:ascii="Times New Roman" w:eastAsia="Times New Roman" w:hAnsi="Times New Roman" w:cs="Times New Roman"/>
                <w:lang w:eastAsia="fr-FR"/>
              </w:rPr>
              <w:br/>
              <w:t>groupe A.</w:t>
            </w:r>
          </w:p>
          <w:p w14:paraId="7624058F" w14:textId="29465A6D" w:rsidR="009C701E" w:rsidRPr="004F5A12" w:rsidRDefault="004275D5" w:rsidP="004275D5">
            <w:pPr>
              <w:pStyle w:val="Header3-Paragraph"/>
              <w:tabs>
                <w:tab w:val="clear" w:pos="504"/>
              </w:tabs>
              <w:overflowPunct/>
              <w:autoSpaceDE/>
              <w:autoSpaceDN/>
              <w:adjustRightInd/>
              <w:spacing w:after="220"/>
              <w:ind w:left="420" w:firstLine="0"/>
              <w:textAlignment w:val="auto"/>
              <w:rPr>
                <w:rFonts w:cs="Times New Roman"/>
                <w:b/>
                <w:bCs/>
                <w:lang w:val="fr-FR"/>
              </w:rPr>
            </w:pPr>
            <w:r w:rsidRPr="004F5A12">
              <w:rPr>
                <w:rFonts w:cs="Times New Roman"/>
                <w:lang w:val="fr-FR"/>
              </w:rPr>
              <w:t>La commission ad hoc d’évaluation examinera d’abord les offres pour vérifier dans quel groupe les offres des soumissionnaires seront classées.</w:t>
            </w:r>
          </w:p>
        </w:tc>
      </w:tr>
      <w:tr w:rsidR="009C2A8A" w:rsidRPr="00B454A3" w14:paraId="766B3BC3" w14:textId="77777777" w:rsidTr="004C59B6">
        <w:tc>
          <w:tcPr>
            <w:tcW w:w="2250" w:type="dxa"/>
            <w:tcBorders>
              <w:top w:val="nil"/>
              <w:left w:val="nil"/>
              <w:bottom w:val="nil"/>
              <w:right w:val="nil"/>
            </w:tcBorders>
          </w:tcPr>
          <w:p w14:paraId="5C61BDF1" w14:textId="77777777" w:rsidR="009C2A8A" w:rsidRPr="00B454A3" w:rsidRDefault="009C2A8A" w:rsidP="00CE5543">
            <w:pPr>
              <w:rPr>
                <w:rFonts w:ascii="Times New Roman" w:hAnsi="Times New Roman" w:cs="Times New Roman"/>
                <w:b/>
              </w:rPr>
            </w:pPr>
          </w:p>
        </w:tc>
        <w:tc>
          <w:tcPr>
            <w:tcW w:w="7380" w:type="dxa"/>
            <w:tcBorders>
              <w:top w:val="nil"/>
              <w:left w:val="nil"/>
              <w:bottom w:val="nil"/>
              <w:right w:val="nil"/>
            </w:tcBorders>
          </w:tcPr>
          <w:p w14:paraId="2CC0AAF5" w14:textId="0367F6C0" w:rsidR="009C2A8A" w:rsidRPr="004275D5" w:rsidRDefault="004275D5" w:rsidP="009C701E">
            <w:pPr>
              <w:pStyle w:val="Header3-Paragraph"/>
              <w:tabs>
                <w:tab w:val="clear" w:pos="504"/>
              </w:tabs>
              <w:overflowPunct/>
              <w:autoSpaceDE/>
              <w:autoSpaceDN/>
              <w:adjustRightInd/>
              <w:spacing w:after="220"/>
              <w:ind w:left="420" w:firstLine="0"/>
              <w:textAlignment w:val="auto"/>
              <w:rPr>
                <w:rFonts w:cs="Times New Roman"/>
                <w:b/>
                <w:bCs/>
                <w:lang w:val="fr-FR"/>
              </w:rPr>
            </w:pPr>
            <w:r w:rsidRPr="004275D5">
              <w:rPr>
                <w:rFonts w:cs="Times New Roman"/>
                <w:lang w:val="fr-FR"/>
              </w:rPr>
              <w:t>Toutes les offres évaluées de chaque groupe seront ensuite comparées entre elles, pour déterminer quelle est l’offre évaluée conforme et économiquement la plus avantageuse de chaque groupe. L’offre évaluée la plus avantageuse en fonction de critères exprimés en termes monétaires d’un groupe sera ensuite comparée avec l’offre évaluée la plus avantageuse en fonction de critères exprimés en termes monétaires de l’autre groupe. Si, de cette comparaison, il ressort qu’une offre du Groupe A est l’offre évaluée la plus avantageuse, le soumissionnaire qui l’a présentée se verra attribuer le marché.</w:t>
            </w:r>
          </w:p>
        </w:tc>
      </w:tr>
      <w:tr w:rsidR="00CE5543" w:rsidRPr="00B454A3" w14:paraId="24ED6519" w14:textId="77777777" w:rsidTr="004C59B6">
        <w:tc>
          <w:tcPr>
            <w:tcW w:w="2250" w:type="dxa"/>
            <w:tcBorders>
              <w:top w:val="nil"/>
              <w:left w:val="nil"/>
              <w:bottom w:val="nil"/>
              <w:right w:val="nil"/>
            </w:tcBorders>
          </w:tcPr>
          <w:p w14:paraId="3EB66FD2" w14:textId="77777777" w:rsidR="00CE5543" w:rsidRDefault="00CE5543" w:rsidP="004275D5">
            <w:pPr>
              <w:pStyle w:val="Heading4"/>
              <w:spacing w:before="0"/>
              <w:rPr>
                <w:rFonts w:ascii="Times New Roman" w:hAnsi="Times New Roman" w:cs="Times New Roman"/>
                <w:b/>
                <w:i w:val="0"/>
                <w:color w:val="auto"/>
              </w:rPr>
            </w:pPr>
          </w:p>
          <w:p w14:paraId="4A76CC75" w14:textId="77777777" w:rsidR="0099751C" w:rsidRDefault="0099751C" w:rsidP="0099751C"/>
          <w:p w14:paraId="562D57AD" w14:textId="77777777" w:rsidR="0099751C" w:rsidRDefault="0099751C" w:rsidP="0099751C"/>
          <w:p w14:paraId="473B9A2D" w14:textId="77777777" w:rsidR="0099751C" w:rsidRDefault="0099751C" w:rsidP="0099751C"/>
          <w:p w14:paraId="2E572413" w14:textId="77777777" w:rsidR="0099751C" w:rsidRDefault="0099751C" w:rsidP="0099751C"/>
          <w:p w14:paraId="5905F029" w14:textId="77777777" w:rsidR="0099751C" w:rsidRDefault="0099751C" w:rsidP="0099751C"/>
          <w:p w14:paraId="1A073AB2" w14:textId="77777777" w:rsidR="0099751C" w:rsidRDefault="0099751C" w:rsidP="0099751C"/>
          <w:p w14:paraId="5F6BBABA" w14:textId="77777777" w:rsidR="0099751C" w:rsidRDefault="0099751C" w:rsidP="0099751C"/>
          <w:p w14:paraId="409AB1EB" w14:textId="77777777" w:rsidR="0099751C" w:rsidRDefault="0099751C" w:rsidP="0099751C"/>
          <w:p w14:paraId="1927E6D4" w14:textId="77777777" w:rsidR="0099751C" w:rsidRDefault="0099751C" w:rsidP="0099751C"/>
          <w:p w14:paraId="66523DC0" w14:textId="77777777" w:rsidR="0099751C" w:rsidRDefault="0099751C" w:rsidP="0099751C"/>
          <w:p w14:paraId="396B4406" w14:textId="77777777" w:rsidR="0099751C" w:rsidRDefault="0099751C" w:rsidP="0099751C"/>
          <w:p w14:paraId="7DADA1D4" w14:textId="77777777" w:rsidR="0099751C" w:rsidRDefault="0099751C" w:rsidP="0099751C"/>
          <w:p w14:paraId="19D30699" w14:textId="77777777" w:rsidR="0099751C" w:rsidRDefault="0099751C" w:rsidP="0099751C"/>
          <w:p w14:paraId="4C382D4E" w14:textId="77777777" w:rsidR="0099751C" w:rsidRDefault="0099751C" w:rsidP="0099751C"/>
          <w:p w14:paraId="7997C07E" w14:textId="77777777" w:rsidR="0099751C" w:rsidRDefault="0099751C" w:rsidP="0099751C"/>
          <w:p w14:paraId="72F01B88" w14:textId="77777777" w:rsidR="0099751C" w:rsidRDefault="0099751C" w:rsidP="0099751C"/>
          <w:p w14:paraId="4B7DE440" w14:textId="77777777" w:rsidR="0099751C" w:rsidRPr="0099751C" w:rsidRDefault="0099751C" w:rsidP="0099751C">
            <w:pPr>
              <w:rPr>
                <w:sz w:val="14"/>
                <w:szCs w:val="14"/>
              </w:rPr>
            </w:pPr>
          </w:p>
          <w:p w14:paraId="107DD540" w14:textId="6751C420" w:rsidR="0099751C" w:rsidRDefault="0099751C" w:rsidP="0099751C">
            <w:r>
              <w:rPr>
                <w:rFonts w:ascii="Times New Roman" w:eastAsia="Times New Roman" w:hAnsi="Times New Roman"/>
                <w:b/>
                <w:bCs/>
                <w:lang w:eastAsia="fr-FR"/>
              </w:rPr>
              <w:t xml:space="preserve">33. </w:t>
            </w:r>
            <w:r w:rsidRPr="00E64040">
              <w:rPr>
                <w:rFonts w:ascii="Times New Roman" w:eastAsia="Times New Roman" w:hAnsi="Times New Roman"/>
                <w:b/>
                <w:bCs/>
                <w:lang w:eastAsia="fr-FR"/>
              </w:rPr>
              <w:t>Préférence spécifique</w:t>
            </w:r>
          </w:p>
          <w:p w14:paraId="24ED6517" w14:textId="7FC70F3E" w:rsidR="0099751C" w:rsidRPr="0099751C" w:rsidRDefault="0099751C" w:rsidP="0099751C"/>
        </w:tc>
        <w:tc>
          <w:tcPr>
            <w:tcW w:w="7380" w:type="dxa"/>
            <w:tcBorders>
              <w:top w:val="nil"/>
              <w:left w:val="nil"/>
              <w:bottom w:val="nil"/>
              <w:right w:val="nil"/>
            </w:tcBorders>
          </w:tcPr>
          <w:p w14:paraId="3E572109" w14:textId="17550983" w:rsidR="001623AE" w:rsidRPr="00E64040" w:rsidRDefault="001623AE" w:rsidP="001623AE">
            <w:pPr>
              <w:suppressAutoHyphens/>
              <w:overflowPunct w:val="0"/>
              <w:autoSpaceDE w:val="0"/>
              <w:autoSpaceDN w:val="0"/>
              <w:adjustRightInd w:val="0"/>
              <w:spacing w:after="160" w:line="276" w:lineRule="auto"/>
              <w:ind w:left="717"/>
              <w:contextualSpacing/>
              <w:jc w:val="both"/>
              <w:textAlignment w:val="baseline"/>
              <w:rPr>
                <w:rFonts w:ascii="Times New Roman" w:eastAsia="Times New Roman" w:hAnsi="Times New Roman" w:cs="Times New Roman"/>
                <w:lang w:eastAsia="fr-FR"/>
              </w:rPr>
            </w:pPr>
            <w:r w:rsidRPr="00E64040">
              <w:rPr>
                <w:rFonts w:ascii="Times New Roman" w:eastAsia="Times New Roman" w:hAnsi="Times New Roman" w:cs="Times New Roman"/>
                <w:lang w:eastAsia="fr-FR"/>
              </w:rPr>
              <w:t>Si, à la suite de la comparaison qui précède, l’offre évaluée conforme et économiquement la plus avantageuse fait partie du Groupe B, cette offre du Groupe B sera de nouveau comparée à l’offre évaluée conforme et économiquement la plus avantageuse du Groupe A après qu’on a ajouté la valeur du taux de préférence appliqué au prix évalué des prestations non originaires de l’espace UEMOA. Pour ce faire et aux seules fins de cette comparaison supplémentaire, il sera appliqué à cette offre un taux de préférence communautaire maximal de 15</w:t>
            </w:r>
            <w:r w:rsidR="0069341D">
              <w:rPr>
                <w:rFonts w:ascii="Times New Roman" w:eastAsia="Times New Roman" w:hAnsi="Times New Roman" w:cs="Times New Roman"/>
                <w:lang w:eastAsia="fr-FR"/>
              </w:rPr>
              <w:t> </w:t>
            </w:r>
            <w:r w:rsidRPr="00E64040">
              <w:rPr>
                <w:rFonts w:ascii="Times New Roman" w:eastAsia="Times New Roman" w:hAnsi="Times New Roman" w:cs="Times New Roman"/>
                <w:lang w:eastAsia="fr-FR"/>
              </w:rPr>
              <w:t>% du prix de l’offre.</w:t>
            </w:r>
          </w:p>
          <w:p w14:paraId="08E54870" w14:textId="77777777" w:rsidR="00CE5543" w:rsidRPr="00E64040" w:rsidRDefault="001623AE" w:rsidP="001623AE">
            <w:pPr>
              <w:pStyle w:val="Header3-Paragraph"/>
              <w:tabs>
                <w:tab w:val="clear" w:pos="504"/>
              </w:tabs>
              <w:overflowPunct/>
              <w:autoSpaceDE/>
              <w:autoSpaceDN/>
              <w:adjustRightInd/>
              <w:spacing w:after="220"/>
              <w:ind w:firstLine="0"/>
              <w:textAlignment w:val="auto"/>
              <w:rPr>
                <w:rFonts w:cs="Times New Roman"/>
                <w:lang w:val="fr-FR"/>
              </w:rPr>
            </w:pPr>
            <w:r w:rsidRPr="00E64040">
              <w:rPr>
                <w:rFonts w:cs="Times New Roman"/>
                <w:lang w:val="fr-FR"/>
              </w:rPr>
              <w:t>L’offre du groupe A sera retenue si au terme de cette comparaison supplémentaire, elle reste celle évaluée conforme et économiquement la plus avantageuse en fonction de critères exprimés en termes monétaires. Sinon, l’offre évaluée conforme et économiquement la plus avantageuse en fonction de critères exprimés en termes monétaires du Groupe B, par application des dispositions du paragraphe précédent sera retenue</w:t>
            </w:r>
            <w:r w:rsidR="00CE5543" w:rsidRPr="00E64040">
              <w:rPr>
                <w:rFonts w:cs="Times New Roman"/>
                <w:lang w:val="fr-FR"/>
              </w:rPr>
              <w:t>.</w:t>
            </w:r>
          </w:p>
          <w:p w14:paraId="31CEAD10" w14:textId="390C580C" w:rsidR="00917EB1" w:rsidRPr="00E64040" w:rsidRDefault="00917EB1" w:rsidP="0099751C">
            <w:pPr>
              <w:pStyle w:val="ListParagraph"/>
              <w:numPr>
                <w:ilvl w:val="1"/>
                <w:numId w:val="48"/>
              </w:numPr>
              <w:spacing w:after="120"/>
              <w:ind w:left="505" w:hanging="525"/>
              <w:contextualSpacing w:val="0"/>
              <w:rPr>
                <w:rFonts w:ascii="Times New Roman" w:eastAsia="Times New Roman" w:hAnsi="Times New Roman"/>
                <w:b/>
                <w:bCs/>
                <w:lang w:eastAsia="fr-FR"/>
              </w:rPr>
            </w:pPr>
            <w:r w:rsidRPr="00E64040">
              <w:rPr>
                <w:rFonts w:ascii="Times New Roman" w:eastAsia="Times New Roman" w:hAnsi="Times New Roman"/>
                <w:b/>
                <w:bCs/>
                <w:lang w:eastAsia="fr-FR"/>
              </w:rPr>
              <w:t>Préférence spécifique</w:t>
            </w:r>
            <w:r w:rsidR="00913794" w:rsidRPr="00E64040">
              <w:rPr>
                <w:rFonts w:ascii="Times New Roman" w:eastAsia="Times New Roman" w:hAnsi="Times New Roman"/>
                <w:b/>
                <w:bCs/>
                <w:lang w:eastAsia="fr-FR"/>
              </w:rPr>
              <w:t xml:space="preserve"> en cas de sous-traitance</w:t>
            </w:r>
            <w:r w:rsidRPr="00E64040">
              <w:rPr>
                <w:rFonts w:ascii="Times New Roman" w:eastAsia="Times New Roman" w:hAnsi="Times New Roman"/>
                <w:b/>
                <w:bCs/>
                <w:lang w:eastAsia="fr-FR"/>
              </w:rPr>
              <w:t xml:space="preserve"> au profit de très petites, petites et moyennes entreprises (TPME) </w:t>
            </w:r>
          </w:p>
          <w:p w14:paraId="60D2058B" w14:textId="3EB08D57" w:rsidR="00917EB1" w:rsidRPr="00CA4CBD" w:rsidRDefault="00917EB1" w:rsidP="009B478A">
            <w:pPr>
              <w:pStyle w:val="Header3-Paragraph"/>
              <w:tabs>
                <w:tab w:val="clear" w:pos="504"/>
              </w:tabs>
              <w:overflowPunct/>
              <w:autoSpaceDE/>
              <w:autoSpaceDN/>
              <w:adjustRightInd/>
              <w:spacing w:after="220"/>
              <w:ind w:firstLine="0"/>
              <w:textAlignment w:val="auto"/>
              <w:rPr>
                <w:lang w:val="fr-FR"/>
              </w:rPr>
            </w:pPr>
            <w:r w:rsidRPr="00CA4CBD">
              <w:rPr>
                <w:lang w:val="fr-FR"/>
              </w:rPr>
              <w:t>Dans le cadre d’un appel d’offres, toute autorité contractante applique une marge de préférence d’un taux ne pouvant pas excéder 15%, conformément aux conditions de l’article 93 d</w:t>
            </w:r>
            <w:r w:rsidR="00913794" w:rsidRPr="00CA4CBD">
              <w:rPr>
                <w:lang w:val="fr-FR"/>
              </w:rPr>
              <w:t>u</w:t>
            </w:r>
            <w:r w:rsidRPr="00CA4CBD">
              <w:rPr>
                <w:lang w:val="fr-FR"/>
              </w:rPr>
              <w:t xml:space="preserve"> </w:t>
            </w:r>
            <w:r w:rsidR="00913794" w:rsidRPr="00CA4CBD">
              <w:rPr>
                <w:lang w:val="fr-FR"/>
              </w:rPr>
              <w:t>décret</w:t>
            </w:r>
            <w:r w:rsidRPr="00CA4CBD">
              <w:rPr>
                <w:lang w:val="fr-FR"/>
              </w:rPr>
              <w:t xml:space="preserve"> n°</w:t>
            </w:r>
            <w:r w:rsidR="009B478A" w:rsidRPr="00CA4CBD">
              <w:rPr>
                <w:lang w:val="fr-FR"/>
              </w:rPr>
              <w:t> </w:t>
            </w:r>
            <w:r w:rsidRPr="00CA4CBD">
              <w:rPr>
                <w:lang w:val="fr-FR"/>
              </w:rPr>
              <w:t>2022-080 du 06 juillet 2022 portant Code des marchés publics au Togo, à une offre présentée par un soumissionnaire qui prévoit de sous-traiter au moins 30% de la valeur globale du marché concerné à une très petite, petite et moyenne entreprise locale.</w:t>
            </w:r>
          </w:p>
          <w:p w14:paraId="742B9151" w14:textId="68144014" w:rsidR="00917EB1" w:rsidRPr="00E64040" w:rsidRDefault="00917EB1" w:rsidP="00917EB1">
            <w:pPr>
              <w:pStyle w:val="ListParagraph"/>
              <w:ind w:left="504"/>
              <w:rPr>
                <w:rFonts w:ascii="Times New Roman" w:eastAsia="Times New Roman" w:hAnsi="Times New Roman"/>
                <w:lang w:eastAsia="fr-FR"/>
              </w:rPr>
            </w:pPr>
            <w:r w:rsidRPr="00E64040">
              <w:rPr>
                <w:rFonts w:ascii="Times New Roman" w:eastAsia="Times New Roman" w:hAnsi="Times New Roman"/>
                <w:lang w:eastAsia="fr-FR"/>
              </w:rPr>
              <w:t>Pour l’octroi de cette marge de préférence spécifique, la commission ad hoc d’évaluation classera les offres financières dans l’un des deux groupes ci-après :</w:t>
            </w:r>
          </w:p>
          <w:p w14:paraId="5D0DD3AC" w14:textId="77777777" w:rsidR="003C5B35" w:rsidRPr="00E64040" w:rsidRDefault="003C5B35" w:rsidP="00917EB1">
            <w:pPr>
              <w:pStyle w:val="ListParagraph"/>
              <w:ind w:left="504"/>
              <w:rPr>
                <w:rFonts w:ascii="Times New Roman" w:eastAsia="Times New Roman" w:hAnsi="Times New Roman"/>
                <w:lang w:eastAsia="fr-FR"/>
              </w:rPr>
            </w:pPr>
          </w:p>
          <w:p w14:paraId="4672B8E0" w14:textId="72D47EB5" w:rsidR="00917EB1" w:rsidRPr="00E64040" w:rsidRDefault="00917EB1" w:rsidP="00245A42">
            <w:pPr>
              <w:pStyle w:val="ListParagraph"/>
              <w:ind w:left="504"/>
              <w:jc w:val="both"/>
              <w:rPr>
                <w:rFonts w:ascii="Times New Roman" w:eastAsia="Times New Roman" w:hAnsi="Times New Roman"/>
                <w:lang w:eastAsia="fr-FR"/>
              </w:rPr>
            </w:pPr>
            <w:r w:rsidRPr="00E64040">
              <w:rPr>
                <w:rFonts w:ascii="Times New Roman" w:eastAsia="Times New Roman" w:hAnsi="Times New Roman"/>
                <w:lang w:eastAsia="fr-FR"/>
              </w:rPr>
              <w:t xml:space="preserve">a) </w:t>
            </w:r>
            <w:r w:rsidRPr="00245A42">
              <w:rPr>
                <w:rFonts w:ascii="Times New Roman" w:eastAsia="Times New Roman" w:hAnsi="Times New Roman"/>
                <w:b/>
                <w:bCs/>
                <w:lang w:eastAsia="fr-FR"/>
              </w:rPr>
              <w:t>Groupe A</w:t>
            </w:r>
            <w:r w:rsidRPr="00E64040">
              <w:rPr>
                <w:rFonts w:ascii="Times New Roman" w:eastAsia="Times New Roman" w:hAnsi="Times New Roman"/>
                <w:lang w:eastAsia="fr-FR"/>
              </w:rPr>
              <w:t xml:space="preserve"> : les entrepreneurs proposant des offres dont au moins trente pour cent (30%) d'intrants communautaires sont utilisés ou au moins </w:t>
            </w:r>
            <w:r w:rsidRPr="004F2E3C">
              <w:rPr>
                <w:rFonts w:ascii="Times New Roman" w:eastAsia="Times New Roman" w:hAnsi="Times New Roman"/>
                <w:lang w:eastAsia="fr-FR"/>
              </w:rPr>
              <w:t xml:space="preserve">trente pour cent (30%) des personnels employés sur le chantier sont des ressortissants des Etats membres de l’Union économique et monétaire ouest africaine et le cas échéant, de façon cumulative, tout entrepreneur proposant de sous-traiter au moins trente </w:t>
            </w:r>
            <w:r w:rsidRPr="00E64040">
              <w:rPr>
                <w:rFonts w:ascii="Times New Roman" w:eastAsia="Times New Roman" w:hAnsi="Times New Roman"/>
                <w:lang w:eastAsia="fr-FR"/>
              </w:rPr>
              <w:t>pour cent (30%) de la valeur globale du marché à une très petite, petite et moyenne entreprise togolaise.</w:t>
            </w:r>
          </w:p>
          <w:p w14:paraId="05463E66" w14:textId="77777777" w:rsidR="003C5B35" w:rsidRPr="00E64040" w:rsidRDefault="003C5B35" w:rsidP="00917EB1">
            <w:pPr>
              <w:pStyle w:val="ListParagraph"/>
              <w:ind w:left="504"/>
              <w:rPr>
                <w:rFonts w:ascii="Times New Roman" w:eastAsia="Times New Roman" w:hAnsi="Times New Roman"/>
                <w:lang w:eastAsia="fr-FR"/>
              </w:rPr>
            </w:pPr>
          </w:p>
          <w:p w14:paraId="3A2B4B4F" w14:textId="170A680B" w:rsidR="00917EB1" w:rsidRPr="00E64040" w:rsidRDefault="00917EB1" w:rsidP="00917EB1">
            <w:pPr>
              <w:pStyle w:val="ListParagraph"/>
              <w:ind w:left="504"/>
              <w:rPr>
                <w:rFonts w:ascii="Times New Roman" w:eastAsia="Times New Roman" w:hAnsi="Times New Roman"/>
                <w:lang w:eastAsia="fr-FR"/>
              </w:rPr>
            </w:pPr>
            <w:r w:rsidRPr="00E64040">
              <w:rPr>
                <w:rFonts w:ascii="Times New Roman" w:eastAsia="Times New Roman" w:hAnsi="Times New Roman"/>
                <w:lang w:eastAsia="fr-FR"/>
              </w:rPr>
              <w:t xml:space="preserve">b) </w:t>
            </w:r>
            <w:r w:rsidRPr="00245A42">
              <w:rPr>
                <w:rFonts w:ascii="Times New Roman" w:eastAsia="Times New Roman" w:hAnsi="Times New Roman"/>
                <w:b/>
                <w:bCs/>
                <w:lang w:eastAsia="fr-FR"/>
              </w:rPr>
              <w:t>Groupe B</w:t>
            </w:r>
            <w:r w:rsidRPr="00E64040">
              <w:rPr>
                <w:rFonts w:ascii="Times New Roman" w:eastAsia="Times New Roman" w:hAnsi="Times New Roman"/>
                <w:lang w:eastAsia="fr-FR"/>
              </w:rPr>
              <w:t xml:space="preserve"> : Toutes les autres offres.</w:t>
            </w:r>
          </w:p>
          <w:p w14:paraId="29F4D8B0" w14:textId="77777777" w:rsidR="00917EB1" w:rsidRPr="004F2E3C" w:rsidRDefault="00917EB1" w:rsidP="00917EB1">
            <w:pPr>
              <w:pStyle w:val="ListParagraph"/>
              <w:ind w:left="504"/>
              <w:rPr>
                <w:rFonts w:ascii="Times New Roman" w:eastAsia="Times New Roman" w:hAnsi="Times New Roman"/>
                <w:lang w:eastAsia="fr-FR"/>
              </w:rPr>
            </w:pPr>
          </w:p>
          <w:p w14:paraId="31299A40" w14:textId="77777777" w:rsidR="00917EB1" w:rsidRPr="00E64040" w:rsidRDefault="00917EB1" w:rsidP="00245A42">
            <w:pPr>
              <w:pStyle w:val="ListParagraph"/>
              <w:ind w:left="504"/>
              <w:jc w:val="both"/>
              <w:rPr>
                <w:rFonts w:ascii="Times New Roman" w:eastAsia="Times New Roman" w:hAnsi="Times New Roman"/>
                <w:lang w:eastAsia="fr-FR"/>
              </w:rPr>
            </w:pPr>
            <w:r w:rsidRPr="00E64040">
              <w:rPr>
                <w:rFonts w:ascii="Times New Roman" w:eastAsia="Times New Roman" w:hAnsi="Times New Roman"/>
                <w:lang w:eastAsia="fr-FR"/>
              </w:rPr>
              <w:t>Pour faciliter cette classification par l’autorité contractante, le soumissionnaire devra fournir dans son offre, toutes justifications nécessaires au classement de son offre dans le groupe A.</w:t>
            </w:r>
          </w:p>
          <w:p w14:paraId="42263BF7" w14:textId="77777777" w:rsidR="003C5B35" w:rsidRPr="00E64040" w:rsidRDefault="003C5B35" w:rsidP="003C5B35">
            <w:pPr>
              <w:pStyle w:val="ListParagraph"/>
              <w:ind w:left="504"/>
              <w:jc w:val="both"/>
              <w:rPr>
                <w:rFonts w:ascii="Times New Roman" w:eastAsia="Times New Roman" w:hAnsi="Times New Roman"/>
                <w:lang w:eastAsia="fr-FR"/>
              </w:rPr>
            </w:pPr>
          </w:p>
          <w:p w14:paraId="240F5993" w14:textId="25BF9790" w:rsidR="00917EB1" w:rsidRPr="00E64040" w:rsidRDefault="00917EB1" w:rsidP="00245A42">
            <w:pPr>
              <w:pStyle w:val="ListParagraph"/>
              <w:ind w:left="504"/>
              <w:jc w:val="both"/>
              <w:rPr>
                <w:rFonts w:ascii="Times New Roman" w:eastAsia="Times New Roman" w:hAnsi="Times New Roman"/>
                <w:lang w:eastAsia="fr-FR"/>
              </w:rPr>
            </w:pPr>
            <w:r w:rsidRPr="00E64040">
              <w:rPr>
                <w:rFonts w:ascii="Times New Roman" w:eastAsia="Times New Roman" w:hAnsi="Times New Roman"/>
                <w:lang w:eastAsia="fr-FR"/>
              </w:rPr>
              <w:lastRenderedPageBreak/>
              <w:t xml:space="preserve">La commission ad hoc d’évaluation examinera d’abord les offres pour vérifier dans quel groupe les offres des soumissionnaires seront classées. </w:t>
            </w:r>
          </w:p>
          <w:p w14:paraId="1095FABE" w14:textId="77777777" w:rsidR="003C5B35" w:rsidRPr="00E64040" w:rsidRDefault="003C5B35" w:rsidP="003C5B35">
            <w:pPr>
              <w:pStyle w:val="ListParagraph"/>
              <w:ind w:left="504"/>
              <w:jc w:val="both"/>
              <w:rPr>
                <w:rFonts w:ascii="Times New Roman" w:eastAsia="Times New Roman" w:hAnsi="Times New Roman"/>
                <w:lang w:eastAsia="fr-FR"/>
              </w:rPr>
            </w:pPr>
          </w:p>
          <w:p w14:paraId="7BEC2B73" w14:textId="27C8B0A0" w:rsidR="00917EB1" w:rsidRPr="00E64040" w:rsidRDefault="00917EB1" w:rsidP="003C5B35">
            <w:pPr>
              <w:pStyle w:val="ListParagraph"/>
              <w:ind w:left="504"/>
              <w:jc w:val="both"/>
              <w:rPr>
                <w:rFonts w:ascii="Times New Roman" w:eastAsia="Times New Roman" w:hAnsi="Times New Roman"/>
                <w:lang w:eastAsia="fr-FR"/>
              </w:rPr>
            </w:pPr>
            <w:r w:rsidRPr="00E64040">
              <w:rPr>
                <w:rFonts w:ascii="Times New Roman" w:eastAsia="Times New Roman" w:hAnsi="Times New Roman"/>
                <w:lang w:eastAsia="fr-FR"/>
              </w:rPr>
              <w:t>Toutes les offres évaluées de chaque groupe seront ensuite comparées entre elles, pour déterminer l’offre évaluée conforme et économiquement la plus avantageuse de chaque groupe. L’offre évaluée la plus avantageuse en fonction de critères exprimés en termes monétaires d</w:t>
            </w:r>
            <w:r w:rsidR="003C5B35" w:rsidRPr="00E64040">
              <w:rPr>
                <w:rFonts w:ascii="Times New Roman" w:eastAsia="Times New Roman" w:hAnsi="Times New Roman"/>
                <w:lang w:eastAsia="fr-FR"/>
              </w:rPr>
              <w:t xml:space="preserve">’un </w:t>
            </w:r>
            <w:r w:rsidRPr="00E64040">
              <w:rPr>
                <w:rFonts w:ascii="Times New Roman" w:eastAsia="Times New Roman" w:hAnsi="Times New Roman"/>
                <w:lang w:eastAsia="fr-FR"/>
              </w:rPr>
              <w:t xml:space="preserve">groupe sera ensuite comparée avec l’offre évaluée la plus avantageuse en fonction de critères exprimés en termes monétaires de </w:t>
            </w:r>
            <w:r w:rsidR="003C5B35" w:rsidRPr="00E64040">
              <w:rPr>
                <w:rFonts w:ascii="Times New Roman" w:eastAsia="Times New Roman" w:hAnsi="Times New Roman"/>
                <w:lang w:eastAsia="fr-FR"/>
              </w:rPr>
              <w:t>l’</w:t>
            </w:r>
            <w:r w:rsidRPr="00E64040">
              <w:rPr>
                <w:rFonts w:ascii="Times New Roman" w:eastAsia="Times New Roman" w:hAnsi="Times New Roman"/>
                <w:lang w:eastAsia="fr-FR"/>
              </w:rPr>
              <w:t>autre groupe. Si, de cette comparaison, il ressort qu’une offre du Groupe A est l’offre évaluée la plus avantageuse, le soumissionnaire qui l’a présentée se verra attribuer le marché.</w:t>
            </w:r>
          </w:p>
          <w:p w14:paraId="135768A1" w14:textId="77777777" w:rsidR="003C5B35" w:rsidRPr="00E64040" w:rsidRDefault="003C5B35" w:rsidP="00245A42">
            <w:pPr>
              <w:pStyle w:val="ListParagraph"/>
              <w:ind w:left="504"/>
              <w:jc w:val="both"/>
              <w:rPr>
                <w:rFonts w:ascii="Times New Roman" w:eastAsia="Times New Roman" w:hAnsi="Times New Roman"/>
                <w:lang w:eastAsia="fr-FR"/>
              </w:rPr>
            </w:pPr>
          </w:p>
          <w:p w14:paraId="649F497A" w14:textId="77777777" w:rsidR="00297D94" w:rsidRPr="00E64040" w:rsidRDefault="00297D94" w:rsidP="00F80538">
            <w:pPr>
              <w:pStyle w:val="Header3-Paragraph"/>
              <w:numPr>
                <w:ilvl w:val="1"/>
                <w:numId w:val="48"/>
              </w:numPr>
              <w:tabs>
                <w:tab w:val="clear" w:pos="504"/>
              </w:tabs>
              <w:overflowPunct/>
              <w:autoSpaceDE/>
              <w:autoSpaceDN/>
              <w:adjustRightInd/>
              <w:spacing w:after="220"/>
              <w:textAlignment w:val="auto"/>
              <w:rPr>
                <w:b/>
                <w:bCs/>
                <w:lang w:val="fr-FR"/>
              </w:rPr>
            </w:pPr>
            <w:r w:rsidRPr="00E64040">
              <w:rPr>
                <w:b/>
                <w:bCs/>
                <w:lang w:val="fr-FR"/>
              </w:rPr>
              <w:t>Préférence spécifique en cas de marché public d’une collectivité territoriale ou l’un de ses établissements publics</w:t>
            </w:r>
          </w:p>
          <w:p w14:paraId="0519873C" w14:textId="010682CF" w:rsidR="00297D94" w:rsidRPr="00E64040" w:rsidRDefault="00297D94" w:rsidP="00297D94">
            <w:pPr>
              <w:pStyle w:val="Header3-Paragraph"/>
              <w:tabs>
                <w:tab w:val="clear" w:pos="504"/>
              </w:tabs>
              <w:overflowPunct/>
              <w:autoSpaceDE/>
              <w:autoSpaceDN/>
              <w:adjustRightInd/>
              <w:spacing w:after="220"/>
              <w:ind w:firstLine="0"/>
              <w:textAlignment w:val="auto"/>
              <w:rPr>
                <w:lang w:val="fr-FR"/>
              </w:rPr>
            </w:pPr>
            <w:r w:rsidRPr="00E64040">
              <w:rPr>
                <w:lang w:val="fr-FR"/>
              </w:rPr>
              <w:t xml:space="preserve">Dans le cadre d’un appel d’offres de marché public d’une collectivité territoriale ou l’un de ses établissements publics, le candidat au marché public qui a prévu de sous-traiter au moins quarante pour cent (40%) de la valeur globale du marché public à une entreprise locale (togolaise) pourra bénéficier d’une marge de préférence qui ne peut être supérieure à 5%, cumulable avec la préférence prévue </w:t>
            </w:r>
            <w:r w:rsidR="00866BF5" w:rsidRPr="00E64040">
              <w:rPr>
                <w:lang w:val="fr-FR"/>
              </w:rPr>
              <w:t xml:space="preserve">à la clause </w:t>
            </w:r>
            <w:r w:rsidR="00F169BC" w:rsidRPr="00E64040">
              <w:rPr>
                <w:lang w:val="fr-FR"/>
              </w:rPr>
              <w:t>33</w:t>
            </w:r>
            <w:r w:rsidRPr="00E64040">
              <w:rPr>
                <w:lang w:val="fr-FR"/>
              </w:rPr>
              <w:t>.</w:t>
            </w:r>
            <w:r w:rsidR="00F169BC" w:rsidRPr="00E64040">
              <w:rPr>
                <w:lang w:val="fr-FR"/>
              </w:rPr>
              <w:t>2</w:t>
            </w:r>
            <w:r w:rsidRPr="00E64040">
              <w:rPr>
                <w:lang w:val="fr-FR"/>
              </w:rPr>
              <w:t xml:space="preserve"> et suivant des IC. </w:t>
            </w:r>
          </w:p>
          <w:p w14:paraId="7A2F14EC" w14:textId="77777777" w:rsidR="00297D94" w:rsidRPr="00E64040" w:rsidRDefault="00297D94" w:rsidP="00297D94">
            <w:pPr>
              <w:pStyle w:val="Header3-Paragraph"/>
              <w:tabs>
                <w:tab w:val="clear" w:pos="504"/>
              </w:tabs>
              <w:overflowPunct/>
              <w:autoSpaceDE/>
              <w:autoSpaceDN/>
              <w:adjustRightInd/>
              <w:spacing w:after="220"/>
              <w:ind w:firstLine="0"/>
              <w:textAlignment w:val="auto"/>
              <w:rPr>
                <w:lang w:val="fr-FR"/>
              </w:rPr>
            </w:pPr>
            <w:r w:rsidRPr="00E64040">
              <w:rPr>
                <w:lang w:val="fr-FR"/>
              </w:rPr>
              <w:t>Pour l’octroi de cette marge de préférence spécifique en cas de marché public d’une collectivité territoriale ou l’un de ses établissements publics, la commission ad hoc d’évaluation classera les offres financières dans l’un des deux groupes ci-après :</w:t>
            </w:r>
          </w:p>
          <w:p w14:paraId="580561BB" w14:textId="77777777" w:rsidR="00297D94" w:rsidRPr="00E64040" w:rsidRDefault="00297D94" w:rsidP="00297D94">
            <w:pPr>
              <w:pStyle w:val="Header3-Paragraph"/>
              <w:tabs>
                <w:tab w:val="clear" w:pos="504"/>
              </w:tabs>
              <w:overflowPunct/>
              <w:autoSpaceDE/>
              <w:autoSpaceDN/>
              <w:adjustRightInd/>
              <w:spacing w:after="220"/>
              <w:ind w:firstLine="0"/>
              <w:textAlignment w:val="auto"/>
              <w:rPr>
                <w:lang w:val="fr-FR"/>
              </w:rPr>
            </w:pPr>
            <w:r w:rsidRPr="00245A42">
              <w:rPr>
                <w:b/>
                <w:bCs/>
                <w:lang w:val="fr-FR"/>
              </w:rPr>
              <w:t>a) Groupe A</w:t>
            </w:r>
            <w:r w:rsidRPr="00E64040">
              <w:rPr>
                <w:lang w:val="fr-FR"/>
              </w:rPr>
              <w:t xml:space="preserve"> : les entrepreneurs proposant des offres dont au moins quarante pour cent </w:t>
            </w:r>
            <w:r w:rsidRPr="004F2E3C">
              <w:rPr>
                <w:lang w:val="fr-FR"/>
              </w:rPr>
              <w:t>(40%) de la valeur globale du marché public est à sous-traiter à une entreprise locale (Togolaise).</w:t>
            </w:r>
          </w:p>
          <w:p w14:paraId="497FB379" w14:textId="77777777" w:rsidR="00297D94" w:rsidRPr="00E64040" w:rsidRDefault="00297D94" w:rsidP="00297D94">
            <w:pPr>
              <w:pStyle w:val="Header3-Paragraph"/>
              <w:tabs>
                <w:tab w:val="clear" w:pos="504"/>
              </w:tabs>
              <w:overflowPunct/>
              <w:autoSpaceDE/>
              <w:autoSpaceDN/>
              <w:adjustRightInd/>
              <w:spacing w:after="220"/>
              <w:ind w:firstLine="0"/>
              <w:textAlignment w:val="auto"/>
              <w:rPr>
                <w:lang w:val="fr-FR"/>
              </w:rPr>
            </w:pPr>
            <w:r w:rsidRPr="00245A42">
              <w:rPr>
                <w:b/>
                <w:bCs/>
                <w:lang w:val="fr-FR"/>
              </w:rPr>
              <w:t>b) Groupe B</w:t>
            </w:r>
            <w:r w:rsidRPr="00E64040">
              <w:rPr>
                <w:lang w:val="fr-FR"/>
              </w:rPr>
              <w:t xml:space="preserve"> : Toutes les autres offres.</w:t>
            </w:r>
          </w:p>
          <w:p w14:paraId="55DD7A0B" w14:textId="77777777" w:rsidR="00297D94" w:rsidRPr="00E64040" w:rsidRDefault="00297D94" w:rsidP="00297D94">
            <w:pPr>
              <w:pStyle w:val="Header3-Paragraph"/>
              <w:tabs>
                <w:tab w:val="clear" w:pos="504"/>
              </w:tabs>
              <w:overflowPunct/>
              <w:autoSpaceDE/>
              <w:autoSpaceDN/>
              <w:adjustRightInd/>
              <w:spacing w:after="220"/>
              <w:ind w:firstLine="0"/>
              <w:textAlignment w:val="auto"/>
              <w:rPr>
                <w:lang w:val="fr-FR"/>
              </w:rPr>
            </w:pPr>
            <w:r w:rsidRPr="004F2E3C">
              <w:rPr>
                <w:lang w:val="fr-FR"/>
              </w:rPr>
              <w:t>Pour faciliter cette classification par l’autorité contractante, le soumissionnaire devra fournir dans son offre, to</w:t>
            </w:r>
            <w:r w:rsidRPr="00E64040">
              <w:rPr>
                <w:lang w:val="fr-FR"/>
              </w:rPr>
              <w:t>utes justifications nécessaires au classement de son offre dans le groupe A.</w:t>
            </w:r>
          </w:p>
          <w:p w14:paraId="21716028" w14:textId="77777777" w:rsidR="00297D94" w:rsidRPr="00E64040" w:rsidRDefault="00297D94" w:rsidP="00297D94">
            <w:pPr>
              <w:pStyle w:val="Header3-Paragraph"/>
              <w:tabs>
                <w:tab w:val="clear" w:pos="504"/>
              </w:tabs>
              <w:overflowPunct/>
              <w:autoSpaceDE/>
              <w:autoSpaceDN/>
              <w:adjustRightInd/>
              <w:spacing w:after="220"/>
              <w:ind w:firstLine="0"/>
              <w:textAlignment w:val="auto"/>
              <w:rPr>
                <w:lang w:val="fr-FR"/>
              </w:rPr>
            </w:pPr>
            <w:r w:rsidRPr="00E64040">
              <w:rPr>
                <w:lang w:val="fr-FR"/>
              </w:rPr>
              <w:t xml:space="preserve">La commission ad hoc d’évaluation examinera d’abord les offres pour vérifier dans quel groupe les offres des soumissionnaires seront classées. </w:t>
            </w:r>
          </w:p>
          <w:p w14:paraId="687933C9" w14:textId="592CB341" w:rsidR="00297D94" w:rsidRPr="00E64040" w:rsidRDefault="00297D94" w:rsidP="00297D94">
            <w:pPr>
              <w:pStyle w:val="Header3-Paragraph"/>
              <w:tabs>
                <w:tab w:val="clear" w:pos="504"/>
              </w:tabs>
              <w:overflowPunct/>
              <w:autoSpaceDE/>
              <w:autoSpaceDN/>
              <w:adjustRightInd/>
              <w:spacing w:after="220"/>
              <w:ind w:firstLine="0"/>
              <w:textAlignment w:val="auto"/>
              <w:rPr>
                <w:lang w:val="fr-FR"/>
              </w:rPr>
            </w:pPr>
            <w:r w:rsidRPr="00E64040">
              <w:rPr>
                <w:lang w:val="fr-FR"/>
              </w:rPr>
              <w:t>Toutes les offres évaluées de chaque groupe seront ensuite comparées entre elles, pour déterminer l’offre évaluée conforme et économiquement la plus avantageuse de chaque groupe. L’offre évaluée la plus avantageuse en fonction de critères exprimés en termes monétaires d</w:t>
            </w:r>
            <w:r w:rsidR="00866BF5" w:rsidRPr="00E64040">
              <w:rPr>
                <w:lang w:val="fr-FR"/>
              </w:rPr>
              <w:t>’un</w:t>
            </w:r>
            <w:r w:rsidRPr="00E64040">
              <w:rPr>
                <w:lang w:val="fr-FR"/>
              </w:rPr>
              <w:t xml:space="preserve"> groupe sera ensuite comparée avec l’offre évaluée la plus avantageuse en fonction de critères exprimés en termes monétaires de</w:t>
            </w:r>
            <w:r w:rsidR="00866BF5" w:rsidRPr="00E64040">
              <w:rPr>
                <w:lang w:val="fr-FR"/>
              </w:rPr>
              <w:t xml:space="preserve"> l’</w:t>
            </w:r>
            <w:r w:rsidRPr="00E64040">
              <w:rPr>
                <w:lang w:val="fr-FR"/>
              </w:rPr>
              <w:t xml:space="preserve">autre groupe.  Si, de cette comparaison, il ressort </w:t>
            </w:r>
            <w:r w:rsidRPr="00E64040">
              <w:rPr>
                <w:lang w:val="fr-FR"/>
              </w:rPr>
              <w:lastRenderedPageBreak/>
              <w:t>qu’une offre du Groupe A est l’offre évaluée la plus avantageuse, le soumissionnaire qui l’a présentée se verra attribuer le marché.</w:t>
            </w:r>
          </w:p>
          <w:p w14:paraId="1D72C7BF" w14:textId="77777777" w:rsidR="00866BF5" w:rsidRPr="00E64040" w:rsidRDefault="00866BF5" w:rsidP="00245A42">
            <w:pPr>
              <w:jc w:val="both"/>
              <w:rPr>
                <w:rFonts w:ascii="Times New Roman" w:eastAsia="Times New Roman" w:hAnsi="Times New Roman" w:cs="Arial"/>
                <w:lang w:eastAsia="fr-FR"/>
              </w:rPr>
            </w:pPr>
            <w:r w:rsidRPr="00E64040">
              <w:rPr>
                <w:rFonts w:ascii="Times New Roman" w:eastAsia="Times New Roman" w:hAnsi="Times New Roman" w:cs="Arial"/>
                <w:lang w:eastAsia="fr-FR"/>
              </w:rPr>
              <w:t>Si, à la suite de la comparaison qui précède, l’offre évaluée conforme et économiquement la plus avantageuse fait partie du Groupe B, il sera procédé tel que décrit aux clauses précédentes en appliquant le taux de préférence prévu à la présente clause.</w:t>
            </w:r>
          </w:p>
          <w:p w14:paraId="76AF8669" w14:textId="77777777" w:rsidR="00866BF5" w:rsidRPr="00E64040" w:rsidRDefault="00866BF5" w:rsidP="00297D94">
            <w:pPr>
              <w:pStyle w:val="Header3-Paragraph"/>
              <w:tabs>
                <w:tab w:val="clear" w:pos="504"/>
              </w:tabs>
              <w:overflowPunct/>
              <w:autoSpaceDE/>
              <w:autoSpaceDN/>
              <w:adjustRightInd/>
              <w:spacing w:after="220"/>
              <w:ind w:firstLine="0"/>
              <w:textAlignment w:val="auto"/>
              <w:rPr>
                <w:lang w:val="fr-FR"/>
              </w:rPr>
            </w:pPr>
          </w:p>
          <w:p w14:paraId="399D5813" w14:textId="77777777" w:rsidR="00F169BC" w:rsidRPr="00E64040" w:rsidRDefault="00F169BC" w:rsidP="00F80538">
            <w:pPr>
              <w:pStyle w:val="Header3-Paragraph"/>
              <w:numPr>
                <w:ilvl w:val="1"/>
                <w:numId w:val="48"/>
              </w:numPr>
              <w:tabs>
                <w:tab w:val="clear" w:pos="504"/>
              </w:tabs>
              <w:overflowPunct/>
              <w:autoSpaceDE/>
              <w:autoSpaceDN/>
              <w:adjustRightInd/>
              <w:spacing w:after="220"/>
              <w:textAlignment w:val="auto"/>
              <w:rPr>
                <w:lang w:val="fr-FR"/>
              </w:rPr>
            </w:pPr>
            <w:r w:rsidRPr="00245A42">
              <w:rPr>
                <w:b/>
                <w:bCs/>
                <w:lang w:val="fr-FR"/>
              </w:rPr>
              <w:t>Préférence spécifique en cas de l'offre présentée par un artisan ou une entreprise artisanale togolaise ou ayant une base fixe ou un établissement stable dans l'espace UEMOA</w:t>
            </w:r>
            <w:r w:rsidRPr="00E64040">
              <w:rPr>
                <w:lang w:val="fr-FR"/>
              </w:rPr>
              <w:t>.</w:t>
            </w:r>
          </w:p>
          <w:p w14:paraId="3CC624D4" w14:textId="0D13D090" w:rsidR="00F169BC" w:rsidRPr="00E64040" w:rsidRDefault="00F169BC" w:rsidP="00F169BC">
            <w:pPr>
              <w:pStyle w:val="Header3-Paragraph"/>
              <w:tabs>
                <w:tab w:val="clear" w:pos="504"/>
              </w:tabs>
              <w:overflowPunct/>
              <w:autoSpaceDE/>
              <w:autoSpaceDN/>
              <w:adjustRightInd/>
              <w:spacing w:after="220"/>
              <w:ind w:firstLine="0"/>
              <w:textAlignment w:val="auto"/>
              <w:rPr>
                <w:lang w:val="fr-FR"/>
              </w:rPr>
            </w:pPr>
            <w:r w:rsidRPr="004F2E3C">
              <w:rPr>
                <w:lang w:val="fr-FR"/>
              </w:rPr>
              <w:t>Dans le cadre d'une offre pr</w:t>
            </w:r>
            <w:r w:rsidRPr="00E64040">
              <w:rPr>
                <w:lang w:val="fr-FR"/>
              </w:rPr>
              <w:t xml:space="preserve">ésentée par un artisan ou une entreprise artisanale togolaise ou ayant une base fixe ou un établissement stable dans l'espace UEMOA, elle pourra bénéficier d’une marge de préférence de 5%, cumulable avec la préférence prévue au 33.2 et suivant des IC. </w:t>
            </w:r>
          </w:p>
          <w:p w14:paraId="37EAF2E3" w14:textId="77777777" w:rsidR="00F169BC" w:rsidRPr="00E64040" w:rsidRDefault="00F169BC" w:rsidP="00F169BC">
            <w:pPr>
              <w:pStyle w:val="Header3-Paragraph"/>
              <w:tabs>
                <w:tab w:val="clear" w:pos="504"/>
              </w:tabs>
              <w:overflowPunct/>
              <w:autoSpaceDE/>
              <w:autoSpaceDN/>
              <w:adjustRightInd/>
              <w:spacing w:after="220"/>
              <w:ind w:firstLine="0"/>
              <w:textAlignment w:val="auto"/>
              <w:rPr>
                <w:lang w:val="fr-FR"/>
              </w:rPr>
            </w:pPr>
            <w:r w:rsidRPr="00E64040">
              <w:rPr>
                <w:lang w:val="fr-FR"/>
              </w:rPr>
              <w:t>Pour l’octroi de cette marge de préférence spécifique en cas d'une offre présentée par un artisan ou une entreprise artisanale togolaise ou ayant une base fixe ou un établissement stable dans l'espace UEMOA, la commission ad hoc d’évaluation classera les offres financières dans l’un des deux groupes ci-après :</w:t>
            </w:r>
          </w:p>
          <w:p w14:paraId="5BB7492E" w14:textId="77777777" w:rsidR="00F169BC" w:rsidRPr="00E64040" w:rsidRDefault="00F169BC" w:rsidP="00F169BC">
            <w:pPr>
              <w:pStyle w:val="Header3-Paragraph"/>
              <w:tabs>
                <w:tab w:val="clear" w:pos="504"/>
              </w:tabs>
              <w:overflowPunct/>
              <w:autoSpaceDE/>
              <w:autoSpaceDN/>
              <w:adjustRightInd/>
              <w:spacing w:after="220"/>
              <w:ind w:firstLine="0"/>
              <w:textAlignment w:val="auto"/>
              <w:rPr>
                <w:lang w:val="fr-FR"/>
              </w:rPr>
            </w:pPr>
            <w:r w:rsidRPr="00245A42">
              <w:rPr>
                <w:b/>
                <w:bCs/>
                <w:lang w:val="fr-FR"/>
              </w:rPr>
              <w:t>a)</w:t>
            </w:r>
            <w:r w:rsidRPr="00E64040">
              <w:rPr>
                <w:lang w:val="fr-FR"/>
              </w:rPr>
              <w:t xml:space="preserve"> </w:t>
            </w:r>
            <w:r w:rsidRPr="00245A42">
              <w:rPr>
                <w:b/>
                <w:bCs/>
                <w:lang w:val="fr-FR"/>
              </w:rPr>
              <w:t>Groupe A</w:t>
            </w:r>
            <w:r w:rsidRPr="00E64040">
              <w:rPr>
                <w:lang w:val="fr-FR"/>
              </w:rPr>
              <w:t xml:space="preserve"> : les artisans ou entreprises artisanales togolaises ou ayant </w:t>
            </w:r>
            <w:r w:rsidRPr="004F2E3C">
              <w:rPr>
                <w:lang w:val="fr-FR"/>
              </w:rPr>
              <w:t>une base fixe ou un établissement stable dans l'espace UEMOA.</w:t>
            </w:r>
          </w:p>
          <w:p w14:paraId="07B99ABD" w14:textId="77777777" w:rsidR="00F169BC" w:rsidRPr="00E64040" w:rsidRDefault="00F169BC" w:rsidP="00F169BC">
            <w:pPr>
              <w:pStyle w:val="Header3-Paragraph"/>
              <w:tabs>
                <w:tab w:val="clear" w:pos="504"/>
              </w:tabs>
              <w:overflowPunct/>
              <w:autoSpaceDE/>
              <w:autoSpaceDN/>
              <w:adjustRightInd/>
              <w:spacing w:after="220"/>
              <w:ind w:firstLine="0"/>
              <w:textAlignment w:val="auto"/>
              <w:rPr>
                <w:lang w:val="fr-FR"/>
              </w:rPr>
            </w:pPr>
            <w:r w:rsidRPr="00245A42">
              <w:rPr>
                <w:b/>
                <w:bCs/>
                <w:lang w:val="fr-FR"/>
              </w:rPr>
              <w:t>b) Groupe B</w:t>
            </w:r>
            <w:r w:rsidRPr="00E64040">
              <w:rPr>
                <w:lang w:val="fr-FR"/>
              </w:rPr>
              <w:t xml:space="preserve"> : Toutes les autres offres.</w:t>
            </w:r>
          </w:p>
          <w:p w14:paraId="71C472CF" w14:textId="77777777" w:rsidR="00F169BC" w:rsidRPr="00E64040" w:rsidRDefault="00F169BC" w:rsidP="00F169BC">
            <w:pPr>
              <w:pStyle w:val="Header3-Paragraph"/>
              <w:tabs>
                <w:tab w:val="clear" w:pos="504"/>
              </w:tabs>
              <w:overflowPunct/>
              <w:autoSpaceDE/>
              <w:autoSpaceDN/>
              <w:adjustRightInd/>
              <w:spacing w:after="220"/>
              <w:ind w:firstLine="0"/>
              <w:textAlignment w:val="auto"/>
              <w:rPr>
                <w:lang w:val="fr-FR"/>
              </w:rPr>
            </w:pPr>
            <w:r w:rsidRPr="004F2E3C">
              <w:rPr>
                <w:lang w:val="fr-FR"/>
              </w:rPr>
              <w:t>Pour faciliter cette classi</w:t>
            </w:r>
            <w:r w:rsidRPr="00E64040">
              <w:rPr>
                <w:lang w:val="fr-FR"/>
              </w:rPr>
              <w:t>fication par l’autorité contractante, le soumissionnaire devra fournir dans son offre, toutes justifications nécessaires au classement de son offre dans le groupe A.</w:t>
            </w:r>
          </w:p>
          <w:p w14:paraId="6E57525E" w14:textId="77777777" w:rsidR="00F169BC" w:rsidRPr="00E64040" w:rsidRDefault="00F169BC" w:rsidP="00F169BC">
            <w:pPr>
              <w:pStyle w:val="Header3-Paragraph"/>
              <w:tabs>
                <w:tab w:val="clear" w:pos="504"/>
              </w:tabs>
              <w:overflowPunct/>
              <w:autoSpaceDE/>
              <w:autoSpaceDN/>
              <w:adjustRightInd/>
              <w:spacing w:after="220"/>
              <w:ind w:firstLine="0"/>
              <w:textAlignment w:val="auto"/>
              <w:rPr>
                <w:lang w:val="fr-FR"/>
              </w:rPr>
            </w:pPr>
            <w:r w:rsidRPr="00E64040">
              <w:rPr>
                <w:lang w:val="fr-FR"/>
              </w:rPr>
              <w:t xml:space="preserve">La commission ad hoc d’évaluation examinera d’abord les offres pour vérifier dans quel groupe les offres des soumissionnaires seront classées. </w:t>
            </w:r>
          </w:p>
          <w:p w14:paraId="74AA3066" w14:textId="5560DC75" w:rsidR="001623AE" w:rsidRPr="00E64040" w:rsidRDefault="00F169BC" w:rsidP="00F169BC">
            <w:pPr>
              <w:pStyle w:val="Header3-Paragraph"/>
              <w:tabs>
                <w:tab w:val="clear" w:pos="504"/>
              </w:tabs>
              <w:overflowPunct/>
              <w:autoSpaceDE/>
              <w:autoSpaceDN/>
              <w:adjustRightInd/>
              <w:spacing w:after="220"/>
              <w:ind w:firstLine="0"/>
              <w:textAlignment w:val="auto"/>
              <w:rPr>
                <w:lang w:val="fr-FR"/>
              </w:rPr>
            </w:pPr>
            <w:r w:rsidRPr="00E64040">
              <w:rPr>
                <w:lang w:val="fr-FR"/>
              </w:rPr>
              <w:t>Toutes les offres évaluées de chaque groupe seront ensuite comparées entre elles, pour déterminer l’offre évaluée conforme et économiquement la plus avantageuse de chaque groupe.  L’offre évaluée la plus avantageuse en fonction de critères exprimés en termes monétaires d</w:t>
            </w:r>
            <w:r w:rsidR="00EB40A2" w:rsidRPr="00E64040">
              <w:rPr>
                <w:lang w:val="fr-FR"/>
              </w:rPr>
              <w:t xml:space="preserve">’un </w:t>
            </w:r>
            <w:r w:rsidRPr="00E64040">
              <w:rPr>
                <w:lang w:val="fr-FR"/>
              </w:rPr>
              <w:t>groupe sera ensuite comparée avec l’offre évaluée la plus avantageuse en fonction de critères exprimés en termes monétaires de l’autre groupe. Si, de cette comparaison, il ressort qu’une offre du Groupe A est l’offre évaluée la plus avantageuse, le soumissionnaire qui l’a présentée se verra attribuer le marché.</w:t>
            </w:r>
          </w:p>
          <w:p w14:paraId="5EBA679B" w14:textId="77777777" w:rsidR="00EB40A2" w:rsidRPr="00E64040" w:rsidRDefault="00EB40A2" w:rsidP="00EB40A2">
            <w:pPr>
              <w:pStyle w:val="Header3-Paragraph"/>
              <w:spacing w:after="220"/>
              <w:rPr>
                <w:lang w:val="fr-FR"/>
              </w:rPr>
            </w:pPr>
            <w:r w:rsidRPr="00E64040">
              <w:rPr>
                <w:lang w:val="fr-FR"/>
              </w:rPr>
              <w:t xml:space="preserve">Si, à la suite de la comparaison qui précède, l’offre évaluée conforme et économiquement la plus avantageuse fait partie du Groupe B, cette offre du Groupe B sera de nouveau comparée à l’offre évaluée conforme et économiquement la plus avantageuse du Groupe A. Pour </w:t>
            </w:r>
            <w:r w:rsidRPr="00E64040">
              <w:rPr>
                <w:lang w:val="fr-FR"/>
              </w:rPr>
              <w:lastRenderedPageBreak/>
              <w:t>ce faire et aux seules fins de cette comparaison supplémentaire, il sera appliqué à cette offre un taux de préférence qui ne peut être supérieur à 5 % du prix de l’offre.</w:t>
            </w:r>
          </w:p>
          <w:p w14:paraId="01205C96" w14:textId="77777777" w:rsidR="00EB40A2" w:rsidRPr="00E64040" w:rsidRDefault="00EB40A2" w:rsidP="00EB40A2">
            <w:pPr>
              <w:pStyle w:val="Header3-Paragraph"/>
              <w:tabs>
                <w:tab w:val="clear" w:pos="504"/>
              </w:tabs>
              <w:overflowPunct/>
              <w:autoSpaceDE/>
              <w:autoSpaceDN/>
              <w:adjustRightInd/>
              <w:spacing w:after="220"/>
              <w:ind w:firstLine="0"/>
              <w:textAlignment w:val="auto"/>
              <w:rPr>
                <w:lang w:val="fr-FR"/>
              </w:rPr>
            </w:pPr>
            <w:r w:rsidRPr="00E64040">
              <w:rPr>
                <w:lang w:val="fr-FR"/>
              </w:rPr>
              <w:t>L’offre du groupe A sera retenue si au terme de cette comparaison supplémentaire, elle reste celle évaluée conforme et économiquement la plus avantageuse en fonction de critères exprimés en termes monétaires. Sinon, l’offre évaluée conforme et économiquement la plus avantageuse en fonction de critères exprimés en termes monétaires du Groupe B, par application des dispositions du paragraphe précédent, sera retenue.</w:t>
            </w:r>
          </w:p>
          <w:p w14:paraId="518C946C" w14:textId="77777777" w:rsidR="00E64040" w:rsidRPr="00245A42" w:rsidRDefault="00E64040" w:rsidP="00E64040">
            <w:pPr>
              <w:spacing w:after="200"/>
              <w:rPr>
                <w:sz w:val="2"/>
                <w:szCs w:val="2"/>
              </w:rPr>
            </w:pPr>
          </w:p>
          <w:p w14:paraId="1926DA57" w14:textId="22E5A93E" w:rsidR="00E64040" w:rsidRPr="00245A42" w:rsidRDefault="00E64040" w:rsidP="00E64040">
            <w:pPr>
              <w:pStyle w:val="Header3-Paragraph"/>
              <w:numPr>
                <w:ilvl w:val="1"/>
                <w:numId w:val="104"/>
              </w:numPr>
              <w:tabs>
                <w:tab w:val="clear" w:pos="504"/>
              </w:tabs>
              <w:overflowPunct/>
              <w:autoSpaceDE/>
              <w:autoSpaceDN/>
              <w:adjustRightInd/>
              <w:spacing w:after="120"/>
              <w:textAlignment w:val="auto"/>
              <w:rPr>
                <w:b/>
                <w:sz w:val="26"/>
                <w:szCs w:val="26"/>
                <w:lang w:val="fr-FR"/>
              </w:rPr>
            </w:pPr>
            <w:r w:rsidRPr="00245A42">
              <w:rPr>
                <w:b/>
                <w:sz w:val="26"/>
                <w:szCs w:val="26"/>
                <w:lang w:val="fr-FR"/>
              </w:rPr>
              <w:t xml:space="preserve"> Préférence spécifique aux offres des adhérents des Centres de gestion agréés (CGA)</w:t>
            </w:r>
          </w:p>
          <w:p w14:paraId="0292F827" w14:textId="46412A35" w:rsidR="00E64040" w:rsidRPr="00245A42" w:rsidRDefault="00E64040" w:rsidP="00E64040">
            <w:pPr>
              <w:pStyle w:val="Header3-Paragraph"/>
              <w:tabs>
                <w:tab w:val="clear" w:pos="504"/>
                <w:tab w:val="left" w:pos="58"/>
              </w:tabs>
              <w:spacing w:after="120"/>
              <w:ind w:left="-32" w:firstLine="0"/>
              <w:rPr>
                <w:bCs/>
                <w:sz w:val="26"/>
                <w:szCs w:val="26"/>
                <w:lang w:val="fr-FR"/>
              </w:rPr>
            </w:pPr>
            <w:r w:rsidRPr="00245A42">
              <w:rPr>
                <w:bCs/>
                <w:sz w:val="26"/>
                <w:szCs w:val="26"/>
                <w:lang w:val="fr-FR"/>
              </w:rPr>
              <w:t>En application de l’article 8 de la loi n°</w:t>
            </w:r>
            <w:r w:rsidR="009B478A">
              <w:rPr>
                <w:bCs/>
                <w:sz w:val="26"/>
                <w:szCs w:val="26"/>
                <w:lang w:val="fr-FR"/>
              </w:rPr>
              <w:t> </w:t>
            </w:r>
            <w:r w:rsidRPr="00245A42">
              <w:rPr>
                <w:bCs/>
                <w:sz w:val="26"/>
                <w:szCs w:val="26"/>
                <w:lang w:val="fr-FR"/>
              </w:rPr>
              <w:t>2023-013 du 19 juillet 2023, une marge de préférence de cinq pour cent (5%) est appliquée aux offres faites par les soumissionnaires adhérents des Centres de gestion agréé (CGA) en République togolaise. Cette préférence dont le taux est cumulable avec celui de la préférence communautaire doit être précisée au préalable dans les DPAO.</w:t>
            </w:r>
          </w:p>
          <w:p w14:paraId="24ED6518" w14:textId="345AB75D" w:rsidR="00E64040" w:rsidRPr="0069341D" w:rsidRDefault="00E64040" w:rsidP="0069341D">
            <w:pPr>
              <w:pStyle w:val="Header3-Paragraph"/>
              <w:spacing w:after="120"/>
              <w:ind w:left="-32" w:firstLine="4"/>
              <w:rPr>
                <w:bCs/>
                <w:sz w:val="26"/>
                <w:szCs w:val="26"/>
                <w:lang w:val="fr-FR"/>
              </w:rPr>
            </w:pPr>
            <w:r w:rsidRPr="00245A42">
              <w:rPr>
                <w:bCs/>
                <w:sz w:val="26"/>
                <w:szCs w:val="26"/>
                <w:lang w:val="fr-FR"/>
              </w:rPr>
              <w:t>Pour l’application de cette préférence l’autorité contractante procédera comme décrit ci-dessus pour les autres préférences.</w:t>
            </w:r>
          </w:p>
        </w:tc>
      </w:tr>
      <w:tr w:rsidR="0099751C" w:rsidRPr="00B454A3" w14:paraId="4A8E94F6" w14:textId="77777777" w:rsidTr="004C59B6">
        <w:tc>
          <w:tcPr>
            <w:tcW w:w="2250" w:type="dxa"/>
            <w:tcBorders>
              <w:top w:val="nil"/>
              <w:left w:val="nil"/>
              <w:bottom w:val="nil"/>
              <w:right w:val="nil"/>
            </w:tcBorders>
          </w:tcPr>
          <w:p w14:paraId="123A4882" w14:textId="77777777" w:rsidR="0099751C" w:rsidRPr="00B454A3" w:rsidRDefault="0099751C" w:rsidP="004275D5">
            <w:pPr>
              <w:pStyle w:val="Heading4"/>
              <w:spacing w:before="0"/>
              <w:rPr>
                <w:rFonts w:ascii="Times New Roman" w:hAnsi="Times New Roman" w:cs="Times New Roman"/>
                <w:b/>
                <w:i w:val="0"/>
                <w:color w:val="auto"/>
              </w:rPr>
            </w:pPr>
          </w:p>
        </w:tc>
        <w:tc>
          <w:tcPr>
            <w:tcW w:w="7380" w:type="dxa"/>
            <w:tcBorders>
              <w:top w:val="nil"/>
              <w:left w:val="nil"/>
              <w:bottom w:val="nil"/>
              <w:right w:val="nil"/>
            </w:tcBorders>
          </w:tcPr>
          <w:p w14:paraId="60FC4FCF" w14:textId="77777777" w:rsidR="0099751C" w:rsidRPr="00E64040" w:rsidRDefault="0099751C" w:rsidP="001623AE">
            <w:pPr>
              <w:suppressAutoHyphens/>
              <w:overflowPunct w:val="0"/>
              <w:autoSpaceDE w:val="0"/>
              <w:autoSpaceDN w:val="0"/>
              <w:adjustRightInd w:val="0"/>
              <w:spacing w:after="160" w:line="276" w:lineRule="auto"/>
              <w:ind w:left="717"/>
              <w:contextualSpacing/>
              <w:jc w:val="both"/>
              <w:textAlignment w:val="baseline"/>
              <w:rPr>
                <w:rFonts w:ascii="Times New Roman" w:eastAsia="Times New Roman" w:hAnsi="Times New Roman" w:cs="Times New Roman"/>
                <w:lang w:eastAsia="fr-FR"/>
              </w:rPr>
            </w:pPr>
          </w:p>
        </w:tc>
      </w:tr>
      <w:tr w:rsidR="00CE5543" w:rsidRPr="00B454A3" w14:paraId="24ED651D" w14:textId="77777777" w:rsidTr="004C59B6">
        <w:tc>
          <w:tcPr>
            <w:tcW w:w="2250" w:type="dxa"/>
            <w:tcBorders>
              <w:top w:val="nil"/>
              <w:left w:val="nil"/>
              <w:bottom w:val="nil"/>
              <w:right w:val="nil"/>
            </w:tcBorders>
          </w:tcPr>
          <w:p w14:paraId="24ED651A" w14:textId="77777777" w:rsidR="00CE5543" w:rsidRPr="00B454A3" w:rsidRDefault="00CE5543" w:rsidP="009C2A8A">
            <w:pPr>
              <w:pStyle w:val="Heading4"/>
              <w:numPr>
                <w:ilvl w:val="0"/>
                <w:numId w:val="107"/>
              </w:numPr>
              <w:spacing w:before="0"/>
              <w:ind w:left="357" w:hanging="357"/>
              <w:rPr>
                <w:rFonts w:ascii="Times New Roman" w:hAnsi="Times New Roman" w:cs="Times New Roman"/>
                <w:b/>
                <w:i w:val="0"/>
                <w:color w:val="auto"/>
              </w:rPr>
            </w:pPr>
            <w:bookmarkStart w:id="397" w:name="_Toc438532650"/>
            <w:bookmarkStart w:id="398" w:name="_Toc438532651"/>
            <w:bookmarkStart w:id="399" w:name="_Toc438438860"/>
            <w:bookmarkStart w:id="400" w:name="_Toc438532654"/>
            <w:bookmarkStart w:id="401" w:name="_Toc438734004"/>
            <w:bookmarkStart w:id="402" w:name="_Toc438907041"/>
            <w:bookmarkStart w:id="403" w:name="_Toc438907240"/>
            <w:bookmarkStart w:id="404" w:name="_Toc156373319"/>
            <w:bookmarkStart w:id="405" w:name="_Toc188954950"/>
            <w:bookmarkStart w:id="406" w:name="_Toc518084505"/>
            <w:bookmarkStart w:id="407" w:name="_Toc519479933"/>
            <w:bookmarkStart w:id="408" w:name="_Toc172492029"/>
            <w:bookmarkStart w:id="409" w:name="_Toc208264715"/>
            <w:bookmarkEnd w:id="397"/>
            <w:bookmarkEnd w:id="398"/>
            <w:r w:rsidRPr="00B454A3">
              <w:rPr>
                <w:rFonts w:ascii="Times New Roman" w:hAnsi="Times New Roman" w:cs="Times New Roman"/>
                <w:b/>
                <w:i w:val="0"/>
                <w:color w:val="auto"/>
              </w:rPr>
              <w:t>Comparaison des offres</w:t>
            </w:r>
            <w:bookmarkEnd w:id="399"/>
            <w:bookmarkEnd w:id="400"/>
            <w:bookmarkEnd w:id="401"/>
            <w:bookmarkEnd w:id="402"/>
            <w:bookmarkEnd w:id="403"/>
            <w:bookmarkEnd w:id="404"/>
            <w:bookmarkEnd w:id="405"/>
            <w:bookmarkEnd w:id="406"/>
            <w:bookmarkEnd w:id="407"/>
            <w:bookmarkEnd w:id="408"/>
            <w:bookmarkEnd w:id="409"/>
          </w:p>
        </w:tc>
        <w:tc>
          <w:tcPr>
            <w:tcW w:w="7380" w:type="dxa"/>
            <w:tcBorders>
              <w:top w:val="nil"/>
              <w:left w:val="nil"/>
              <w:bottom w:val="nil"/>
              <w:right w:val="nil"/>
            </w:tcBorders>
          </w:tcPr>
          <w:p w14:paraId="24ED651B" w14:textId="7806A7E3" w:rsidR="00CE5543" w:rsidRPr="00B454A3" w:rsidRDefault="00CE5543" w:rsidP="00F80538">
            <w:pPr>
              <w:pStyle w:val="Header3-Paragraph"/>
              <w:numPr>
                <w:ilvl w:val="1"/>
                <w:numId w:val="49"/>
              </w:numPr>
              <w:tabs>
                <w:tab w:val="clear" w:pos="504"/>
              </w:tabs>
              <w:overflowPunct/>
              <w:autoSpaceDE/>
              <w:autoSpaceDN/>
              <w:adjustRightInd/>
              <w:spacing w:after="220"/>
              <w:textAlignment w:val="auto"/>
              <w:rPr>
                <w:rFonts w:cs="Times New Roman"/>
                <w:i/>
                <w:lang w:val="fr-FR"/>
              </w:rPr>
            </w:pPr>
            <w:r w:rsidRPr="00B454A3">
              <w:rPr>
                <w:rFonts w:cs="Times New Roman"/>
                <w:b/>
                <w:lang w:val="fr-SN"/>
              </w:rPr>
              <w:t>Si le prix constitue un critère d’évaluation</w:t>
            </w:r>
            <w:r w:rsidRPr="00B454A3">
              <w:rPr>
                <w:rFonts w:cs="Times New Roman"/>
                <w:lang w:val="fr-SN"/>
              </w:rPr>
              <w:t xml:space="preserve">, l’Autorité contractante comparera toutes les offres substantiellement conformes en les classant par ordre croissant en fonction de leurs montants respectifs, de celle évaluée </w:t>
            </w:r>
            <w:r w:rsidR="00F12E2C">
              <w:rPr>
                <w:rFonts w:cs="Times New Roman"/>
                <w:lang w:val="fr-SN"/>
              </w:rPr>
              <w:t>économiquement la plus avantageuse</w:t>
            </w:r>
            <w:r w:rsidRPr="00B454A3">
              <w:rPr>
                <w:rFonts w:cs="Times New Roman"/>
                <w:lang w:val="fr-SN"/>
              </w:rPr>
              <w:t xml:space="preserve"> à celle évaluée la plus chère, en application de la clause 32.3 des IC, afin de déterminer les offres classées aux n premières places, dans la limite du nombre d’attributaires prévus pour l’accord-cadre, en application de la clause 1.2 des IC</w:t>
            </w:r>
            <w:r w:rsidRPr="00B454A3">
              <w:rPr>
                <w:rFonts w:cs="Times New Roman"/>
                <w:lang w:val="fr-FR"/>
              </w:rPr>
              <w:t>.</w:t>
            </w:r>
          </w:p>
          <w:p w14:paraId="24ED651C" w14:textId="77777777" w:rsidR="00CE5543" w:rsidRPr="00B454A3" w:rsidRDefault="00CE5543" w:rsidP="00F80538">
            <w:pPr>
              <w:pStyle w:val="Header3-Paragraph"/>
              <w:numPr>
                <w:ilvl w:val="1"/>
                <w:numId w:val="49"/>
              </w:numPr>
              <w:tabs>
                <w:tab w:val="clear" w:pos="504"/>
              </w:tabs>
              <w:overflowPunct/>
              <w:autoSpaceDE/>
              <w:autoSpaceDN/>
              <w:adjustRightInd/>
              <w:spacing w:after="220"/>
              <w:textAlignment w:val="auto"/>
              <w:rPr>
                <w:rFonts w:cs="Times New Roman"/>
                <w:i/>
                <w:lang w:val="fr-FR"/>
              </w:rPr>
            </w:pPr>
            <w:r w:rsidRPr="00B454A3">
              <w:rPr>
                <w:rFonts w:cs="Times New Roman"/>
                <w:b/>
                <w:lang w:val="fr-SN"/>
              </w:rPr>
              <w:t>Si le prix ne constitue pas un critère d’évaluation</w:t>
            </w:r>
            <w:r w:rsidRPr="00B454A3">
              <w:rPr>
                <w:rFonts w:cs="Times New Roman"/>
                <w:lang w:val="fr-SN"/>
              </w:rPr>
              <w:t xml:space="preserve">, comme indiqué dans les </w:t>
            </w:r>
            <w:r w:rsidRPr="00B454A3">
              <w:rPr>
                <w:rFonts w:cs="Times New Roman"/>
                <w:b/>
                <w:lang w:val="fr-SN"/>
              </w:rPr>
              <w:t>DPAO</w:t>
            </w:r>
            <w:r w:rsidRPr="00B454A3">
              <w:rPr>
                <w:rFonts w:cs="Times New Roman"/>
                <w:lang w:val="fr-SN"/>
              </w:rPr>
              <w:t>, l’Autorité contractante comparera uniquement les qualifications des candidats dont les offres ont été jugées substantiellement conformes à l’issue de l’évaluation technique, en application de la clause 31 des IC, afin de déterminer les candidats classés aux n premières places, dans la limite du nombre d’attributaires prévus pour l’accord-cadre, en application de la clause 1.2 des IC.</w:t>
            </w:r>
          </w:p>
        </w:tc>
      </w:tr>
      <w:tr w:rsidR="00CE5543" w:rsidRPr="00B454A3" w14:paraId="24ED6521" w14:textId="77777777" w:rsidTr="004C59B6">
        <w:tc>
          <w:tcPr>
            <w:tcW w:w="2250" w:type="dxa"/>
            <w:tcBorders>
              <w:top w:val="nil"/>
              <w:left w:val="nil"/>
              <w:bottom w:val="nil"/>
              <w:right w:val="nil"/>
            </w:tcBorders>
          </w:tcPr>
          <w:p w14:paraId="24ED651E" w14:textId="77777777" w:rsidR="00CE5543" w:rsidRPr="00B454A3" w:rsidRDefault="00CE5543" w:rsidP="009C2A8A">
            <w:pPr>
              <w:pStyle w:val="Heading4"/>
              <w:numPr>
                <w:ilvl w:val="0"/>
                <w:numId w:val="107"/>
              </w:numPr>
              <w:spacing w:before="0"/>
              <w:ind w:left="357" w:hanging="357"/>
              <w:rPr>
                <w:rFonts w:ascii="Times New Roman" w:hAnsi="Times New Roman" w:cs="Times New Roman"/>
                <w:b/>
                <w:i w:val="0"/>
                <w:color w:val="auto"/>
              </w:rPr>
            </w:pPr>
            <w:bookmarkStart w:id="410" w:name="_Toc438438861"/>
            <w:bookmarkStart w:id="411" w:name="_Toc438532655"/>
            <w:bookmarkStart w:id="412" w:name="_Toc438734005"/>
            <w:bookmarkStart w:id="413" w:name="_Toc438907042"/>
            <w:bookmarkStart w:id="414" w:name="_Toc438907241"/>
            <w:bookmarkStart w:id="415" w:name="_Toc156373320"/>
            <w:bookmarkStart w:id="416" w:name="_Toc188954951"/>
            <w:bookmarkStart w:id="417" w:name="_Toc518084506"/>
            <w:bookmarkStart w:id="418" w:name="_Toc519479934"/>
            <w:bookmarkStart w:id="419" w:name="_Toc172492030"/>
            <w:bookmarkStart w:id="420" w:name="_Toc208264716"/>
            <w:r w:rsidRPr="00B454A3">
              <w:rPr>
                <w:rFonts w:ascii="Times New Roman" w:hAnsi="Times New Roman" w:cs="Times New Roman"/>
                <w:b/>
                <w:i w:val="0"/>
                <w:color w:val="auto"/>
              </w:rPr>
              <w:t>Qualification du Candidat</w:t>
            </w:r>
            <w:bookmarkEnd w:id="410"/>
            <w:bookmarkEnd w:id="411"/>
            <w:bookmarkEnd w:id="412"/>
            <w:bookmarkEnd w:id="413"/>
            <w:bookmarkEnd w:id="414"/>
            <w:bookmarkEnd w:id="415"/>
            <w:bookmarkEnd w:id="416"/>
            <w:bookmarkEnd w:id="417"/>
            <w:bookmarkEnd w:id="418"/>
            <w:bookmarkEnd w:id="419"/>
            <w:bookmarkEnd w:id="420"/>
          </w:p>
        </w:tc>
        <w:tc>
          <w:tcPr>
            <w:tcW w:w="7380" w:type="dxa"/>
            <w:tcBorders>
              <w:top w:val="nil"/>
              <w:left w:val="nil"/>
              <w:bottom w:val="nil"/>
              <w:right w:val="nil"/>
            </w:tcBorders>
          </w:tcPr>
          <w:p w14:paraId="24ED651F" w14:textId="77777777" w:rsidR="00CE5543" w:rsidRPr="00B454A3" w:rsidRDefault="00CE5543" w:rsidP="00F80538">
            <w:pPr>
              <w:pStyle w:val="Header3-Paragraph"/>
              <w:numPr>
                <w:ilvl w:val="1"/>
                <w:numId w:val="50"/>
              </w:numPr>
              <w:tabs>
                <w:tab w:val="clear" w:pos="504"/>
              </w:tabs>
              <w:overflowPunct/>
              <w:autoSpaceDE/>
              <w:autoSpaceDN/>
              <w:adjustRightInd/>
              <w:spacing w:after="220"/>
              <w:textAlignment w:val="auto"/>
              <w:rPr>
                <w:rFonts w:cs="Times New Roman"/>
                <w:lang w:val="fr-FR"/>
              </w:rPr>
            </w:pPr>
            <w:r w:rsidRPr="00B454A3">
              <w:rPr>
                <w:rFonts w:cs="Times New Roman"/>
                <w:b/>
                <w:lang w:val="fr-FR"/>
              </w:rPr>
              <w:t>Les dispositions de la clause 35 ne sont applicables que dans le cas où le prix constitue un critère d’évaluation</w:t>
            </w:r>
            <w:r w:rsidRPr="00B454A3">
              <w:rPr>
                <w:rFonts w:cs="Times New Roman"/>
                <w:b/>
                <w:lang w:val="fr-SN"/>
              </w:rPr>
              <w:t>.</w:t>
            </w:r>
          </w:p>
          <w:p w14:paraId="24ED6520" w14:textId="77777777" w:rsidR="00CE5543" w:rsidRPr="00B454A3" w:rsidRDefault="00CE5543" w:rsidP="00F80538">
            <w:pPr>
              <w:pStyle w:val="Header3-Paragraph"/>
              <w:numPr>
                <w:ilvl w:val="1"/>
                <w:numId w:val="50"/>
              </w:numPr>
              <w:tabs>
                <w:tab w:val="clear" w:pos="504"/>
              </w:tabs>
              <w:overflowPunct/>
              <w:autoSpaceDE/>
              <w:autoSpaceDN/>
              <w:adjustRightInd/>
              <w:spacing w:after="220"/>
              <w:textAlignment w:val="auto"/>
              <w:rPr>
                <w:rFonts w:cs="Times New Roman"/>
                <w:lang w:val="fr-FR"/>
              </w:rPr>
            </w:pPr>
            <w:r w:rsidRPr="00B454A3">
              <w:rPr>
                <w:rFonts w:cs="Times New Roman"/>
                <w:lang w:val="fr-FR"/>
              </w:rPr>
              <w:t xml:space="preserve">L’Autorité contractante s’assurera que </w:t>
            </w:r>
            <w:r w:rsidRPr="00B454A3">
              <w:rPr>
                <w:rFonts w:cs="Times New Roman"/>
                <w:lang w:val="fr-SN"/>
              </w:rPr>
              <w:t>les Candidats retenus pour avoir soumis les offres évaluées classées aux n premières places, en application des clauses 1.2 et 34.1 des IC</w:t>
            </w:r>
            <w:r w:rsidRPr="00B454A3">
              <w:rPr>
                <w:rFonts w:cs="Times New Roman"/>
                <w:lang w:val="fr-FR"/>
              </w:rPr>
              <w:t xml:space="preserve"> et substantiellement conforme aux dispositions du dossier d’appel d’offres, possèdent bien les qualifications requises pour exécuter l’Accord-cadre de façon satisfaisante. L’Autorité contractante se réserve le droit d’accepter des déviations mineures par rapport aux exigences de qualification si elles n’affectent pas matériellement la capacité d’un Candidat à exécuter l’Accord-cadre.</w:t>
            </w:r>
          </w:p>
        </w:tc>
      </w:tr>
      <w:tr w:rsidR="00CE5543" w:rsidRPr="00B454A3" w14:paraId="24ED6524" w14:textId="77777777" w:rsidTr="004C59B6">
        <w:tc>
          <w:tcPr>
            <w:tcW w:w="2250" w:type="dxa"/>
            <w:tcBorders>
              <w:top w:val="nil"/>
              <w:left w:val="nil"/>
              <w:bottom w:val="nil"/>
              <w:right w:val="nil"/>
            </w:tcBorders>
          </w:tcPr>
          <w:p w14:paraId="24ED6522" w14:textId="77777777" w:rsidR="00CE5543" w:rsidRPr="00B454A3" w:rsidRDefault="00CE5543" w:rsidP="00CE5543">
            <w:pPr>
              <w:pStyle w:val="Outline"/>
              <w:numPr>
                <w:ilvl w:val="12"/>
                <w:numId w:val="0"/>
              </w:numPr>
              <w:spacing w:before="0"/>
              <w:rPr>
                <w:rFonts w:cs="Times New Roman"/>
                <w:kern w:val="0"/>
              </w:rPr>
            </w:pPr>
          </w:p>
        </w:tc>
        <w:tc>
          <w:tcPr>
            <w:tcW w:w="7380" w:type="dxa"/>
            <w:tcBorders>
              <w:top w:val="nil"/>
              <w:left w:val="nil"/>
              <w:bottom w:val="nil"/>
              <w:right w:val="nil"/>
            </w:tcBorders>
          </w:tcPr>
          <w:p w14:paraId="24ED6523" w14:textId="77777777" w:rsidR="00CE5543" w:rsidRPr="00B454A3" w:rsidRDefault="00CE5543" w:rsidP="00F80538">
            <w:pPr>
              <w:pStyle w:val="Header3-Paragraph"/>
              <w:numPr>
                <w:ilvl w:val="1"/>
                <w:numId w:val="50"/>
              </w:numPr>
              <w:tabs>
                <w:tab w:val="clear" w:pos="504"/>
              </w:tabs>
              <w:overflowPunct/>
              <w:autoSpaceDE/>
              <w:autoSpaceDN/>
              <w:adjustRightInd/>
              <w:spacing w:after="220"/>
              <w:textAlignment w:val="auto"/>
              <w:rPr>
                <w:rFonts w:cs="Times New Roman"/>
                <w:lang w:val="fr-FR"/>
              </w:rPr>
            </w:pPr>
            <w:r w:rsidRPr="00B454A3">
              <w:rPr>
                <w:rFonts w:cs="Times New Roman"/>
                <w:lang w:val="fr-FR"/>
              </w:rPr>
              <w:t>Cette détermination sera fondée sur l’examen des pièces attestant les qualifications des candidats et soumises par eux en application de la clause 18.1 des IC, sur les éclaircissements apportés en application de la clause 28 des IC, le cas échéant, et la Proposition technique du candidat.</w:t>
            </w:r>
          </w:p>
        </w:tc>
      </w:tr>
      <w:tr w:rsidR="00CE5543" w:rsidRPr="00B454A3" w14:paraId="24ED6527" w14:textId="77777777" w:rsidTr="004C59B6">
        <w:tc>
          <w:tcPr>
            <w:tcW w:w="2250" w:type="dxa"/>
            <w:tcBorders>
              <w:top w:val="nil"/>
              <w:left w:val="nil"/>
              <w:bottom w:val="nil"/>
              <w:right w:val="nil"/>
            </w:tcBorders>
          </w:tcPr>
          <w:p w14:paraId="24ED6525" w14:textId="77777777" w:rsidR="00CE5543" w:rsidRPr="00B454A3" w:rsidRDefault="00CE5543" w:rsidP="00CE5543">
            <w:pPr>
              <w:numPr>
                <w:ilvl w:val="12"/>
                <w:numId w:val="0"/>
              </w:numPr>
              <w:rPr>
                <w:rFonts w:ascii="Times New Roman" w:hAnsi="Times New Roman" w:cs="Times New Roman"/>
              </w:rPr>
            </w:pPr>
          </w:p>
        </w:tc>
        <w:tc>
          <w:tcPr>
            <w:tcW w:w="7380" w:type="dxa"/>
            <w:tcBorders>
              <w:top w:val="nil"/>
              <w:left w:val="nil"/>
              <w:bottom w:val="nil"/>
              <w:right w:val="nil"/>
            </w:tcBorders>
          </w:tcPr>
          <w:p w14:paraId="24ED6526" w14:textId="4CFD1110" w:rsidR="00CE5543" w:rsidRPr="003D3C59" w:rsidRDefault="00CE5543" w:rsidP="00F80538">
            <w:pPr>
              <w:pStyle w:val="Header3-Paragraph"/>
              <w:numPr>
                <w:ilvl w:val="1"/>
                <w:numId w:val="50"/>
              </w:numPr>
              <w:tabs>
                <w:tab w:val="clear" w:pos="504"/>
              </w:tabs>
              <w:overflowPunct/>
              <w:autoSpaceDE/>
              <w:autoSpaceDN/>
              <w:adjustRightInd/>
              <w:spacing w:after="220"/>
              <w:textAlignment w:val="auto"/>
              <w:rPr>
                <w:rFonts w:cs="Times New Roman"/>
                <w:lang w:val="fr-FR"/>
              </w:rPr>
            </w:pPr>
            <w:r w:rsidRPr="003D3C59">
              <w:rPr>
                <w:rFonts w:cs="Times New Roman"/>
                <w:lang w:val="fr-FR"/>
              </w:rPr>
              <w:t xml:space="preserve">L’attribution de l’Accord-cadre à un Candidat est subordonnée à la vérification que le candidat satisfait aux critères de qualification. </w:t>
            </w:r>
            <w:r w:rsidR="009B478A">
              <w:rPr>
                <w:rFonts w:cs="Times New Roman"/>
                <w:lang w:val="fr-FR"/>
              </w:rPr>
              <w:br/>
            </w:r>
            <w:r w:rsidRPr="003D3C59">
              <w:rPr>
                <w:rFonts w:cs="Times New Roman"/>
                <w:lang w:val="fr-FR"/>
              </w:rPr>
              <w:t xml:space="preserve">Dans le cas contraire, l’offre sera rejetée et l’Autorité contractante procédera à l’examen </w:t>
            </w:r>
            <w:r w:rsidRPr="003D3C59">
              <w:rPr>
                <w:rFonts w:cs="Times New Roman"/>
                <w:lang w:val="fr-SN"/>
              </w:rPr>
              <w:t>de l’offre conforme, classée immédiatement après celles classées aux n premières places, en application de la clause 34 des IC,</w:t>
            </w:r>
            <w:r w:rsidRPr="003D3C59">
              <w:rPr>
                <w:rFonts w:cs="Times New Roman"/>
                <w:lang w:val="fr-FR"/>
              </w:rPr>
              <w:t xml:space="preserve"> afin d’établir de la même manière si le Candidat est qualifié pour exécuter l’Accord-cadre.</w:t>
            </w:r>
          </w:p>
        </w:tc>
      </w:tr>
      <w:tr w:rsidR="00CE5543" w:rsidRPr="00B454A3" w14:paraId="24ED652B" w14:textId="77777777" w:rsidTr="004C59B6">
        <w:trPr>
          <w:cantSplit/>
        </w:trPr>
        <w:tc>
          <w:tcPr>
            <w:tcW w:w="2250" w:type="dxa"/>
            <w:tcBorders>
              <w:top w:val="nil"/>
              <w:left w:val="nil"/>
              <w:bottom w:val="nil"/>
              <w:right w:val="nil"/>
            </w:tcBorders>
          </w:tcPr>
          <w:p w14:paraId="24ED6528" w14:textId="77777777" w:rsidR="00CE5543" w:rsidRPr="00B454A3" w:rsidRDefault="00CE5543" w:rsidP="009C2A8A">
            <w:pPr>
              <w:pStyle w:val="Heading4"/>
              <w:numPr>
                <w:ilvl w:val="0"/>
                <w:numId w:val="107"/>
              </w:numPr>
              <w:spacing w:before="0"/>
              <w:ind w:left="357" w:hanging="357"/>
              <w:rPr>
                <w:rFonts w:ascii="Times New Roman" w:hAnsi="Times New Roman" w:cs="Times New Roman"/>
                <w:b/>
                <w:i w:val="0"/>
                <w:color w:val="auto"/>
              </w:rPr>
            </w:pPr>
            <w:bookmarkStart w:id="421" w:name="_Toc156373321"/>
            <w:bookmarkStart w:id="422" w:name="_Toc188954952"/>
            <w:bookmarkStart w:id="423" w:name="_Toc518084507"/>
            <w:bookmarkStart w:id="424" w:name="_Toc519479935"/>
            <w:bookmarkStart w:id="425" w:name="_Toc172492031"/>
            <w:bookmarkStart w:id="426" w:name="_Toc208264717"/>
            <w:bookmarkStart w:id="427" w:name="_Toc438438862"/>
            <w:bookmarkStart w:id="428" w:name="_Toc438532656"/>
            <w:bookmarkStart w:id="429" w:name="_Toc438734006"/>
            <w:bookmarkStart w:id="430" w:name="_Toc438907043"/>
            <w:bookmarkStart w:id="431" w:name="_Toc438907242"/>
            <w:r w:rsidRPr="00B454A3">
              <w:rPr>
                <w:rFonts w:ascii="Times New Roman" w:hAnsi="Times New Roman" w:cs="Times New Roman"/>
                <w:b/>
                <w:i w:val="0"/>
                <w:color w:val="auto"/>
              </w:rPr>
              <w:lastRenderedPageBreak/>
              <w:t>Droit de l’Autorité contractante d’accepter l’une quelconque des offres et de rejeter une ou toutes les offres</w:t>
            </w:r>
            <w:bookmarkEnd w:id="421"/>
            <w:bookmarkEnd w:id="422"/>
            <w:bookmarkEnd w:id="423"/>
            <w:bookmarkEnd w:id="424"/>
            <w:bookmarkEnd w:id="425"/>
            <w:bookmarkEnd w:id="426"/>
            <w:r w:rsidRPr="00B454A3">
              <w:rPr>
                <w:rFonts w:ascii="Times New Roman" w:hAnsi="Times New Roman" w:cs="Times New Roman"/>
                <w:b/>
                <w:i w:val="0"/>
                <w:color w:val="auto"/>
              </w:rPr>
              <w:t xml:space="preserve"> </w:t>
            </w:r>
            <w:bookmarkEnd w:id="427"/>
            <w:bookmarkEnd w:id="428"/>
            <w:bookmarkEnd w:id="429"/>
            <w:bookmarkEnd w:id="430"/>
            <w:bookmarkEnd w:id="431"/>
          </w:p>
        </w:tc>
        <w:tc>
          <w:tcPr>
            <w:tcW w:w="7380" w:type="dxa"/>
            <w:tcBorders>
              <w:top w:val="nil"/>
              <w:left w:val="nil"/>
              <w:bottom w:val="nil"/>
              <w:right w:val="nil"/>
            </w:tcBorders>
          </w:tcPr>
          <w:p w14:paraId="24ED6529" w14:textId="70CB108C" w:rsidR="00CE5543" w:rsidRPr="003D3C59" w:rsidRDefault="00CE5543" w:rsidP="00F80538">
            <w:pPr>
              <w:pStyle w:val="Header3-Paragraph"/>
              <w:numPr>
                <w:ilvl w:val="1"/>
                <w:numId w:val="51"/>
              </w:numPr>
              <w:tabs>
                <w:tab w:val="clear" w:pos="504"/>
              </w:tabs>
              <w:overflowPunct/>
              <w:autoSpaceDE/>
              <w:autoSpaceDN/>
              <w:adjustRightInd/>
              <w:spacing w:after="220"/>
              <w:textAlignment w:val="auto"/>
              <w:rPr>
                <w:rFonts w:cs="Times New Roman"/>
                <w:lang w:val="fr-FR"/>
              </w:rPr>
            </w:pPr>
            <w:r w:rsidRPr="003D3C59">
              <w:rPr>
                <w:rFonts w:cs="Times New Roman"/>
                <w:lang w:val="fr-FR"/>
              </w:rPr>
              <w:t>L’Autorité contractante se réserve le droit</w:t>
            </w:r>
            <w:r w:rsidR="00875912" w:rsidRPr="003D3C59">
              <w:rPr>
                <w:rFonts w:cs="Times New Roman"/>
                <w:lang w:val="fr-FR"/>
              </w:rPr>
              <w:t>,</w:t>
            </w:r>
            <w:r w:rsidRPr="003D3C59">
              <w:rPr>
                <w:rFonts w:cs="Times New Roman"/>
                <w:lang w:val="fr-FR"/>
              </w:rPr>
              <w:t xml:space="preserve"> </w:t>
            </w:r>
            <w:r w:rsidR="00875912" w:rsidRPr="003D3C59">
              <w:rPr>
                <w:lang w:val="fr-FR"/>
              </w:rPr>
              <w:t xml:space="preserve">après avis de l’organe chargé du contrôle a priori, </w:t>
            </w:r>
            <w:r w:rsidRPr="003D3C59">
              <w:rPr>
                <w:rFonts w:cs="Times New Roman"/>
                <w:lang w:val="fr-FR"/>
              </w:rPr>
              <w:t>d’accepter ou d’écarter toute offre, et d’annuler la procédure d’appel d’offres et d’écarter toutes les offres à tout moment avant l’attribution de l’Accord-cadre, sans encourir de ce fait une responsabilité quelconque vis-à-vis des candidats.</w:t>
            </w:r>
          </w:p>
          <w:p w14:paraId="24ED652A" w14:textId="23847C8A" w:rsidR="00875912" w:rsidRPr="003D3C59" w:rsidRDefault="00875912" w:rsidP="00F80538">
            <w:pPr>
              <w:pStyle w:val="Header3-Paragraph"/>
              <w:numPr>
                <w:ilvl w:val="1"/>
                <w:numId w:val="51"/>
              </w:numPr>
              <w:tabs>
                <w:tab w:val="clear" w:pos="504"/>
              </w:tabs>
              <w:overflowPunct/>
              <w:autoSpaceDE/>
              <w:autoSpaceDN/>
              <w:adjustRightInd/>
              <w:spacing w:after="220"/>
              <w:textAlignment w:val="auto"/>
              <w:rPr>
                <w:rFonts w:cs="Times New Roman"/>
                <w:lang w:val="fr-FR"/>
              </w:rPr>
            </w:pPr>
            <w:r w:rsidRPr="003D3C59">
              <w:rPr>
                <w:lang w:val="fr-FR"/>
              </w:rPr>
              <w:t>L’autorité contractante notifie la décision d’annulation ainsi que ses motifs aux soumissionnaires et en assure la publication conformément aux dispositions du décret n°</w:t>
            </w:r>
            <w:r w:rsidR="009B478A">
              <w:rPr>
                <w:lang w:val="fr-FR"/>
              </w:rPr>
              <w:t> </w:t>
            </w:r>
            <w:r w:rsidRPr="003D3C59">
              <w:rPr>
                <w:lang w:val="fr-FR"/>
              </w:rPr>
              <w:t>2022-080/PR du 06 juillet 2022 portant code des marchés publics</w:t>
            </w:r>
            <w:r w:rsidRPr="003D3C59">
              <w:rPr>
                <w:rFonts w:cs="Times New Roman"/>
                <w:lang w:val="fr-FR"/>
              </w:rPr>
              <w:t>.</w:t>
            </w:r>
          </w:p>
        </w:tc>
      </w:tr>
      <w:tr w:rsidR="00CE5543" w:rsidRPr="00B454A3" w14:paraId="24ED652E" w14:textId="77777777" w:rsidTr="004C59B6">
        <w:tc>
          <w:tcPr>
            <w:tcW w:w="2250" w:type="dxa"/>
            <w:tcBorders>
              <w:top w:val="nil"/>
              <w:left w:val="nil"/>
              <w:bottom w:val="nil"/>
              <w:right w:val="nil"/>
            </w:tcBorders>
          </w:tcPr>
          <w:p w14:paraId="24ED652C" w14:textId="77777777" w:rsidR="00CE5543" w:rsidRPr="00B454A3" w:rsidRDefault="00CE5543" w:rsidP="00CE5543">
            <w:pPr>
              <w:rPr>
                <w:rFonts w:ascii="Times New Roman" w:hAnsi="Times New Roman" w:cs="Times New Roman"/>
              </w:rPr>
            </w:pPr>
          </w:p>
        </w:tc>
        <w:tc>
          <w:tcPr>
            <w:tcW w:w="7380" w:type="dxa"/>
            <w:tcBorders>
              <w:top w:val="nil"/>
              <w:left w:val="nil"/>
              <w:bottom w:val="nil"/>
              <w:right w:val="nil"/>
            </w:tcBorders>
          </w:tcPr>
          <w:p w14:paraId="24ED652D" w14:textId="77777777" w:rsidR="00CE5543" w:rsidRPr="00B454A3" w:rsidRDefault="00CE5543" w:rsidP="00CE5543">
            <w:pPr>
              <w:pStyle w:val="Section1Header1"/>
              <w:rPr>
                <w:rFonts w:cs="Times New Roman"/>
              </w:rPr>
            </w:pPr>
            <w:bookmarkStart w:id="432" w:name="_Toc438438863"/>
            <w:bookmarkStart w:id="433" w:name="_Toc438532657"/>
            <w:bookmarkStart w:id="434" w:name="_Toc438734007"/>
            <w:bookmarkStart w:id="435" w:name="_Toc438962089"/>
            <w:bookmarkStart w:id="436" w:name="_Toc461939621"/>
            <w:bookmarkStart w:id="437" w:name="_Toc188954953"/>
            <w:r w:rsidRPr="00B454A3">
              <w:rPr>
                <w:rFonts w:cs="Times New Roman"/>
              </w:rPr>
              <w:t xml:space="preserve">F. </w:t>
            </w:r>
            <w:r w:rsidRPr="00B454A3">
              <w:rPr>
                <w:rFonts w:cs="Times New Roman"/>
              </w:rPr>
              <w:tab/>
            </w:r>
            <w:r w:rsidRPr="00B454A3">
              <w:rPr>
                <w:rStyle w:val="Heading3Char"/>
                <w:rFonts w:ascii="Times New Roman" w:hAnsi="Times New Roman" w:cs="Times New Roman"/>
                <w:color w:val="auto"/>
              </w:rPr>
              <w:t>Attribution du Marché</w:t>
            </w:r>
            <w:bookmarkEnd w:id="432"/>
            <w:bookmarkEnd w:id="433"/>
            <w:bookmarkEnd w:id="434"/>
            <w:bookmarkEnd w:id="435"/>
            <w:bookmarkEnd w:id="436"/>
            <w:bookmarkEnd w:id="437"/>
          </w:p>
        </w:tc>
      </w:tr>
      <w:tr w:rsidR="00CE5543" w:rsidRPr="00B454A3" w14:paraId="24ED6532" w14:textId="77777777" w:rsidTr="004C59B6">
        <w:trPr>
          <w:trHeight w:val="1631"/>
        </w:trPr>
        <w:tc>
          <w:tcPr>
            <w:tcW w:w="2250" w:type="dxa"/>
            <w:tcBorders>
              <w:top w:val="nil"/>
              <w:left w:val="nil"/>
              <w:bottom w:val="nil"/>
              <w:right w:val="nil"/>
            </w:tcBorders>
          </w:tcPr>
          <w:p w14:paraId="2E563C09" w14:textId="77777777" w:rsidR="00CE5543" w:rsidRPr="0091383F" w:rsidRDefault="00CE5543" w:rsidP="009C2A8A">
            <w:pPr>
              <w:pStyle w:val="Heading4"/>
              <w:numPr>
                <w:ilvl w:val="0"/>
                <w:numId w:val="107"/>
              </w:numPr>
              <w:spacing w:before="0"/>
              <w:ind w:left="357" w:hanging="357"/>
              <w:rPr>
                <w:rFonts w:ascii="Times New Roman" w:hAnsi="Times New Roman" w:cs="Times New Roman"/>
                <w:b/>
                <w:i w:val="0"/>
                <w:color w:val="auto"/>
              </w:rPr>
            </w:pPr>
            <w:bookmarkStart w:id="438" w:name="_Toc438438864"/>
            <w:bookmarkStart w:id="439" w:name="_Toc438532658"/>
            <w:bookmarkStart w:id="440" w:name="_Toc438734008"/>
            <w:bookmarkStart w:id="441" w:name="_Toc438907044"/>
            <w:bookmarkStart w:id="442" w:name="_Toc438907243"/>
            <w:bookmarkStart w:id="443" w:name="_Toc156373322"/>
            <w:bookmarkStart w:id="444" w:name="_Toc188954954"/>
            <w:bookmarkStart w:id="445" w:name="_Toc518084508"/>
            <w:bookmarkStart w:id="446" w:name="_Toc519479936"/>
            <w:bookmarkStart w:id="447" w:name="_Toc172492032"/>
            <w:bookmarkStart w:id="448" w:name="_Toc208264718"/>
            <w:r w:rsidRPr="0091383F">
              <w:rPr>
                <w:rFonts w:ascii="Times New Roman" w:hAnsi="Times New Roman" w:cs="Times New Roman"/>
                <w:b/>
                <w:i w:val="0"/>
                <w:color w:val="auto"/>
              </w:rPr>
              <w:lastRenderedPageBreak/>
              <w:t>Critères d’attribution</w:t>
            </w:r>
            <w:bookmarkEnd w:id="438"/>
            <w:bookmarkEnd w:id="439"/>
            <w:bookmarkEnd w:id="440"/>
            <w:bookmarkEnd w:id="441"/>
            <w:bookmarkEnd w:id="442"/>
            <w:bookmarkEnd w:id="443"/>
            <w:bookmarkEnd w:id="444"/>
            <w:bookmarkEnd w:id="445"/>
            <w:bookmarkEnd w:id="446"/>
            <w:bookmarkEnd w:id="447"/>
            <w:bookmarkEnd w:id="448"/>
          </w:p>
          <w:p w14:paraId="56F2B334" w14:textId="77777777" w:rsidR="00F355D9" w:rsidRPr="0091383F" w:rsidRDefault="00F355D9" w:rsidP="00F355D9"/>
          <w:p w14:paraId="00C1A19A" w14:textId="77777777" w:rsidR="00F355D9" w:rsidRPr="0091383F" w:rsidRDefault="00F355D9" w:rsidP="00F355D9"/>
          <w:p w14:paraId="723A0D04" w14:textId="77777777" w:rsidR="00F355D9" w:rsidRPr="0091383F" w:rsidRDefault="00F355D9" w:rsidP="00F355D9"/>
          <w:p w14:paraId="30744A44" w14:textId="77777777" w:rsidR="00F355D9" w:rsidRPr="0091383F" w:rsidRDefault="00F355D9" w:rsidP="00F355D9"/>
          <w:p w14:paraId="77D2DA59" w14:textId="77777777" w:rsidR="00F355D9" w:rsidRPr="0091383F" w:rsidRDefault="00F355D9" w:rsidP="00F355D9"/>
          <w:p w14:paraId="4268BC58" w14:textId="77777777" w:rsidR="00F355D9" w:rsidRPr="0091383F" w:rsidRDefault="00F355D9" w:rsidP="00F355D9"/>
          <w:p w14:paraId="0B46C027" w14:textId="77777777" w:rsidR="00F355D9" w:rsidRPr="0091383F" w:rsidRDefault="00F355D9" w:rsidP="00F355D9"/>
          <w:p w14:paraId="070793AB" w14:textId="77777777" w:rsidR="00F355D9" w:rsidRPr="0091383F" w:rsidRDefault="00F355D9" w:rsidP="00F355D9"/>
          <w:p w14:paraId="74C6AFA0" w14:textId="77777777" w:rsidR="00F355D9" w:rsidRPr="0091383F" w:rsidRDefault="00F355D9" w:rsidP="00F355D9"/>
          <w:p w14:paraId="652CDD61" w14:textId="77777777" w:rsidR="00F355D9" w:rsidRPr="0091383F" w:rsidRDefault="00F355D9" w:rsidP="00F355D9"/>
          <w:p w14:paraId="7C896E36" w14:textId="77777777" w:rsidR="00F355D9" w:rsidRPr="0091383F" w:rsidRDefault="00F355D9" w:rsidP="00F355D9"/>
          <w:p w14:paraId="62B92A7B" w14:textId="77777777" w:rsidR="00F355D9" w:rsidRPr="0091383F" w:rsidRDefault="00F355D9" w:rsidP="00F355D9"/>
          <w:p w14:paraId="2A4C88ED" w14:textId="77777777" w:rsidR="00F355D9" w:rsidRPr="0091383F" w:rsidRDefault="00F355D9" w:rsidP="00F355D9"/>
          <w:p w14:paraId="5768A15C" w14:textId="77777777" w:rsidR="00F355D9" w:rsidRPr="0091383F" w:rsidRDefault="00F355D9" w:rsidP="00F355D9"/>
          <w:p w14:paraId="680D4B9E" w14:textId="77777777" w:rsidR="00F355D9" w:rsidRPr="0091383F" w:rsidRDefault="00F355D9" w:rsidP="00F355D9"/>
          <w:p w14:paraId="24ED652F" w14:textId="65E73F04" w:rsidR="00F355D9" w:rsidRPr="0091383F" w:rsidRDefault="00877192" w:rsidP="009C2A8A">
            <w:pPr>
              <w:pStyle w:val="ListParagraph"/>
              <w:numPr>
                <w:ilvl w:val="0"/>
                <w:numId w:val="107"/>
              </w:numPr>
            </w:pPr>
            <w:r w:rsidRPr="00F325F8">
              <w:rPr>
                <w:rFonts w:ascii="Times New Roman" w:hAnsi="Times New Roman" w:cs="Times New Roman"/>
                <w:b/>
                <w:bCs/>
              </w:rPr>
              <w:t xml:space="preserve">Notification de l’attribution </w:t>
            </w:r>
            <w:r w:rsidR="00B010AD" w:rsidRPr="00F325F8">
              <w:rPr>
                <w:rFonts w:ascii="Times New Roman" w:hAnsi="Times New Roman" w:cs="Times New Roman"/>
                <w:b/>
                <w:bCs/>
              </w:rPr>
              <w:t xml:space="preserve">provisoire </w:t>
            </w:r>
            <w:r w:rsidRPr="00F325F8">
              <w:rPr>
                <w:rFonts w:ascii="Times New Roman" w:hAnsi="Times New Roman" w:cs="Times New Roman"/>
                <w:b/>
                <w:bCs/>
              </w:rPr>
              <w:t>d</w:t>
            </w:r>
            <w:r w:rsidR="00B04CA4" w:rsidRPr="00F325F8">
              <w:rPr>
                <w:rFonts w:ascii="Times New Roman" w:hAnsi="Times New Roman" w:cs="Times New Roman"/>
                <w:b/>
                <w:bCs/>
              </w:rPr>
              <w:t>e l’accord-cadre</w:t>
            </w:r>
          </w:p>
        </w:tc>
        <w:tc>
          <w:tcPr>
            <w:tcW w:w="7380" w:type="dxa"/>
            <w:tcBorders>
              <w:top w:val="nil"/>
              <w:left w:val="nil"/>
              <w:bottom w:val="nil"/>
              <w:right w:val="nil"/>
            </w:tcBorders>
          </w:tcPr>
          <w:p w14:paraId="24ED6530" w14:textId="3488FDD7" w:rsidR="00CE5543" w:rsidRPr="0091383F" w:rsidRDefault="00CE5543" w:rsidP="00F80538">
            <w:pPr>
              <w:pStyle w:val="Header3-Paragraph"/>
              <w:numPr>
                <w:ilvl w:val="1"/>
                <w:numId w:val="52"/>
              </w:numPr>
              <w:tabs>
                <w:tab w:val="clear" w:pos="504"/>
              </w:tabs>
              <w:overflowPunct/>
              <w:autoSpaceDE/>
              <w:autoSpaceDN/>
              <w:adjustRightInd/>
              <w:spacing w:after="220"/>
              <w:textAlignment w:val="auto"/>
              <w:rPr>
                <w:rFonts w:cs="Times New Roman"/>
                <w:lang w:val="fr-FR"/>
              </w:rPr>
            </w:pPr>
            <w:r w:rsidRPr="0091383F">
              <w:rPr>
                <w:rFonts w:cs="Times New Roman"/>
                <w:b/>
                <w:bCs/>
                <w:lang w:val="fr-SN"/>
              </w:rPr>
              <w:t>Si le prix constitue un critère d’évaluation</w:t>
            </w:r>
            <w:r w:rsidRPr="0091383F">
              <w:rPr>
                <w:rFonts w:cs="Times New Roman"/>
                <w:lang w:val="fr-SN"/>
              </w:rPr>
              <w:t xml:space="preserve">, l’Autorité contractante attribuera l’accord-cadre aux Candidats dont les offres auront été évaluées </w:t>
            </w:r>
            <w:r w:rsidR="00875912" w:rsidRPr="0091383F">
              <w:rPr>
                <w:rFonts w:cs="Times New Roman"/>
                <w:lang w:val="fr-SN"/>
              </w:rPr>
              <w:t>économiquement les plus avantageuses</w:t>
            </w:r>
            <w:r w:rsidRPr="0091383F">
              <w:rPr>
                <w:rFonts w:cs="Times New Roman"/>
                <w:lang w:val="fr-SN"/>
              </w:rPr>
              <w:t>, classées aux n premières places, en application des clauses 1.2 et 34.1 des IC, et jugées substantiellement conformes au Dossier d’appel d’offres, en application de la clause 31 des IC, à condition qu’ils soient en outre jugés qualifiés pour exécuter l’accord-cadre de façon satisfaisante, en application de la clause 35 des IC.</w:t>
            </w:r>
          </w:p>
          <w:p w14:paraId="14C027CA" w14:textId="77777777" w:rsidR="00CE5543" w:rsidRPr="0091383F" w:rsidRDefault="00CE5543" w:rsidP="00F80538">
            <w:pPr>
              <w:pStyle w:val="Header3-Paragraph"/>
              <w:numPr>
                <w:ilvl w:val="1"/>
                <w:numId w:val="52"/>
              </w:numPr>
              <w:tabs>
                <w:tab w:val="clear" w:pos="504"/>
              </w:tabs>
              <w:overflowPunct/>
              <w:autoSpaceDE/>
              <w:autoSpaceDN/>
              <w:adjustRightInd/>
              <w:spacing w:after="220"/>
              <w:textAlignment w:val="auto"/>
              <w:rPr>
                <w:rFonts w:cs="Times New Roman"/>
                <w:lang w:val="fr-FR"/>
              </w:rPr>
            </w:pPr>
            <w:r w:rsidRPr="0091383F">
              <w:rPr>
                <w:rFonts w:cs="Times New Roman"/>
                <w:b/>
                <w:bCs/>
                <w:lang w:val="fr-SN"/>
              </w:rPr>
              <w:t>Si le prix ne constitue pas un critère</w:t>
            </w:r>
            <w:r w:rsidRPr="0091383F">
              <w:rPr>
                <w:rFonts w:cs="Times New Roman"/>
                <w:lang w:val="fr-SN"/>
              </w:rPr>
              <w:t>, l’Autorité contractante attribuera l’accord-cadre aux Candidats dont les offres auront été jugées substantiellement conformes au Dossier d’appel, en application de la clause 31 des IC, à condition qu’ils soient en outre jugés qualifiés pour exécuter l’accord-cadre de façon satisfaisante, en application de la clause 35 des IC, et soient classés aux n premières places à la suite de l’examen comparatif des qualifications des soumissionnaires, en application de la clause 34.2 des IC.</w:t>
            </w:r>
          </w:p>
          <w:p w14:paraId="387C591D" w14:textId="6F5A8782" w:rsidR="00E64040" w:rsidRPr="00580525" w:rsidRDefault="005E0333" w:rsidP="00885E1F">
            <w:pPr>
              <w:pStyle w:val="Header3-Paragraph"/>
              <w:numPr>
                <w:ilvl w:val="1"/>
                <w:numId w:val="107"/>
              </w:numPr>
              <w:tabs>
                <w:tab w:val="clear" w:pos="504"/>
              </w:tabs>
              <w:overflowPunct/>
              <w:autoSpaceDE/>
              <w:autoSpaceDN/>
              <w:adjustRightInd/>
              <w:spacing w:after="220"/>
              <w:ind w:left="612" w:hanging="612"/>
              <w:textAlignment w:val="auto"/>
              <w:rPr>
                <w:lang w:val="fr-FR"/>
              </w:rPr>
            </w:pPr>
            <w:r w:rsidRPr="00245A42">
              <w:rPr>
                <w:lang w:val="fr-FR"/>
              </w:rPr>
              <w:t>Le procès-verbal d’attribution provisoire établi conformément à l’article 94 du décret n°</w:t>
            </w:r>
            <w:r w:rsidR="009B478A">
              <w:rPr>
                <w:lang w:val="fr-FR"/>
              </w:rPr>
              <w:t> </w:t>
            </w:r>
            <w:r w:rsidRPr="00245A42">
              <w:rPr>
                <w:lang w:val="fr-FR"/>
              </w:rPr>
              <w:t>2022-080 du 06 juillet 2022 portant Code des marchés publics au Togo doit être transmis à tous les soumissionnaires.</w:t>
            </w:r>
            <w:r w:rsidR="00E64040" w:rsidRPr="00245A42">
              <w:rPr>
                <w:lang w:val="fr-FR"/>
              </w:rPr>
              <w:t xml:space="preserve"> </w:t>
            </w:r>
            <w:r w:rsidR="00E64040">
              <w:rPr>
                <w:lang w:val="fr-FR"/>
              </w:rPr>
              <w:t>Le procès-verbal transmis doit comporter les nom et nationalité des bénéficiaires effectifs de l’entreprise attributaire du marché.</w:t>
            </w:r>
          </w:p>
          <w:p w14:paraId="02AFEAE3" w14:textId="77777777" w:rsidR="00636BF0" w:rsidRPr="0091383F" w:rsidRDefault="00636BF0" w:rsidP="009C2A8A">
            <w:pPr>
              <w:pStyle w:val="Header3-Paragraph"/>
              <w:numPr>
                <w:ilvl w:val="1"/>
                <w:numId w:val="107"/>
              </w:numPr>
              <w:tabs>
                <w:tab w:val="clear" w:pos="504"/>
              </w:tabs>
              <w:overflowPunct/>
              <w:autoSpaceDE/>
              <w:autoSpaceDN/>
              <w:adjustRightInd/>
              <w:spacing w:after="220"/>
              <w:ind w:left="612" w:hanging="612"/>
              <w:textAlignment w:val="auto"/>
              <w:rPr>
                <w:lang w:val="fr-FR"/>
              </w:rPr>
            </w:pPr>
            <w:r w:rsidRPr="0091383F">
              <w:rPr>
                <w:lang w:val="fr-FR"/>
              </w:rPr>
              <w:t>L’autorité contractante notifie l’attribution provisoire au soumissionnaire retenu et publie, dans les mêmes conditions que l’avis d’appel à concurrence, sous peine de sanctions prévues par la réglementation en vigueur, un avis d’attribution provisoire suivant un modèle élaboré et adopté par l’autorité de régulation de la commande publique.</w:t>
            </w:r>
          </w:p>
          <w:p w14:paraId="57D9812F" w14:textId="70AE7940" w:rsidR="00326714" w:rsidRPr="0091383F" w:rsidRDefault="00326714" w:rsidP="009C2A8A">
            <w:pPr>
              <w:pStyle w:val="Header3-Paragraph"/>
              <w:numPr>
                <w:ilvl w:val="1"/>
                <w:numId w:val="107"/>
              </w:numPr>
              <w:tabs>
                <w:tab w:val="clear" w:pos="504"/>
              </w:tabs>
              <w:overflowPunct/>
              <w:autoSpaceDE/>
              <w:autoSpaceDN/>
              <w:adjustRightInd/>
              <w:spacing w:after="220"/>
              <w:ind w:left="612" w:hanging="612"/>
              <w:textAlignment w:val="auto"/>
              <w:rPr>
                <w:lang w:val="fr-FR"/>
              </w:rPr>
            </w:pPr>
            <w:r w:rsidRPr="0091383F">
              <w:rPr>
                <w:lang w:val="fr-FR"/>
              </w:rPr>
              <w:t xml:space="preserve">L’autorité contractante doit communiquer par écrit à tout soumissionnaire écarté, les motifs du rejet de son offre, </w:t>
            </w:r>
            <w:r w:rsidR="00B010AD" w:rsidRPr="0091383F">
              <w:rPr>
                <w:lang w:val="fr-FR"/>
              </w:rPr>
              <w:t xml:space="preserve">le cas échéant </w:t>
            </w:r>
            <w:r w:rsidRPr="0091383F">
              <w:rPr>
                <w:lang w:val="fr-FR"/>
              </w:rPr>
              <w:t>le montant d</w:t>
            </w:r>
            <w:r w:rsidR="003C566F" w:rsidRPr="0091383F">
              <w:rPr>
                <w:lang w:val="fr-FR"/>
              </w:rPr>
              <w:t xml:space="preserve">e </w:t>
            </w:r>
            <w:r w:rsidR="00B010AD" w:rsidRPr="0091383F">
              <w:rPr>
                <w:lang w:val="fr-FR"/>
              </w:rPr>
              <w:t>l’accord-cadre</w:t>
            </w:r>
            <w:r w:rsidRPr="0091383F">
              <w:rPr>
                <w:lang w:val="fr-FR"/>
              </w:rPr>
              <w:t xml:space="preserve"> attribué et le nom de l’attributaire. Tout soumissionnaire écarté peut demander copie du procès-verbal d’attribution provisoire qui lui sera transmis dans un délai de cinq (5) jours ouvrables à compter de la date de réception de sa demande écrite.</w:t>
            </w:r>
          </w:p>
          <w:p w14:paraId="3DA4255D" w14:textId="77777777" w:rsidR="00B010AD" w:rsidRPr="0091383F" w:rsidRDefault="00D96620" w:rsidP="009C2A8A">
            <w:pPr>
              <w:pStyle w:val="Header3-Paragraph"/>
              <w:numPr>
                <w:ilvl w:val="1"/>
                <w:numId w:val="107"/>
              </w:numPr>
              <w:tabs>
                <w:tab w:val="clear" w:pos="504"/>
              </w:tabs>
              <w:overflowPunct/>
              <w:autoSpaceDE/>
              <w:autoSpaceDN/>
              <w:adjustRightInd/>
              <w:spacing w:after="220"/>
              <w:ind w:left="612" w:hanging="612"/>
              <w:textAlignment w:val="auto"/>
              <w:rPr>
                <w:lang w:val="fr-FR"/>
              </w:rPr>
            </w:pPr>
            <w:r w:rsidRPr="0091383F">
              <w:rPr>
                <w:lang w:val="fr-FR"/>
              </w:rPr>
              <w:t>Les autorités contractantes observent un délai d’attente de sept (7) jours calendaires après la notification des résultats, avant de procéder à la signature du marché public et le soumettre à l’approbation des autorités compétentes.</w:t>
            </w:r>
          </w:p>
          <w:p w14:paraId="24ED6531" w14:textId="29DA7AC2" w:rsidR="00B04CA4" w:rsidRPr="0091383F" w:rsidRDefault="003C566F" w:rsidP="009C2A8A">
            <w:pPr>
              <w:pStyle w:val="Header3-Paragraph"/>
              <w:numPr>
                <w:ilvl w:val="1"/>
                <w:numId w:val="107"/>
              </w:numPr>
              <w:tabs>
                <w:tab w:val="clear" w:pos="504"/>
              </w:tabs>
              <w:overflowPunct/>
              <w:autoSpaceDE/>
              <w:autoSpaceDN/>
              <w:adjustRightInd/>
              <w:spacing w:after="220"/>
              <w:ind w:left="612" w:hanging="612"/>
              <w:textAlignment w:val="auto"/>
              <w:rPr>
                <w:lang w:val="fr-FR"/>
              </w:rPr>
            </w:pPr>
            <w:r w:rsidRPr="0091383F">
              <w:rPr>
                <w:lang w:val="fr-FR"/>
              </w:rPr>
              <w:t>Dans ce délai, le soumissionnaire qui a un intérêt légitime à contester la décision de l’autorité contractante doit, sous peine de forclusion, exercer son recours dans les conditions prévues par la loi relative aux marchés publics.</w:t>
            </w:r>
          </w:p>
        </w:tc>
      </w:tr>
      <w:tr w:rsidR="00CE5543" w:rsidRPr="00B454A3" w14:paraId="24ED6536" w14:textId="77777777" w:rsidTr="004C59B6">
        <w:tc>
          <w:tcPr>
            <w:tcW w:w="2250" w:type="dxa"/>
            <w:tcBorders>
              <w:top w:val="nil"/>
              <w:left w:val="nil"/>
              <w:bottom w:val="nil"/>
              <w:right w:val="nil"/>
            </w:tcBorders>
          </w:tcPr>
          <w:p w14:paraId="24ED6533" w14:textId="77777777" w:rsidR="00CE5543" w:rsidRPr="003D3C59" w:rsidRDefault="00CE5543" w:rsidP="009C2A8A">
            <w:pPr>
              <w:pStyle w:val="Heading4"/>
              <w:numPr>
                <w:ilvl w:val="0"/>
                <w:numId w:val="107"/>
              </w:numPr>
              <w:spacing w:before="0"/>
              <w:ind w:left="357" w:hanging="357"/>
              <w:rPr>
                <w:rFonts w:ascii="Times New Roman" w:hAnsi="Times New Roman" w:cs="Times New Roman"/>
                <w:b/>
                <w:i w:val="0"/>
                <w:color w:val="auto"/>
              </w:rPr>
            </w:pPr>
            <w:bookmarkStart w:id="449" w:name="_Toc190767454"/>
            <w:bookmarkStart w:id="450" w:name="_Toc518084509"/>
            <w:bookmarkStart w:id="451" w:name="_Toc519479937"/>
            <w:bookmarkStart w:id="452" w:name="_Toc172492033"/>
            <w:bookmarkStart w:id="453" w:name="_Toc208264719"/>
            <w:r w:rsidRPr="003D3C59">
              <w:rPr>
                <w:rFonts w:ascii="Times New Roman" w:hAnsi="Times New Roman" w:cs="Times New Roman"/>
                <w:b/>
                <w:i w:val="0"/>
                <w:color w:val="auto"/>
              </w:rPr>
              <w:lastRenderedPageBreak/>
              <w:t xml:space="preserve">Signature </w:t>
            </w:r>
            <w:bookmarkEnd w:id="449"/>
            <w:r w:rsidRPr="003D3C59">
              <w:rPr>
                <w:rFonts w:ascii="Times New Roman" w:hAnsi="Times New Roman" w:cs="Times New Roman"/>
                <w:b/>
                <w:i w:val="0"/>
                <w:color w:val="auto"/>
              </w:rPr>
              <w:t>de l’Accord-cadre</w:t>
            </w:r>
            <w:bookmarkEnd w:id="450"/>
            <w:bookmarkEnd w:id="451"/>
            <w:bookmarkEnd w:id="452"/>
            <w:bookmarkEnd w:id="453"/>
          </w:p>
        </w:tc>
        <w:tc>
          <w:tcPr>
            <w:tcW w:w="7380" w:type="dxa"/>
            <w:tcBorders>
              <w:top w:val="nil"/>
              <w:left w:val="nil"/>
              <w:bottom w:val="nil"/>
              <w:right w:val="nil"/>
            </w:tcBorders>
          </w:tcPr>
          <w:p w14:paraId="24ED6534" w14:textId="496CDD1F" w:rsidR="00CE5543" w:rsidRPr="003D3C59" w:rsidRDefault="00CE5543" w:rsidP="009C2A8A">
            <w:pPr>
              <w:pStyle w:val="ListParagraph"/>
              <w:numPr>
                <w:ilvl w:val="1"/>
                <w:numId w:val="107"/>
              </w:numPr>
              <w:spacing w:after="200"/>
              <w:jc w:val="both"/>
              <w:rPr>
                <w:rFonts w:ascii="Times New Roman" w:hAnsi="Times New Roman" w:cs="Times New Roman"/>
              </w:rPr>
            </w:pPr>
            <w:r w:rsidRPr="003D3C59">
              <w:rPr>
                <w:rFonts w:ascii="Times New Roman" w:hAnsi="Times New Roman" w:cs="Times New Roman"/>
              </w:rPr>
              <w:t>L’Autorité contractante enverra au Candidat retenu l’Acte d’engagement et le Cahier des clauses particulières (CCP).</w:t>
            </w:r>
          </w:p>
          <w:p w14:paraId="45790763" w14:textId="77777777" w:rsidR="00CE5543" w:rsidRPr="003D3C59" w:rsidRDefault="00CE5543" w:rsidP="009C2A8A">
            <w:pPr>
              <w:numPr>
                <w:ilvl w:val="1"/>
                <w:numId w:val="107"/>
              </w:numPr>
              <w:spacing w:after="200"/>
              <w:jc w:val="both"/>
              <w:rPr>
                <w:rFonts w:ascii="Times New Roman" w:hAnsi="Times New Roman" w:cs="Times New Roman"/>
              </w:rPr>
            </w:pPr>
            <w:r w:rsidRPr="003D3C59">
              <w:rPr>
                <w:rFonts w:ascii="Times New Roman" w:hAnsi="Times New Roman" w:cs="Times New Roman"/>
              </w:rPr>
              <w:t>Dans les quat</w:t>
            </w:r>
            <w:r w:rsidR="00E95416" w:rsidRPr="003D3C59">
              <w:rPr>
                <w:rFonts w:ascii="Times New Roman" w:hAnsi="Times New Roman" w:cs="Times New Roman"/>
              </w:rPr>
              <w:t>re</w:t>
            </w:r>
            <w:r w:rsidRPr="003D3C59">
              <w:rPr>
                <w:rFonts w:ascii="Times New Roman" w:hAnsi="Times New Roman" w:cs="Times New Roman"/>
              </w:rPr>
              <w:t xml:space="preserve"> (4) jours </w:t>
            </w:r>
            <w:r w:rsidR="00E95416" w:rsidRPr="003D3C59">
              <w:rPr>
                <w:rFonts w:ascii="Times New Roman" w:hAnsi="Times New Roman" w:cs="Times New Roman"/>
              </w:rPr>
              <w:t xml:space="preserve">calendaires </w:t>
            </w:r>
            <w:r w:rsidRPr="003D3C59">
              <w:rPr>
                <w:rFonts w:ascii="Times New Roman" w:hAnsi="Times New Roman" w:cs="Times New Roman"/>
              </w:rPr>
              <w:t>suivant la réception de l’Acte d’engagement, le Candidat retenu le signera, le datera et le renverra à l’Autorité contractante.</w:t>
            </w:r>
          </w:p>
          <w:p w14:paraId="24ED6535" w14:textId="516137C7" w:rsidR="007F3309" w:rsidRPr="003D3C59" w:rsidRDefault="007F3309" w:rsidP="009C2A8A">
            <w:pPr>
              <w:numPr>
                <w:ilvl w:val="1"/>
                <w:numId w:val="107"/>
              </w:numPr>
              <w:spacing w:after="200"/>
              <w:jc w:val="both"/>
              <w:rPr>
                <w:rFonts w:ascii="Times New Roman" w:hAnsi="Times New Roman" w:cs="Times New Roman"/>
              </w:rPr>
            </w:pPr>
            <w:r w:rsidRPr="003D3C59">
              <w:rPr>
                <w:rFonts w:ascii="Times New Roman" w:eastAsia="Times New Roman" w:hAnsi="Times New Roman" w:cs="Arial"/>
                <w:lang w:eastAsia="fr-FR"/>
              </w:rPr>
              <w:t>La personne responsable de marchés publics dispose d’un délai de deux (2) jours calendaires, à compter de la date de réception du projet d’accord-cadre signé par l’attributaire, pour sa signature.</w:t>
            </w:r>
          </w:p>
        </w:tc>
      </w:tr>
      <w:tr w:rsidR="00CE5543" w:rsidRPr="00B454A3" w14:paraId="24ED653A" w14:textId="77777777" w:rsidTr="004C59B6">
        <w:tc>
          <w:tcPr>
            <w:tcW w:w="2250" w:type="dxa"/>
            <w:tcBorders>
              <w:top w:val="nil"/>
              <w:left w:val="nil"/>
              <w:bottom w:val="nil"/>
              <w:right w:val="nil"/>
            </w:tcBorders>
          </w:tcPr>
          <w:p w14:paraId="24ED6537" w14:textId="77777777" w:rsidR="00CE5543" w:rsidRPr="00B454A3" w:rsidRDefault="00CE5543" w:rsidP="009C2A8A">
            <w:pPr>
              <w:pStyle w:val="Heading4"/>
              <w:numPr>
                <w:ilvl w:val="0"/>
                <w:numId w:val="107"/>
              </w:numPr>
              <w:spacing w:before="0"/>
              <w:ind w:left="357" w:hanging="357"/>
              <w:rPr>
                <w:rFonts w:ascii="Times New Roman" w:hAnsi="Times New Roman" w:cs="Times New Roman"/>
                <w:b/>
                <w:i w:val="0"/>
                <w:color w:val="auto"/>
              </w:rPr>
            </w:pPr>
            <w:bookmarkStart w:id="454" w:name="_Toc438438866"/>
            <w:bookmarkStart w:id="455" w:name="_Toc438532660"/>
            <w:bookmarkStart w:id="456" w:name="_Toc438734010"/>
            <w:bookmarkStart w:id="457" w:name="_Toc438907046"/>
            <w:bookmarkStart w:id="458" w:name="_Toc438907245"/>
            <w:bookmarkStart w:id="459" w:name="_Toc156373323"/>
            <w:bookmarkStart w:id="460" w:name="_Toc188954955"/>
            <w:bookmarkStart w:id="461" w:name="_Toc518084510"/>
            <w:bookmarkStart w:id="462" w:name="_Toc519479938"/>
            <w:bookmarkStart w:id="463" w:name="_Toc172492034"/>
            <w:bookmarkStart w:id="464" w:name="_Toc208264720"/>
            <w:r w:rsidRPr="00B454A3">
              <w:rPr>
                <w:rFonts w:ascii="Times New Roman" w:hAnsi="Times New Roman" w:cs="Times New Roman"/>
                <w:b/>
                <w:i w:val="0"/>
                <w:color w:val="auto"/>
              </w:rPr>
              <w:t xml:space="preserve">Notification de l’attribution </w:t>
            </w:r>
            <w:bookmarkEnd w:id="454"/>
            <w:bookmarkEnd w:id="455"/>
            <w:bookmarkEnd w:id="456"/>
            <w:bookmarkEnd w:id="457"/>
            <w:bookmarkEnd w:id="458"/>
            <w:bookmarkEnd w:id="459"/>
            <w:bookmarkEnd w:id="460"/>
            <w:bookmarkEnd w:id="461"/>
            <w:bookmarkEnd w:id="462"/>
            <w:r w:rsidRPr="00B454A3">
              <w:rPr>
                <w:rFonts w:ascii="Times New Roman" w:hAnsi="Times New Roman" w:cs="Times New Roman"/>
                <w:b/>
                <w:i w:val="0"/>
                <w:color w:val="auto"/>
              </w:rPr>
              <w:t>de l’Accord-cadre</w:t>
            </w:r>
            <w:bookmarkEnd w:id="463"/>
            <w:bookmarkEnd w:id="464"/>
          </w:p>
        </w:tc>
        <w:tc>
          <w:tcPr>
            <w:tcW w:w="7380" w:type="dxa"/>
            <w:tcBorders>
              <w:top w:val="nil"/>
              <w:left w:val="nil"/>
              <w:bottom w:val="nil"/>
              <w:right w:val="nil"/>
            </w:tcBorders>
          </w:tcPr>
          <w:p w14:paraId="24ED6538" w14:textId="49AAA8BB" w:rsidR="00CE5543" w:rsidRPr="00B454A3" w:rsidRDefault="00CE5543" w:rsidP="009C2A8A">
            <w:pPr>
              <w:pStyle w:val="Header3-Paragraph"/>
              <w:numPr>
                <w:ilvl w:val="1"/>
                <w:numId w:val="107"/>
              </w:numPr>
              <w:tabs>
                <w:tab w:val="clear" w:pos="504"/>
              </w:tabs>
              <w:overflowPunct/>
              <w:autoSpaceDE/>
              <w:autoSpaceDN/>
              <w:adjustRightInd/>
              <w:spacing w:after="220"/>
              <w:textAlignment w:val="auto"/>
              <w:rPr>
                <w:rFonts w:cs="Times New Roman"/>
                <w:lang w:val="fr-FR"/>
              </w:rPr>
            </w:pPr>
            <w:r w:rsidRPr="00B454A3">
              <w:rPr>
                <w:rFonts w:cs="Times New Roman"/>
                <w:lang w:val="fr-FR"/>
              </w:rPr>
              <w:t>Dans les meilleurs délais après son approbation par l’autorité compétente, l’Accord-cadre est notifié par l'autorité contractante à l'attributaire de l’Accord-cadre avant expiration du délai de validité des offres.</w:t>
            </w:r>
            <w:r w:rsidRPr="00B454A3">
              <w:rPr>
                <w:rFonts w:cs="Times New Roman"/>
                <w:sz w:val="22"/>
                <w:szCs w:val="22"/>
                <w:lang w:val="fr-FR"/>
              </w:rPr>
              <w:t xml:space="preserve"> </w:t>
            </w:r>
            <w:r w:rsidRPr="00B454A3">
              <w:rPr>
                <w:rFonts w:cs="Times New Roman"/>
                <w:lang w:val="fr-FR"/>
              </w:rPr>
              <w:t>La notification consiste en une remise au titulaire contre récépissé ou en un envoi par lettre recommandée avec accusé de réception ou par tout moyen permettant de donner date certaine à cet envoi. La date de notification est celle du récépissé ou de l'avis de réception.</w:t>
            </w:r>
          </w:p>
          <w:p w14:paraId="24ED6539" w14:textId="77777777" w:rsidR="00CE5543" w:rsidRPr="00B454A3" w:rsidRDefault="00CE5543" w:rsidP="009C2A8A">
            <w:pPr>
              <w:pStyle w:val="Header3-Paragraph"/>
              <w:numPr>
                <w:ilvl w:val="1"/>
                <w:numId w:val="107"/>
              </w:numPr>
              <w:tabs>
                <w:tab w:val="clear" w:pos="504"/>
              </w:tabs>
              <w:overflowPunct/>
              <w:autoSpaceDE/>
              <w:autoSpaceDN/>
              <w:adjustRightInd/>
              <w:spacing w:after="220"/>
              <w:textAlignment w:val="auto"/>
              <w:rPr>
                <w:rFonts w:cs="Times New Roman"/>
                <w:lang w:val="fr-FR"/>
              </w:rPr>
            </w:pPr>
            <w:r w:rsidRPr="00B454A3">
              <w:rPr>
                <w:rFonts w:cs="Times New Roman"/>
                <w:lang w:val="fr-FR"/>
              </w:rPr>
              <w:t>Sauf dispositions contraires dans l’Accord-cadre, la date de notification constitue le point de départ des délais contractuels d'exécution de l’Accord-cadre. L’Accord-cadre ne produit d'effet à l'égard de l'attributaire qu'à compter de la date de sa notification.</w:t>
            </w:r>
          </w:p>
        </w:tc>
      </w:tr>
      <w:tr w:rsidR="00CE5543" w:rsidRPr="00B454A3" w14:paraId="24ED653E" w14:textId="77777777" w:rsidTr="004C59B6">
        <w:tc>
          <w:tcPr>
            <w:tcW w:w="2250" w:type="dxa"/>
            <w:tcBorders>
              <w:top w:val="nil"/>
              <w:left w:val="nil"/>
              <w:bottom w:val="nil"/>
              <w:right w:val="nil"/>
            </w:tcBorders>
          </w:tcPr>
          <w:p w14:paraId="24ED653B" w14:textId="77777777" w:rsidR="00CE5543" w:rsidRPr="00B454A3" w:rsidRDefault="00CE5543" w:rsidP="009C2A8A">
            <w:pPr>
              <w:pStyle w:val="Heading4"/>
              <w:numPr>
                <w:ilvl w:val="0"/>
                <w:numId w:val="107"/>
              </w:numPr>
              <w:spacing w:before="0"/>
              <w:ind w:left="357" w:hanging="357"/>
              <w:rPr>
                <w:rFonts w:ascii="Times New Roman" w:hAnsi="Times New Roman" w:cs="Times New Roman"/>
                <w:b/>
                <w:i w:val="0"/>
                <w:color w:val="auto"/>
              </w:rPr>
            </w:pPr>
            <w:bookmarkStart w:id="465" w:name="_Toc519479939"/>
            <w:bookmarkStart w:id="466" w:name="_Toc172492035"/>
            <w:bookmarkStart w:id="467" w:name="_Toc208264721"/>
            <w:r w:rsidRPr="00B454A3">
              <w:rPr>
                <w:rFonts w:ascii="Times New Roman" w:hAnsi="Times New Roman" w:cs="Times New Roman"/>
                <w:b/>
                <w:i w:val="0"/>
                <w:color w:val="auto"/>
              </w:rPr>
              <w:t>Garantie de bonne exécution</w:t>
            </w:r>
            <w:bookmarkEnd w:id="465"/>
            <w:bookmarkEnd w:id="466"/>
            <w:bookmarkEnd w:id="467"/>
          </w:p>
        </w:tc>
        <w:tc>
          <w:tcPr>
            <w:tcW w:w="7380" w:type="dxa"/>
            <w:tcBorders>
              <w:top w:val="nil"/>
              <w:left w:val="nil"/>
              <w:bottom w:val="nil"/>
              <w:right w:val="nil"/>
            </w:tcBorders>
          </w:tcPr>
          <w:p w14:paraId="24ED653C" w14:textId="7EB6B7E7" w:rsidR="00CE5543" w:rsidRPr="00B454A3" w:rsidRDefault="00CE5543" w:rsidP="009C2A8A">
            <w:pPr>
              <w:pStyle w:val="Header3-Paragraph"/>
              <w:numPr>
                <w:ilvl w:val="1"/>
                <w:numId w:val="107"/>
              </w:numPr>
              <w:tabs>
                <w:tab w:val="clear" w:pos="504"/>
              </w:tabs>
              <w:overflowPunct/>
              <w:autoSpaceDE/>
              <w:autoSpaceDN/>
              <w:adjustRightInd/>
              <w:spacing w:after="220"/>
              <w:textAlignment w:val="auto"/>
              <w:rPr>
                <w:rFonts w:cs="Times New Roman"/>
                <w:lang w:val="fr-FR"/>
              </w:rPr>
            </w:pPr>
            <w:r w:rsidRPr="00B454A3">
              <w:rPr>
                <w:rFonts w:cs="Times New Roman"/>
                <w:lang w:val="fr-FR"/>
              </w:rPr>
              <w:t xml:space="preserve">Dans les </w:t>
            </w:r>
            <w:r w:rsidR="00907D28">
              <w:rPr>
                <w:rFonts w:cs="Times New Roman"/>
                <w:lang w:val="fr-FR"/>
              </w:rPr>
              <w:t>vingt</w:t>
            </w:r>
            <w:r w:rsidRPr="00B454A3">
              <w:rPr>
                <w:rFonts w:cs="Times New Roman"/>
                <w:lang w:val="fr-FR"/>
              </w:rPr>
              <w:t xml:space="preserve"> (</w:t>
            </w:r>
            <w:r w:rsidR="00907D28">
              <w:rPr>
                <w:rFonts w:cs="Times New Roman"/>
                <w:lang w:val="fr-FR"/>
              </w:rPr>
              <w:t>20</w:t>
            </w:r>
            <w:r w:rsidRPr="00B454A3">
              <w:rPr>
                <w:rFonts w:cs="Times New Roman"/>
                <w:lang w:val="fr-FR"/>
              </w:rPr>
              <w:t>) jours suivant la réception de la notification par l’Autorité contractante de l’attribution de l’Accord-cadre, les Candidats retenus fourniront la garantie de bonne exécution, si elle est requise conformément au CCG, en utilisant le Formulaire de garantie de bonne exécution figurant à la Section VII.</w:t>
            </w:r>
          </w:p>
          <w:p w14:paraId="24ED653D" w14:textId="77777777" w:rsidR="00CE5543" w:rsidRPr="00B454A3" w:rsidRDefault="00CE5543" w:rsidP="009C2A8A">
            <w:pPr>
              <w:pStyle w:val="Header3-Paragraph"/>
              <w:numPr>
                <w:ilvl w:val="1"/>
                <w:numId w:val="107"/>
              </w:numPr>
              <w:tabs>
                <w:tab w:val="clear" w:pos="504"/>
              </w:tabs>
              <w:overflowPunct/>
              <w:autoSpaceDE/>
              <w:autoSpaceDN/>
              <w:adjustRightInd/>
              <w:spacing w:after="220"/>
              <w:textAlignment w:val="auto"/>
              <w:rPr>
                <w:rFonts w:cs="Times New Roman"/>
                <w:lang w:val="fr-FR"/>
              </w:rPr>
            </w:pPr>
            <w:r w:rsidRPr="00B454A3">
              <w:rPr>
                <w:rFonts w:cs="Times New Roman"/>
                <w:lang w:val="fr-FR"/>
              </w:rPr>
              <w:t xml:space="preserve">Le défaut de fourniture par le Candidat retenu, de la garantie de bonne exécution susmentionnée si elle est exigée ou le fait qu’il ne signe pas l’Acte d’Engagement, constitueront des motifs suffisants d’annulation de l’attribution de l’Accord-cadre et de saisie de la garantie de soumission, auquel cas l’Autorité contractante pourra attribuer l’Accord-cadre au Candidat dont l’offre est jugée substantiellement conforme au Dossier d’Appel d’Offres et </w:t>
            </w:r>
            <w:r w:rsidRPr="00B454A3">
              <w:rPr>
                <w:rFonts w:cs="Times New Roman"/>
                <w:lang w:val="fr-SN"/>
              </w:rPr>
              <w:t>classée immédiatement après celles classées aux n premières places, en application de la clause 34 des IC</w:t>
            </w:r>
            <w:r w:rsidRPr="00B454A3">
              <w:rPr>
                <w:rFonts w:cs="Times New Roman"/>
                <w:lang w:val="fr-FR"/>
              </w:rPr>
              <w:t>, et qui possède les qualifications exigées pour exécuter l’Accord-cadre.</w:t>
            </w:r>
          </w:p>
        </w:tc>
      </w:tr>
      <w:tr w:rsidR="00CE5543" w:rsidRPr="00B454A3" w14:paraId="24ED6544" w14:textId="77777777" w:rsidTr="004C59B6">
        <w:tc>
          <w:tcPr>
            <w:tcW w:w="2250" w:type="dxa"/>
            <w:tcBorders>
              <w:top w:val="nil"/>
              <w:left w:val="nil"/>
              <w:bottom w:val="nil"/>
              <w:right w:val="nil"/>
            </w:tcBorders>
          </w:tcPr>
          <w:p w14:paraId="24ED653F" w14:textId="77777777" w:rsidR="00CE5543" w:rsidRPr="00B454A3" w:rsidRDefault="00CE5543" w:rsidP="009C2A8A">
            <w:pPr>
              <w:pStyle w:val="Heading4"/>
              <w:numPr>
                <w:ilvl w:val="0"/>
                <w:numId w:val="107"/>
              </w:numPr>
              <w:spacing w:before="0"/>
              <w:ind w:left="357" w:hanging="357"/>
              <w:rPr>
                <w:rFonts w:ascii="Times New Roman" w:hAnsi="Times New Roman" w:cs="Times New Roman"/>
                <w:b/>
                <w:i w:val="0"/>
                <w:color w:val="auto"/>
              </w:rPr>
            </w:pPr>
            <w:bookmarkStart w:id="468" w:name="_Toc188501982"/>
            <w:bookmarkStart w:id="469" w:name="_Toc188954958"/>
            <w:bookmarkStart w:id="470" w:name="_Toc518084511"/>
            <w:bookmarkStart w:id="471" w:name="_Toc519479940"/>
            <w:bookmarkStart w:id="472" w:name="_Toc172492036"/>
            <w:bookmarkStart w:id="473" w:name="_Toc208264722"/>
            <w:r w:rsidRPr="00B454A3">
              <w:rPr>
                <w:rFonts w:ascii="Times New Roman" w:hAnsi="Times New Roman" w:cs="Times New Roman"/>
                <w:b/>
                <w:i w:val="0"/>
                <w:color w:val="auto"/>
              </w:rPr>
              <w:lastRenderedPageBreak/>
              <w:t>Information des candidats</w:t>
            </w:r>
            <w:bookmarkEnd w:id="468"/>
            <w:bookmarkEnd w:id="469"/>
            <w:bookmarkEnd w:id="470"/>
            <w:bookmarkEnd w:id="471"/>
            <w:bookmarkEnd w:id="472"/>
            <w:bookmarkEnd w:id="473"/>
          </w:p>
        </w:tc>
        <w:tc>
          <w:tcPr>
            <w:tcW w:w="7380" w:type="dxa"/>
            <w:tcBorders>
              <w:top w:val="nil"/>
              <w:left w:val="nil"/>
              <w:bottom w:val="nil"/>
              <w:right w:val="nil"/>
            </w:tcBorders>
          </w:tcPr>
          <w:p w14:paraId="24ED6540" w14:textId="77777777" w:rsidR="00CE5543" w:rsidRPr="00B454A3" w:rsidRDefault="00CE5543" w:rsidP="00F80538">
            <w:pPr>
              <w:pStyle w:val="Header3-Paragraph"/>
              <w:numPr>
                <w:ilvl w:val="1"/>
                <w:numId w:val="59"/>
              </w:numPr>
              <w:tabs>
                <w:tab w:val="clear" w:pos="504"/>
              </w:tabs>
              <w:overflowPunct/>
              <w:autoSpaceDE/>
              <w:autoSpaceDN/>
              <w:adjustRightInd/>
              <w:spacing w:after="220"/>
              <w:textAlignment w:val="auto"/>
              <w:rPr>
                <w:rFonts w:cs="Times New Roman"/>
                <w:lang w:val="fr-FR"/>
              </w:rPr>
            </w:pPr>
            <w:r w:rsidRPr="00B454A3">
              <w:rPr>
                <w:rFonts w:cs="Times New Roman"/>
                <w:lang w:val="fr-FR"/>
              </w:rPr>
              <w:t xml:space="preserve">Dès qu'elle a approuvé la proposition d'attribution, l’Autorité contractante avise immédiatement les autres candidats du rejet de leurs offres et publie un avis d’attribution. </w:t>
            </w:r>
          </w:p>
          <w:p w14:paraId="24ED6541" w14:textId="77777777" w:rsidR="00CE5543" w:rsidRPr="00B454A3" w:rsidRDefault="00CE5543" w:rsidP="00F80538">
            <w:pPr>
              <w:pStyle w:val="Header3-Paragraph"/>
              <w:numPr>
                <w:ilvl w:val="1"/>
                <w:numId w:val="59"/>
              </w:numPr>
              <w:tabs>
                <w:tab w:val="clear" w:pos="504"/>
              </w:tabs>
              <w:overflowPunct/>
              <w:autoSpaceDE/>
              <w:autoSpaceDN/>
              <w:adjustRightInd/>
              <w:spacing w:after="220"/>
              <w:textAlignment w:val="auto"/>
              <w:rPr>
                <w:rFonts w:cs="Times New Roman"/>
                <w:lang w:val="fr-FR"/>
              </w:rPr>
            </w:pPr>
            <w:r w:rsidRPr="00B454A3">
              <w:rPr>
                <w:rFonts w:cs="Times New Roman"/>
                <w:lang w:val="fr-FR"/>
              </w:rPr>
              <w:t xml:space="preserve">Cet avis contiendra au minimum : (i) l’identification de l’appel d’offres et de chaque lot, le cas échéant ; et (ii) les noms des Candidats dont les offres ont été retenues. </w:t>
            </w:r>
          </w:p>
          <w:p w14:paraId="24ED6542" w14:textId="77777777" w:rsidR="00CE5543" w:rsidRPr="00B454A3" w:rsidRDefault="00CE5543" w:rsidP="00F80538">
            <w:pPr>
              <w:pStyle w:val="Header3-Paragraph"/>
              <w:numPr>
                <w:ilvl w:val="1"/>
                <w:numId w:val="59"/>
              </w:numPr>
              <w:tabs>
                <w:tab w:val="clear" w:pos="504"/>
              </w:tabs>
              <w:overflowPunct/>
              <w:autoSpaceDE/>
              <w:autoSpaceDN/>
              <w:adjustRightInd/>
              <w:spacing w:after="220"/>
              <w:textAlignment w:val="auto"/>
              <w:rPr>
                <w:rFonts w:cs="Times New Roman"/>
                <w:lang w:val="fr-FR"/>
              </w:rPr>
            </w:pPr>
            <w:r w:rsidRPr="00B454A3">
              <w:rPr>
                <w:rFonts w:cs="Times New Roman"/>
                <w:lang w:val="fr-FR"/>
              </w:rPr>
              <w:t>Tout Candidat ayant présenté une offre infructueuse pourra demander par écrit à l’Autorité contractante une explication quant aux motifs pour lesquels son offre n’a pas été retenue. L’Autorité contractante répondra par écrit au Candidat dans un délai de cinq (5) jours ouvrables à compter de la réception de sa demande.</w:t>
            </w:r>
          </w:p>
          <w:p w14:paraId="24ED6543" w14:textId="77777777" w:rsidR="00CE5543" w:rsidRPr="00B454A3" w:rsidRDefault="00CE5543" w:rsidP="00F80538">
            <w:pPr>
              <w:pStyle w:val="Header3-Paragraph"/>
              <w:numPr>
                <w:ilvl w:val="1"/>
                <w:numId w:val="59"/>
              </w:numPr>
              <w:tabs>
                <w:tab w:val="clear" w:pos="504"/>
              </w:tabs>
              <w:overflowPunct/>
              <w:autoSpaceDE/>
              <w:autoSpaceDN/>
              <w:adjustRightInd/>
              <w:spacing w:after="220"/>
              <w:textAlignment w:val="auto"/>
              <w:rPr>
                <w:rFonts w:cs="Times New Roman"/>
                <w:lang w:val="fr-FR"/>
              </w:rPr>
            </w:pPr>
            <w:r w:rsidRPr="00B454A3">
              <w:rPr>
                <w:rFonts w:cs="Times New Roman"/>
                <w:lang w:val="fr-FR"/>
              </w:rPr>
              <w:t>Dans les quinze (15) jours suivant la notification de l’Accord-cadre, l’autorité contractante publie un avis d’attribution définitive. Cet avis contient les mêmes mentions indiquées à l’article 40.2 ci-dessus.</w:t>
            </w:r>
          </w:p>
        </w:tc>
      </w:tr>
      <w:tr w:rsidR="00A70D32" w:rsidRPr="00B454A3" w14:paraId="24ED654B" w14:textId="77777777" w:rsidTr="00F330C8">
        <w:trPr>
          <w:trHeight w:val="10783"/>
        </w:trPr>
        <w:tc>
          <w:tcPr>
            <w:tcW w:w="2250" w:type="dxa"/>
            <w:tcBorders>
              <w:top w:val="nil"/>
              <w:left w:val="nil"/>
              <w:bottom w:val="nil"/>
              <w:right w:val="nil"/>
            </w:tcBorders>
          </w:tcPr>
          <w:p w14:paraId="24ED6545" w14:textId="77777777" w:rsidR="00A70D32" w:rsidRPr="003D3C59" w:rsidRDefault="00A70D32" w:rsidP="009C2A8A">
            <w:pPr>
              <w:pStyle w:val="Heading4"/>
              <w:numPr>
                <w:ilvl w:val="0"/>
                <w:numId w:val="107"/>
              </w:numPr>
              <w:spacing w:before="0"/>
              <w:ind w:left="357" w:hanging="357"/>
              <w:rPr>
                <w:rFonts w:ascii="Times New Roman" w:hAnsi="Times New Roman" w:cs="Times New Roman"/>
                <w:b/>
                <w:i w:val="0"/>
                <w:color w:val="auto"/>
              </w:rPr>
            </w:pPr>
            <w:bookmarkStart w:id="474" w:name="_Toc188501983"/>
            <w:bookmarkStart w:id="475" w:name="_Toc188954959"/>
            <w:bookmarkStart w:id="476" w:name="_Toc518084512"/>
            <w:bookmarkStart w:id="477" w:name="_Toc519479941"/>
            <w:bookmarkStart w:id="478" w:name="_Toc172492037"/>
            <w:bookmarkStart w:id="479" w:name="_Toc208264723"/>
            <w:r w:rsidRPr="003D3C59">
              <w:rPr>
                <w:rFonts w:ascii="Times New Roman" w:hAnsi="Times New Roman" w:cs="Times New Roman"/>
                <w:b/>
                <w:i w:val="0"/>
                <w:color w:val="auto"/>
              </w:rPr>
              <w:lastRenderedPageBreak/>
              <w:t>Recours</w:t>
            </w:r>
            <w:bookmarkEnd w:id="474"/>
            <w:bookmarkEnd w:id="475"/>
            <w:bookmarkEnd w:id="476"/>
            <w:bookmarkEnd w:id="477"/>
            <w:bookmarkEnd w:id="478"/>
            <w:bookmarkEnd w:id="479"/>
          </w:p>
        </w:tc>
        <w:tc>
          <w:tcPr>
            <w:tcW w:w="7380" w:type="dxa"/>
            <w:tcBorders>
              <w:top w:val="nil"/>
              <w:left w:val="nil"/>
              <w:bottom w:val="nil"/>
              <w:right w:val="nil"/>
            </w:tcBorders>
          </w:tcPr>
          <w:p w14:paraId="5C265580" w14:textId="77777777" w:rsidR="00A70D32" w:rsidRPr="003D3C59" w:rsidRDefault="00A70D32" w:rsidP="009C2A8A">
            <w:pPr>
              <w:pStyle w:val="Header3-Paragraph"/>
              <w:numPr>
                <w:ilvl w:val="1"/>
                <w:numId w:val="107"/>
              </w:numPr>
              <w:tabs>
                <w:tab w:val="clear" w:pos="504"/>
              </w:tabs>
              <w:overflowPunct/>
              <w:autoSpaceDE/>
              <w:autoSpaceDN/>
              <w:adjustRightInd/>
              <w:spacing w:after="220"/>
              <w:textAlignment w:val="auto"/>
              <w:rPr>
                <w:lang w:val="fr-FR"/>
              </w:rPr>
            </w:pPr>
            <w:r w:rsidRPr="003D3C59">
              <w:rPr>
                <w:lang w:val="fr-FR"/>
              </w:rPr>
              <w:t>Tout candidat ou soumissionnaire s’estimant injustement évincé des procédures de passation des marchés peut introduire un recours effectif préalable à l’encontre des procédures et décisions rendues à l’occasion de la procédure de passation leur causant préjudice, devant la personne responsable des marchés publics. Une copie de ce recours est adressée à l’autorité de régulation de la commande publique à la diligence du requérant. Ce recours est exercé soit par lettre recommandée avec accusé de réception, soit par voie électronique selon les modalités définies par la loi relative aux marchés publics, le Code des marchés publics et ses décrets d’application. La décision rendue au terme de l’article 37 de la loi 33-21 du 31 décembre 2021 relative au marché public, peut faire l’objet d’un recours auprès de l’autorité de régulation de la commande publique dans un délai de trois (3) jours ouvrables pour compter de la date de sa notification au requérant. En l’absence de décision rendue par l’autorité contractante dans le délai spécifié au dernier alinéa de l’article 37 de la loi 33-21 du 31 décembre 2021 relative au marché public, le requérant peut également saisir l’autorité de régulation de la commande publique.</w:t>
            </w:r>
          </w:p>
          <w:p w14:paraId="1CD013EA" w14:textId="698010BC" w:rsidR="00A70D32" w:rsidRPr="003D3C59" w:rsidRDefault="00A70D32" w:rsidP="009C2A8A">
            <w:pPr>
              <w:pStyle w:val="Header3-Paragraph"/>
              <w:numPr>
                <w:ilvl w:val="1"/>
                <w:numId w:val="107"/>
              </w:numPr>
              <w:tabs>
                <w:tab w:val="clear" w:pos="504"/>
              </w:tabs>
              <w:overflowPunct/>
              <w:autoSpaceDE/>
              <w:autoSpaceDN/>
              <w:adjustRightInd/>
              <w:spacing w:after="220"/>
              <w:textAlignment w:val="auto"/>
              <w:rPr>
                <w:lang w:val="fr-FR"/>
              </w:rPr>
            </w:pPr>
            <w:r w:rsidRPr="003D3C59">
              <w:rPr>
                <w:lang w:val="fr-FR"/>
              </w:rPr>
              <w:t>Dès réception du recours, l’autorité de régulation de la commande publique examine si celui-ci est recevable, et dans l’affirmative, ordonne, dans un délai de cinq (5) jours ouvrable</w:t>
            </w:r>
            <w:r w:rsidR="003D3C59">
              <w:rPr>
                <w:lang w:val="fr-FR"/>
              </w:rPr>
              <w:t>s</w:t>
            </w:r>
            <w:r w:rsidRPr="003D3C59">
              <w:rPr>
                <w:lang w:val="fr-FR"/>
              </w:rPr>
              <w:t xml:space="preserve"> à compter de la date de la saisine, la suspension de la procédure de passation de marché.</w:t>
            </w:r>
          </w:p>
          <w:p w14:paraId="4FE49208" w14:textId="79B12B1E" w:rsidR="00A70D32" w:rsidRPr="003D3C59" w:rsidRDefault="00A70D32" w:rsidP="009C2A8A">
            <w:pPr>
              <w:pStyle w:val="Header3-Paragraph"/>
              <w:numPr>
                <w:ilvl w:val="1"/>
                <w:numId w:val="107"/>
              </w:numPr>
              <w:tabs>
                <w:tab w:val="clear" w:pos="504"/>
              </w:tabs>
              <w:overflowPunct/>
              <w:autoSpaceDE/>
              <w:autoSpaceDN/>
              <w:adjustRightInd/>
              <w:spacing w:after="220"/>
              <w:textAlignment w:val="auto"/>
              <w:rPr>
                <w:lang w:val="fr-FR"/>
              </w:rPr>
            </w:pPr>
            <w:r w:rsidRPr="003D3C59">
              <w:rPr>
                <w:lang w:val="fr-FR"/>
              </w:rPr>
              <w:t>L’autorité de régulation de la commande publique rend sa décision sur le fond dans un délai de sept (7) jours calendaires à compter de la date de la documentation utile à l’instruction du recours ou quinze (15) jours calendaires en cas de nécessité d’investigations.</w:t>
            </w:r>
          </w:p>
          <w:p w14:paraId="0EC31600" w14:textId="77777777" w:rsidR="00A70D32" w:rsidRPr="003D3C59" w:rsidRDefault="00A70D32" w:rsidP="00A70D32">
            <w:pPr>
              <w:pStyle w:val="Header3-Paragraph"/>
              <w:tabs>
                <w:tab w:val="clear" w:pos="504"/>
              </w:tabs>
              <w:overflowPunct/>
              <w:autoSpaceDE/>
              <w:autoSpaceDN/>
              <w:adjustRightInd/>
              <w:spacing w:after="220"/>
              <w:ind w:left="612" w:firstLine="0"/>
              <w:textAlignment w:val="auto"/>
              <w:rPr>
                <w:lang w:val="fr-FR"/>
              </w:rPr>
            </w:pPr>
            <w:r w:rsidRPr="003D3C59">
              <w:rPr>
                <w:lang w:val="fr-FR"/>
              </w:rPr>
              <w:t>La décision de l’autorité de régulation de la commande publique a pour objet de déclarer le recours fondé ou non fondé.</w:t>
            </w:r>
          </w:p>
          <w:p w14:paraId="6D2FB059" w14:textId="77777777" w:rsidR="00A70D32" w:rsidRPr="003D3C59" w:rsidRDefault="00A70D32" w:rsidP="00A70D32">
            <w:pPr>
              <w:pStyle w:val="Header3-Paragraph"/>
              <w:tabs>
                <w:tab w:val="clear" w:pos="504"/>
              </w:tabs>
              <w:overflowPunct/>
              <w:autoSpaceDE/>
              <w:autoSpaceDN/>
              <w:adjustRightInd/>
              <w:spacing w:after="220"/>
              <w:ind w:left="612" w:firstLine="0"/>
              <w:textAlignment w:val="auto"/>
              <w:rPr>
                <w:lang w:val="fr-FR"/>
              </w:rPr>
            </w:pPr>
            <w:r w:rsidRPr="003D3C59">
              <w:rPr>
                <w:lang w:val="fr-FR"/>
              </w:rPr>
              <w:t>Lorsqu’un recours est déclaré fondé, l’autorité de régulation de la commande publique ordonne la correction de la violation alléguée, soit par annulation de la décision d’attribution et la reprise de l’évaluation des offres, soit par annulation de la procédure de la passation et sa reprise.</w:t>
            </w:r>
          </w:p>
          <w:p w14:paraId="24ED654A" w14:textId="29C55CFD" w:rsidR="00A70D32" w:rsidRPr="00F330C8" w:rsidRDefault="00A70D32" w:rsidP="009C2A8A">
            <w:pPr>
              <w:pStyle w:val="Header3-Paragraph"/>
              <w:numPr>
                <w:ilvl w:val="1"/>
                <w:numId w:val="107"/>
              </w:numPr>
              <w:tabs>
                <w:tab w:val="clear" w:pos="504"/>
              </w:tabs>
              <w:overflowPunct/>
              <w:autoSpaceDE/>
              <w:autoSpaceDN/>
              <w:adjustRightInd/>
              <w:spacing w:after="220"/>
              <w:ind w:left="612" w:hanging="612"/>
              <w:textAlignment w:val="auto"/>
              <w:rPr>
                <w:lang w:val="fr-FR"/>
              </w:rPr>
            </w:pPr>
            <w:r w:rsidRPr="003D3C59">
              <w:rPr>
                <w:lang w:val="fr-FR"/>
              </w:rPr>
              <w:t>La décision de l’autorité de régulation de la commande publique peut faire l’objet de la part de l’autorité contractante, ou du candidat ou soumissionnaire, d’un recours dans un délai de cinq (5) jours ouvrables à compter de la date de leur notification ou publication. Le recours ne suspend pas l’exécution de la décision sauf en cas de sursis à l’exécution prononcé par le juge saisi du recours.</w:t>
            </w:r>
          </w:p>
        </w:tc>
      </w:tr>
    </w:tbl>
    <w:p w14:paraId="24ED654C" w14:textId="77777777" w:rsidR="00B20FCA" w:rsidRPr="00B454A3" w:rsidRDefault="00B20FCA" w:rsidP="00BA6824">
      <w:pPr>
        <w:jc w:val="center"/>
        <w:rPr>
          <w:rFonts w:ascii="Times New Roman" w:hAnsi="Times New Roman" w:cs="Times New Roman"/>
        </w:rPr>
        <w:sectPr w:rsidR="00B20FCA" w:rsidRPr="00B454A3" w:rsidSect="00B954DC">
          <w:headerReference w:type="default" r:id="rId22"/>
          <w:pgSz w:w="11900" w:h="16840"/>
          <w:pgMar w:top="1417" w:right="1417" w:bottom="1417" w:left="1417" w:header="708" w:footer="708" w:gutter="0"/>
          <w:cols w:space="708"/>
          <w:docGrid w:linePitch="360"/>
        </w:sectPr>
      </w:pPr>
    </w:p>
    <w:tbl>
      <w:tblPr>
        <w:tblW w:w="9673" w:type="dxa"/>
        <w:tblInd w:w="108"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00" w:firstRow="0" w:lastRow="0" w:firstColumn="0" w:lastColumn="0" w:noHBand="0" w:noVBand="0"/>
      </w:tblPr>
      <w:tblGrid>
        <w:gridCol w:w="1452"/>
        <w:gridCol w:w="8221"/>
      </w:tblGrid>
      <w:tr w:rsidR="009A0B35" w:rsidRPr="003D3C59" w14:paraId="24ED654E" w14:textId="77777777" w:rsidTr="00A96CB3">
        <w:trPr>
          <w:cantSplit/>
        </w:trPr>
        <w:tc>
          <w:tcPr>
            <w:tcW w:w="9673" w:type="dxa"/>
            <w:gridSpan w:val="2"/>
            <w:tcBorders>
              <w:top w:val="nil"/>
              <w:left w:val="nil"/>
              <w:bottom w:val="single" w:sz="12" w:space="0" w:color="000000"/>
              <w:right w:val="nil"/>
            </w:tcBorders>
          </w:tcPr>
          <w:p w14:paraId="1A865F69" w14:textId="710EFBE6" w:rsidR="009A0B35" w:rsidRPr="003D3C59" w:rsidRDefault="009A0B35" w:rsidP="009A0B35">
            <w:pPr>
              <w:pStyle w:val="Heading2"/>
              <w:jc w:val="center"/>
              <w:rPr>
                <w:rFonts w:ascii="Times New Roman" w:hAnsi="Times New Roman" w:cs="Times New Roman"/>
                <w:b/>
                <w:color w:val="auto"/>
                <w:sz w:val="48"/>
                <w:szCs w:val="48"/>
              </w:rPr>
            </w:pPr>
            <w:r w:rsidRPr="00B454A3">
              <w:rPr>
                <w:rFonts w:ascii="Times New Roman" w:hAnsi="Times New Roman" w:cs="Times New Roman"/>
              </w:rPr>
              <w:lastRenderedPageBreak/>
              <w:br w:type="page"/>
            </w:r>
            <w:bookmarkStart w:id="480" w:name="_Toc438366665"/>
            <w:bookmarkStart w:id="481" w:name="_Toc156027992"/>
            <w:bookmarkStart w:id="482" w:name="_Toc156372848"/>
            <w:bookmarkStart w:id="483" w:name="_Toc217482501"/>
            <w:bookmarkStart w:id="484" w:name="_Toc518084513"/>
            <w:bookmarkStart w:id="485" w:name="_Toc172492038"/>
            <w:bookmarkStart w:id="486" w:name="_Toc208264724"/>
            <w:r w:rsidRPr="003D3C59">
              <w:rPr>
                <w:rFonts w:ascii="Times New Roman" w:hAnsi="Times New Roman" w:cs="Times New Roman"/>
                <w:b/>
                <w:color w:val="auto"/>
                <w:sz w:val="48"/>
                <w:szCs w:val="48"/>
              </w:rPr>
              <w:t>Section I</w:t>
            </w:r>
            <w:r w:rsidR="003D3C59" w:rsidRPr="003D3C59">
              <w:rPr>
                <w:rFonts w:ascii="Times New Roman" w:hAnsi="Times New Roman" w:cs="Times New Roman"/>
                <w:b/>
                <w:color w:val="auto"/>
                <w:sz w:val="48"/>
                <w:szCs w:val="48"/>
              </w:rPr>
              <w:t>I</w:t>
            </w:r>
            <w:r w:rsidRPr="003D3C59">
              <w:rPr>
                <w:rFonts w:ascii="Times New Roman" w:hAnsi="Times New Roman" w:cs="Times New Roman"/>
                <w:b/>
                <w:color w:val="auto"/>
                <w:sz w:val="48"/>
                <w:szCs w:val="48"/>
              </w:rPr>
              <w:t>I.  Données particulières de l’appel d’offres</w:t>
            </w:r>
            <w:bookmarkEnd w:id="480"/>
            <w:bookmarkEnd w:id="481"/>
            <w:bookmarkEnd w:id="482"/>
            <w:bookmarkEnd w:id="483"/>
            <w:bookmarkEnd w:id="484"/>
            <w:bookmarkEnd w:id="485"/>
            <w:bookmarkEnd w:id="486"/>
          </w:p>
          <w:p w14:paraId="185C8F7E" w14:textId="77777777" w:rsidR="00031E04" w:rsidRPr="003D3C59" w:rsidRDefault="00031E04" w:rsidP="00031E04"/>
          <w:p w14:paraId="24ED654D" w14:textId="77777777" w:rsidR="00031E04" w:rsidRPr="003D3C59" w:rsidRDefault="00031E04" w:rsidP="00031E04"/>
        </w:tc>
      </w:tr>
      <w:tr w:rsidR="003D3C59" w:rsidRPr="003D3C59" w14:paraId="10C37DD9" w14:textId="77777777" w:rsidTr="00A96CB3">
        <w:trPr>
          <w:cantSplit/>
        </w:trPr>
        <w:tc>
          <w:tcPr>
            <w:tcW w:w="9673" w:type="dxa"/>
            <w:gridSpan w:val="2"/>
            <w:tcBorders>
              <w:top w:val="nil"/>
              <w:left w:val="nil"/>
              <w:bottom w:val="single" w:sz="12" w:space="0" w:color="000000"/>
              <w:right w:val="nil"/>
            </w:tcBorders>
          </w:tcPr>
          <w:p w14:paraId="184456D2" w14:textId="77777777" w:rsidR="003D3C59" w:rsidRPr="003D3C59" w:rsidRDefault="003D3C59" w:rsidP="009A0B35">
            <w:pPr>
              <w:pStyle w:val="Heading2"/>
              <w:jc w:val="center"/>
              <w:rPr>
                <w:rFonts w:ascii="Times New Roman" w:hAnsi="Times New Roman" w:cs="Times New Roman"/>
              </w:rPr>
            </w:pPr>
          </w:p>
        </w:tc>
      </w:tr>
      <w:tr w:rsidR="009A0B35" w:rsidRPr="003D3C59" w14:paraId="24ED6550" w14:textId="77777777" w:rsidTr="00A96CB3">
        <w:trPr>
          <w:cantSplit/>
        </w:trPr>
        <w:tc>
          <w:tcPr>
            <w:tcW w:w="9673" w:type="dxa"/>
            <w:gridSpan w:val="2"/>
            <w:tcBorders>
              <w:top w:val="single" w:sz="6" w:space="0" w:color="000000"/>
              <w:left w:val="single" w:sz="12" w:space="0" w:color="000000"/>
              <w:bottom w:val="single" w:sz="12" w:space="0" w:color="000000"/>
              <w:right w:val="single" w:sz="12" w:space="0" w:color="000000"/>
            </w:tcBorders>
          </w:tcPr>
          <w:p w14:paraId="24ED654F" w14:textId="77777777" w:rsidR="009A0B35" w:rsidRPr="003D3C59" w:rsidRDefault="009A0B35" w:rsidP="00260992">
            <w:pPr>
              <w:spacing w:before="240" w:after="120"/>
              <w:jc w:val="center"/>
              <w:rPr>
                <w:rFonts w:ascii="Times New Roman" w:hAnsi="Times New Roman" w:cs="Times New Roman"/>
                <w:b/>
                <w:sz w:val="28"/>
              </w:rPr>
            </w:pPr>
            <w:r w:rsidRPr="003D3C59">
              <w:rPr>
                <w:rFonts w:ascii="Times New Roman" w:hAnsi="Times New Roman" w:cs="Times New Roman"/>
                <w:b/>
                <w:sz w:val="28"/>
              </w:rPr>
              <w:t>A.  Introduction</w:t>
            </w:r>
          </w:p>
        </w:tc>
      </w:tr>
      <w:tr w:rsidR="009A0B35" w:rsidRPr="003D3C59" w14:paraId="24ED6553" w14:textId="77777777" w:rsidTr="00A96CB3">
        <w:trPr>
          <w:cantSplit/>
        </w:trPr>
        <w:tc>
          <w:tcPr>
            <w:tcW w:w="1452" w:type="dxa"/>
            <w:tcBorders>
              <w:top w:val="single" w:sz="6" w:space="0" w:color="000000"/>
              <w:left w:val="single" w:sz="12" w:space="0" w:color="000000"/>
              <w:bottom w:val="nil"/>
              <w:right w:val="single" w:sz="6" w:space="0" w:color="000000"/>
            </w:tcBorders>
          </w:tcPr>
          <w:p w14:paraId="24ED6551" w14:textId="77777777" w:rsidR="009A0B35" w:rsidRPr="003D3C59" w:rsidRDefault="009A0B35" w:rsidP="00260992">
            <w:pPr>
              <w:spacing w:before="120" w:after="120"/>
              <w:rPr>
                <w:rFonts w:ascii="Times New Roman" w:hAnsi="Times New Roman" w:cs="Times New Roman"/>
                <w:b/>
              </w:rPr>
            </w:pPr>
            <w:r w:rsidRPr="003D3C59">
              <w:rPr>
                <w:rFonts w:ascii="Times New Roman" w:hAnsi="Times New Roman" w:cs="Times New Roman"/>
                <w:b/>
              </w:rPr>
              <w:t xml:space="preserve"> IC  1.1</w:t>
            </w:r>
          </w:p>
        </w:tc>
        <w:tc>
          <w:tcPr>
            <w:tcW w:w="8221" w:type="dxa"/>
            <w:tcBorders>
              <w:top w:val="single" w:sz="6" w:space="0" w:color="000000"/>
              <w:left w:val="single" w:sz="6" w:space="0" w:color="000000"/>
              <w:bottom w:val="nil"/>
              <w:right w:val="single" w:sz="12" w:space="0" w:color="000000"/>
            </w:tcBorders>
          </w:tcPr>
          <w:p w14:paraId="24ED6552" w14:textId="77777777" w:rsidR="009A0B35" w:rsidRPr="003D3C59" w:rsidRDefault="009A0B35" w:rsidP="00260992">
            <w:pPr>
              <w:tabs>
                <w:tab w:val="right" w:pos="7272"/>
              </w:tabs>
              <w:spacing w:after="200"/>
              <w:rPr>
                <w:rFonts w:ascii="Times New Roman" w:hAnsi="Times New Roman" w:cs="Times New Roman"/>
                <w:i/>
              </w:rPr>
            </w:pPr>
            <w:r w:rsidRPr="003D3C59">
              <w:rPr>
                <w:rFonts w:ascii="Times New Roman" w:hAnsi="Times New Roman" w:cs="Times New Roman"/>
              </w:rPr>
              <w:t xml:space="preserve">Référence de l’avis d’appel d’offres : </w:t>
            </w:r>
            <w:r w:rsidRPr="003D3C59">
              <w:rPr>
                <w:rFonts w:ascii="Times New Roman" w:hAnsi="Times New Roman" w:cs="Times New Roman"/>
                <w:i/>
              </w:rPr>
              <w:t>[insérer la référence]</w:t>
            </w:r>
          </w:p>
        </w:tc>
      </w:tr>
      <w:tr w:rsidR="009A0B35" w:rsidRPr="003D3C59" w14:paraId="24ED6556" w14:textId="77777777" w:rsidTr="00A96CB3">
        <w:trPr>
          <w:cantSplit/>
        </w:trPr>
        <w:tc>
          <w:tcPr>
            <w:tcW w:w="1452" w:type="dxa"/>
            <w:tcBorders>
              <w:top w:val="single" w:sz="12" w:space="0" w:color="000000"/>
              <w:left w:val="single" w:sz="12" w:space="0" w:color="000000"/>
              <w:bottom w:val="nil"/>
              <w:right w:val="single" w:sz="6" w:space="0" w:color="000000"/>
            </w:tcBorders>
          </w:tcPr>
          <w:p w14:paraId="24ED6554" w14:textId="77777777" w:rsidR="009A0B35" w:rsidRPr="003D3C59" w:rsidRDefault="009A0B35" w:rsidP="00260992">
            <w:pPr>
              <w:spacing w:before="120" w:after="120"/>
              <w:rPr>
                <w:rFonts w:ascii="Times New Roman" w:hAnsi="Times New Roman" w:cs="Times New Roman"/>
                <w:b/>
              </w:rPr>
            </w:pPr>
            <w:r w:rsidRPr="003D3C59">
              <w:rPr>
                <w:rFonts w:ascii="Times New Roman" w:hAnsi="Times New Roman" w:cs="Times New Roman"/>
                <w:b/>
              </w:rPr>
              <w:t xml:space="preserve"> IC  1.1</w:t>
            </w:r>
          </w:p>
        </w:tc>
        <w:tc>
          <w:tcPr>
            <w:tcW w:w="8221" w:type="dxa"/>
            <w:tcBorders>
              <w:top w:val="single" w:sz="12" w:space="0" w:color="000000"/>
              <w:left w:val="nil"/>
              <w:bottom w:val="single" w:sz="12" w:space="0" w:color="auto"/>
              <w:right w:val="single" w:sz="12" w:space="0" w:color="000000"/>
            </w:tcBorders>
          </w:tcPr>
          <w:p w14:paraId="24ED6555" w14:textId="77777777" w:rsidR="009A0B35" w:rsidRPr="003D3C59" w:rsidRDefault="009A0B35" w:rsidP="00260992">
            <w:pPr>
              <w:tabs>
                <w:tab w:val="right" w:pos="7272"/>
              </w:tabs>
              <w:spacing w:after="200"/>
              <w:rPr>
                <w:rFonts w:ascii="Times New Roman" w:hAnsi="Times New Roman" w:cs="Times New Roman"/>
              </w:rPr>
            </w:pPr>
            <w:r w:rsidRPr="003D3C59">
              <w:rPr>
                <w:rFonts w:ascii="Times New Roman" w:hAnsi="Times New Roman" w:cs="Times New Roman"/>
              </w:rPr>
              <w:t>Nom de l’Autorité contractante :</w:t>
            </w:r>
            <w:r w:rsidRPr="003D3C59">
              <w:rPr>
                <w:rFonts w:ascii="Times New Roman" w:hAnsi="Times New Roman" w:cs="Times New Roman"/>
                <w:i/>
                <w:iCs/>
              </w:rPr>
              <w:t xml:space="preserve"> [insérer le nom]</w:t>
            </w:r>
          </w:p>
        </w:tc>
      </w:tr>
      <w:tr w:rsidR="009A0B35" w:rsidRPr="003D3C59" w14:paraId="24ED6559" w14:textId="77777777" w:rsidTr="00A96CB3">
        <w:trPr>
          <w:cantSplit/>
        </w:trPr>
        <w:tc>
          <w:tcPr>
            <w:tcW w:w="1452" w:type="dxa"/>
            <w:tcBorders>
              <w:top w:val="single" w:sz="12" w:space="0" w:color="000000"/>
              <w:left w:val="single" w:sz="12" w:space="0" w:color="000000"/>
              <w:bottom w:val="nil"/>
              <w:right w:val="single" w:sz="6" w:space="0" w:color="000000"/>
            </w:tcBorders>
          </w:tcPr>
          <w:p w14:paraId="24ED6557" w14:textId="77777777" w:rsidR="009A0B35" w:rsidRPr="003D3C59" w:rsidRDefault="009A0B35" w:rsidP="00260992">
            <w:pPr>
              <w:spacing w:before="120" w:after="120"/>
              <w:rPr>
                <w:rFonts w:ascii="Times New Roman" w:hAnsi="Times New Roman" w:cs="Times New Roman"/>
                <w:b/>
              </w:rPr>
            </w:pPr>
            <w:r w:rsidRPr="003D3C59">
              <w:rPr>
                <w:rFonts w:ascii="Times New Roman" w:hAnsi="Times New Roman" w:cs="Times New Roman"/>
                <w:b/>
              </w:rPr>
              <w:t xml:space="preserve"> IC  1.1</w:t>
            </w:r>
          </w:p>
        </w:tc>
        <w:tc>
          <w:tcPr>
            <w:tcW w:w="8221" w:type="dxa"/>
            <w:tcBorders>
              <w:top w:val="nil"/>
              <w:left w:val="single" w:sz="6" w:space="0" w:color="000000"/>
              <w:bottom w:val="single" w:sz="12" w:space="0" w:color="000000"/>
              <w:right w:val="single" w:sz="12" w:space="0" w:color="000000"/>
            </w:tcBorders>
          </w:tcPr>
          <w:p w14:paraId="24ED6558" w14:textId="77777777" w:rsidR="009A0B35" w:rsidRPr="003D3C59" w:rsidRDefault="009A0B35" w:rsidP="009B428D">
            <w:pPr>
              <w:tabs>
                <w:tab w:val="right" w:pos="7272"/>
              </w:tabs>
              <w:spacing w:after="200"/>
              <w:jc w:val="both"/>
              <w:rPr>
                <w:rFonts w:ascii="Times New Roman" w:hAnsi="Times New Roman" w:cs="Times New Roman"/>
              </w:rPr>
            </w:pPr>
            <w:r w:rsidRPr="003D3C59">
              <w:rPr>
                <w:rFonts w:ascii="Times New Roman" w:hAnsi="Times New Roman" w:cs="Times New Roman"/>
              </w:rPr>
              <w:t xml:space="preserve">Type d’accord-cadre : </w:t>
            </w:r>
            <w:r w:rsidRPr="003D3C59">
              <w:rPr>
                <w:rFonts w:ascii="Times New Roman" w:hAnsi="Times New Roman" w:cs="Times New Roman"/>
                <w:i/>
              </w:rPr>
              <w:t xml:space="preserve">[insérer : « accord-cadre </w:t>
            </w:r>
            <w:r w:rsidRPr="003D3C59">
              <w:rPr>
                <w:rFonts w:ascii="Times New Roman" w:hAnsi="Times New Roman" w:cs="Times New Roman"/>
                <w:b/>
                <w:i/>
              </w:rPr>
              <w:t>fermé</w:t>
            </w:r>
            <w:r w:rsidRPr="003D3C59">
              <w:rPr>
                <w:rFonts w:ascii="Times New Roman" w:hAnsi="Times New Roman" w:cs="Times New Roman"/>
                <w:i/>
              </w:rPr>
              <w:t xml:space="preserve"> sans mise en concurrence lors de la deuxième étape » ou « accord-cadre </w:t>
            </w:r>
            <w:r w:rsidRPr="003D3C59">
              <w:rPr>
                <w:rFonts w:ascii="Times New Roman" w:hAnsi="Times New Roman" w:cs="Times New Roman"/>
                <w:b/>
                <w:i/>
              </w:rPr>
              <w:t>fermé</w:t>
            </w:r>
            <w:r w:rsidRPr="003D3C59">
              <w:rPr>
                <w:rFonts w:ascii="Times New Roman" w:hAnsi="Times New Roman" w:cs="Times New Roman"/>
                <w:i/>
              </w:rPr>
              <w:t xml:space="preserve"> avec une mise en concurrence lors de la deuxième étape » ou « accord-cadre ouvert »]</w:t>
            </w:r>
          </w:p>
        </w:tc>
      </w:tr>
      <w:tr w:rsidR="009A0B35" w:rsidRPr="003D3C59" w14:paraId="24ED655D" w14:textId="77777777" w:rsidTr="00A96CB3">
        <w:trPr>
          <w:cantSplit/>
        </w:trPr>
        <w:tc>
          <w:tcPr>
            <w:tcW w:w="1452" w:type="dxa"/>
            <w:tcBorders>
              <w:top w:val="single" w:sz="12" w:space="0" w:color="000000"/>
              <w:left w:val="single" w:sz="12" w:space="0" w:color="000000"/>
              <w:bottom w:val="nil"/>
              <w:right w:val="single" w:sz="6" w:space="0" w:color="000000"/>
            </w:tcBorders>
          </w:tcPr>
          <w:p w14:paraId="24ED655A" w14:textId="77777777" w:rsidR="009A0B35" w:rsidRPr="003D3C59" w:rsidRDefault="009A0B35" w:rsidP="00260992">
            <w:pPr>
              <w:spacing w:after="200"/>
              <w:rPr>
                <w:rFonts w:ascii="Times New Roman" w:hAnsi="Times New Roman" w:cs="Times New Roman"/>
                <w:b/>
              </w:rPr>
            </w:pPr>
            <w:r w:rsidRPr="003D3C59">
              <w:rPr>
                <w:rFonts w:ascii="Times New Roman" w:hAnsi="Times New Roman" w:cs="Times New Roman"/>
                <w:b/>
              </w:rPr>
              <w:t>IC 1.1</w:t>
            </w:r>
          </w:p>
        </w:tc>
        <w:tc>
          <w:tcPr>
            <w:tcW w:w="8221" w:type="dxa"/>
            <w:tcBorders>
              <w:top w:val="nil"/>
              <w:left w:val="single" w:sz="6" w:space="0" w:color="000000"/>
              <w:bottom w:val="single" w:sz="12" w:space="0" w:color="000000"/>
              <w:right w:val="single" w:sz="12" w:space="0" w:color="000000"/>
            </w:tcBorders>
          </w:tcPr>
          <w:p w14:paraId="24ED655B" w14:textId="77777777" w:rsidR="009A0B35" w:rsidRPr="003D3C59" w:rsidRDefault="009A0B35" w:rsidP="009B428D">
            <w:pPr>
              <w:tabs>
                <w:tab w:val="right" w:pos="7272"/>
              </w:tabs>
              <w:spacing w:after="200"/>
              <w:jc w:val="both"/>
              <w:rPr>
                <w:rFonts w:ascii="Times New Roman" w:hAnsi="Times New Roman" w:cs="Times New Roman"/>
              </w:rPr>
            </w:pPr>
            <w:r w:rsidRPr="003D3C59">
              <w:rPr>
                <w:rFonts w:ascii="Times New Roman" w:hAnsi="Times New Roman" w:cs="Times New Roman"/>
              </w:rPr>
              <w:t xml:space="preserve">Nombre et identification des lots faisant l’objet du présent accord-cadre : </w:t>
            </w:r>
            <w:r w:rsidRPr="003D3C59">
              <w:rPr>
                <w:rFonts w:ascii="Times New Roman" w:hAnsi="Times New Roman" w:cs="Times New Roman"/>
                <w:u w:val="single"/>
              </w:rPr>
              <w:tab/>
            </w:r>
          </w:p>
          <w:p w14:paraId="24ED655C" w14:textId="77777777" w:rsidR="009A0B35" w:rsidRPr="003D3C59" w:rsidRDefault="009A0B35" w:rsidP="009B428D">
            <w:pPr>
              <w:tabs>
                <w:tab w:val="right" w:pos="7272"/>
              </w:tabs>
              <w:spacing w:after="200"/>
              <w:jc w:val="both"/>
              <w:rPr>
                <w:rFonts w:ascii="Times New Roman" w:hAnsi="Times New Roman" w:cs="Times New Roman"/>
              </w:rPr>
            </w:pPr>
            <w:r w:rsidRPr="003D3C59">
              <w:rPr>
                <w:rFonts w:ascii="Times New Roman" w:hAnsi="Times New Roman" w:cs="Times New Roman"/>
                <w:i/>
                <w:iCs/>
              </w:rPr>
              <w:t>[Insérer le nombre et les numéros d’identification]</w:t>
            </w:r>
            <w:r w:rsidRPr="003D3C59">
              <w:rPr>
                <w:rFonts w:ascii="Times New Roman" w:hAnsi="Times New Roman" w:cs="Times New Roman"/>
              </w:rPr>
              <w:tab/>
              <w:t>.</w:t>
            </w:r>
          </w:p>
        </w:tc>
      </w:tr>
      <w:tr w:rsidR="009A0B35" w:rsidRPr="003D3C59" w14:paraId="24ED6561" w14:textId="77777777" w:rsidTr="00A96CB3">
        <w:trPr>
          <w:cantSplit/>
        </w:trPr>
        <w:tc>
          <w:tcPr>
            <w:tcW w:w="1452" w:type="dxa"/>
            <w:tcBorders>
              <w:top w:val="single" w:sz="12" w:space="0" w:color="000000"/>
              <w:left w:val="single" w:sz="12" w:space="0" w:color="000000"/>
              <w:bottom w:val="nil"/>
              <w:right w:val="single" w:sz="6" w:space="0" w:color="000000"/>
            </w:tcBorders>
          </w:tcPr>
          <w:p w14:paraId="24ED655E" w14:textId="77777777" w:rsidR="009A0B35" w:rsidRPr="003D3C59" w:rsidRDefault="009A0B35" w:rsidP="00260992">
            <w:pPr>
              <w:spacing w:after="200"/>
              <w:rPr>
                <w:rFonts w:ascii="Times New Roman" w:hAnsi="Times New Roman" w:cs="Times New Roman"/>
                <w:b/>
              </w:rPr>
            </w:pPr>
            <w:r w:rsidRPr="003D3C59">
              <w:rPr>
                <w:rFonts w:ascii="Times New Roman" w:hAnsi="Times New Roman" w:cs="Times New Roman"/>
                <w:b/>
              </w:rPr>
              <w:t>IC 1.2</w:t>
            </w:r>
          </w:p>
        </w:tc>
        <w:tc>
          <w:tcPr>
            <w:tcW w:w="8221" w:type="dxa"/>
            <w:tcBorders>
              <w:top w:val="nil"/>
              <w:left w:val="single" w:sz="6" w:space="0" w:color="000000"/>
              <w:bottom w:val="single" w:sz="12" w:space="0" w:color="000000"/>
              <w:right w:val="single" w:sz="12" w:space="0" w:color="000000"/>
            </w:tcBorders>
          </w:tcPr>
          <w:p w14:paraId="24ED655F" w14:textId="77777777" w:rsidR="009A0B35" w:rsidRPr="003D3C59" w:rsidRDefault="009A0B35" w:rsidP="009B428D">
            <w:pPr>
              <w:tabs>
                <w:tab w:val="right" w:pos="7272"/>
              </w:tabs>
              <w:spacing w:after="200"/>
              <w:jc w:val="both"/>
              <w:rPr>
                <w:rFonts w:ascii="Times New Roman" w:hAnsi="Times New Roman" w:cs="Times New Roman"/>
                <w:i/>
                <w:iCs/>
              </w:rPr>
            </w:pPr>
            <w:r w:rsidRPr="003D3C59">
              <w:rPr>
                <w:rFonts w:ascii="Times New Roman" w:hAnsi="Times New Roman" w:cs="Times New Roman"/>
              </w:rPr>
              <w:t xml:space="preserve">Le nombre maximum d’entrepreneurs attributaires de l’accord-cadre : </w:t>
            </w:r>
            <w:r w:rsidRPr="003D3C59">
              <w:rPr>
                <w:rFonts w:ascii="Times New Roman" w:hAnsi="Times New Roman" w:cs="Times New Roman"/>
                <w:i/>
                <w:iCs/>
              </w:rPr>
              <w:t xml:space="preserve">[insérer le nombre] </w:t>
            </w:r>
          </w:p>
          <w:p w14:paraId="24ED6560" w14:textId="77777777" w:rsidR="009A0B35" w:rsidRPr="003D3C59" w:rsidRDefault="009A0B35" w:rsidP="009B428D">
            <w:pPr>
              <w:tabs>
                <w:tab w:val="right" w:pos="7272"/>
              </w:tabs>
              <w:spacing w:after="200"/>
              <w:jc w:val="both"/>
              <w:rPr>
                <w:rFonts w:ascii="Times New Roman" w:hAnsi="Times New Roman" w:cs="Times New Roman"/>
              </w:rPr>
            </w:pPr>
            <w:r w:rsidRPr="003D3C59">
              <w:rPr>
                <w:rFonts w:ascii="Times New Roman" w:hAnsi="Times New Roman" w:cs="Times New Roman"/>
                <w:i/>
                <w:iCs/>
              </w:rPr>
              <w:t>[Si l’accord cadre est composé de plusieurs lots, indiquer le nombre maximum d’entrepreneurs pour chacun des lots]</w:t>
            </w:r>
          </w:p>
        </w:tc>
      </w:tr>
      <w:tr w:rsidR="009A0B35" w:rsidRPr="003D3C59" w14:paraId="24ED6566" w14:textId="77777777" w:rsidTr="00A96CB3">
        <w:trPr>
          <w:cantSplit/>
        </w:trPr>
        <w:tc>
          <w:tcPr>
            <w:tcW w:w="1452" w:type="dxa"/>
            <w:tcBorders>
              <w:top w:val="single" w:sz="12" w:space="0" w:color="000000"/>
              <w:left w:val="single" w:sz="12" w:space="0" w:color="000000"/>
              <w:bottom w:val="nil"/>
              <w:right w:val="single" w:sz="6" w:space="0" w:color="000000"/>
            </w:tcBorders>
          </w:tcPr>
          <w:p w14:paraId="24ED6562" w14:textId="77777777" w:rsidR="009A0B35" w:rsidRPr="003D3C59" w:rsidRDefault="009A0B35" w:rsidP="00260992">
            <w:pPr>
              <w:spacing w:after="200"/>
              <w:rPr>
                <w:rFonts w:ascii="Times New Roman" w:hAnsi="Times New Roman" w:cs="Times New Roman"/>
                <w:b/>
              </w:rPr>
            </w:pPr>
            <w:r w:rsidRPr="003D3C59">
              <w:rPr>
                <w:rFonts w:ascii="Times New Roman" w:hAnsi="Times New Roman" w:cs="Times New Roman"/>
                <w:b/>
              </w:rPr>
              <w:t>IC 1.3</w:t>
            </w:r>
          </w:p>
        </w:tc>
        <w:tc>
          <w:tcPr>
            <w:tcW w:w="8221" w:type="dxa"/>
            <w:tcBorders>
              <w:top w:val="nil"/>
              <w:left w:val="single" w:sz="6" w:space="0" w:color="000000"/>
              <w:bottom w:val="single" w:sz="12" w:space="0" w:color="000000"/>
              <w:right w:val="single" w:sz="12" w:space="0" w:color="000000"/>
            </w:tcBorders>
          </w:tcPr>
          <w:p w14:paraId="24ED6563" w14:textId="77777777" w:rsidR="009A0B35" w:rsidRPr="003D3C59" w:rsidRDefault="009A0B35" w:rsidP="009B428D">
            <w:pPr>
              <w:tabs>
                <w:tab w:val="right" w:pos="7272"/>
              </w:tabs>
              <w:spacing w:after="200"/>
              <w:jc w:val="both"/>
              <w:rPr>
                <w:rFonts w:ascii="Times New Roman" w:hAnsi="Times New Roman" w:cs="Times New Roman"/>
                <w:iCs/>
              </w:rPr>
            </w:pPr>
            <w:r w:rsidRPr="003D3C59">
              <w:rPr>
                <w:rFonts w:ascii="Times New Roman" w:hAnsi="Times New Roman" w:cs="Times New Roman"/>
              </w:rPr>
              <w:t xml:space="preserve">La durée est de </w:t>
            </w:r>
            <w:r w:rsidRPr="003D3C59">
              <w:rPr>
                <w:rFonts w:ascii="Times New Roman" w:hAnsi="Times New Roman" w:cs="Times New Roman"/>
                <w:i/>
                <w:iCs/>
              </w:rPr>
              <w:t xml:space="preserve">[insérer le nombre (maximum 3)] </w:t>
            </w:r>
            <w:r w:rsidRPr="003D3C59">
              <w:rPr>
                <w:rFonts w:ascii="Times New Roman" w:hAnsi="Times New Roman" w:cs="Times New Roman"/>
                <w:iCs/>
              </w:rPr>
              <w:t>ans.</w:t>
            </w:r>
          </w:p>
          <w:p w14:paraId="24ED6564" w14:textId="77777777" w:rsidR="009A0B35" w:rsidRPr="003D3C59" w:rsidRDefault="009A0B35" w:rsidP="009B428D">
            <w:pPr>
              <w:tabs>
                <w:tab w:val="right" w:pos="7272"/>
              </w:tabs>
              <w:spacing w:after="200"/>
              <w:jc w:val="both"/>
              <w:rPr>
                <w:rFonts w:ascii="Times New Roman" w:hAnsi="Times New Roman" w:cs="Times New Roman"/>
                <w:iCs/>
              </w:rPr>
            </w:pPr>
            <w:proofErr w:type="gramStart"/>
            <w:r w:rsidRPr="003D3C59">
              <w:rPr>
                <w:rFonts w:ascii="Times New Roman" w:hAnsi="Times New Roman" w:cs="Times New Roman"/>
                <w:iCs/>
              </w:rPr>
              <w:t>Ou</w:t>
            </w:r>
            <w:proofErr w:type="gramEnd"/>
          </w:p>
          <w:p w14:paraId="24ED6565" w14:textId="77777777" w:rsidR="009A0B35" w:rsidRPr="003D3C59" w:rsidRDefault="009A0B35" w:rsidP="009B428D">
            <w:pPr>
              <w:tabs>
                <w:tab w:val="right" w:pos="7272"/>
              </w:tabs>
              <w:spacing w:after="200"/>
              <w:jc w:val="both"/>
              <w:rPr>
                <w:rFonts w:ascii="Times New Roman" w:hAnsi="Times New Roman" w:cs="Times New Roman"/>
              </w:rPr>
            </w:pPr>
            <w:r w:rsidRPr="003D3C59">
              <w:rPr>
                <w:rFonts w:ascii="Times New Roman" w:hAnsi="Times New Roman" w:cs="Times New Roman"/>
              </w:rPr>
              <w:t xml:space="preserve">La durée est d’un an reconductible </w:t>
            </w:r>
            <w:r w:rsidRPr="003D3C59">
              <w:rPr>
                <w:rFonts w:ascii="Times New Roman" w:hAnsi="Times New Roman" w:cs="Times New Roman"/>
                <w:i/>
                <w:iCs/>
              </w:rPr>
              <w:t xml:space="preserve">[insérer le nombre (maximum 2)] </w:t>
            </w:r>
            <w:r w:rsidRPr="003D3C59">
              <w:rPr>
                <w:rFonts w:ascii="Times New Roman" w:hAnsi="Times New Roman" w:cs="Times New Roman"/>
                <w:iCs/>
              </w:rPr>
              <w:t>fois</w:t>
            </w:r>
          </w:p>
        </w:tc>
      </w:tr>
      <w:tr w:rsidR="009A0B35" w:rsidRPr="003D3C59" w14:paraId="24ED6569" w14:textId="77777777" w:rsidTr="00051F05">
        <w:trPr>
          <w:cantSplit/>
        </w:trPr>
        <w:tc>
          <w:tcPr>
            <w:tcW w:w="1452" w:type="dxa"/>
            <w:tcBorders>
              <w:top w:val="single" w:sz="12" w:space="0" w:color="000000"/>
              <w:left w:val="single" w:sz="12" w:space="0" w:color="000000"/>
              <w:bottom w:val="single" w:sz="12" w:space="0" w:color="000000"/>
              <w:right w:val="single" w:sz="6" w:space="0" w:color="000000"/>
            </w:tcBorders>
          </w:tcPr>
          <w:p w14:paraId="24ED6567" w14:textId="77777777" w:rsidR="009A0B35" w:rsidRPr="003D3C59" w:rsidRDefault="009A0B35" w:rsidP="00260992">
            <w:pPr>
              <w:spacing w:before="120" w:after="120"/>
              <w:rPr>
                <w:rFonts w:ascii="Times New Roman" w:hAnsi="Times New Roman" w:cs="Times New Roman"/>
                <w:b/>
              </w:rPr>
            </w:pPr>
            <w:r w:rsidRPr="003D3C59">
              <w:rPr>
                <w:rFonts w:ascii="Times New Roman" w:hAnsi="Times New Roman" w:cs="Times New Roman"/>
                <w:b/>
              </w:rPr>
              <w:t xml:space="preserve"> IC  2.1</w:t>
            </w:r>
          </w:p>
        </w:tc>
        <w:tc>
          <w:tcPr>
            <w:tcW w:w="8221" w:type="dxa"/>
            <w:tcBorders>
              <w:top w:val="single" w:sz="12" w:space="0" w:color="000000"/>
              <w:left w:val="single" w:sz="6" w:space="0" w:color="000000"/>
              <w:bottom w:val="single" w:sz="12" w:space="0" w:color="000000"/>
              <w:right w:val="single" w:sz="12" w:space="0" w:color="000000"/>
            </w:tcBorders>
          </w:tcPr>
          <w:p w14:paraId="24ED6568" w14:textId="77777777" w:rsidR="009A0B35" w:rsidRPr="003D3C59" w:rsidRDefault="009A0B35" w:rsidP="009B428D">
            <w:pPr>
              <w:tabs>
                <w:tab w:val="right" w:pos="7272"/>
              </w:tabs>
              <w:spacing w:after="200"/>
              <w:jc w:val="both"/>
              <w:rPr>
                <w:rFonts w:ascii="Times New Roman" w:hAnsi="Times New Roman" w:cs="Times New Roman"/>
                <w:u w:val="single"/>
              </w:rPr>
            </w:pPr>
            <w:r w:rsidRPr="003D3C59">
              <w:rPr>
                <w:rFonts w:ascii="Times New Roman" w:hAnsi="Times New Roman" w:cs="Times New Roman"/>
              </w:rPr>
              <w:t xml:space="preserve">Source de financement des marchés à passer sur la base de l’accord-cadre : </w:t>
            </w:r>
            <w:r w:rsidRPr="003D3C59">
              <w:rPr>
                <w:rFonts w:ascii="Times New Roman" w:hAnsi="Times New Roman" w:cs="Times New Roman"/>
                <w:i/>
                <w:iCs/>
              </w:rPr>
              <w:t>[insérer]</w:t>
            </w:r>
            <w:r w:rsidRPr="003D3C59">
              <w:rPr>
                <w:rFonts w:ascii="Times New Roman" w:hAnsi="Times New Roman" w:cs="Times New Roman"/>
                <w:u w:val="single"/>
              </w:rPr>
              <w:tab/>
            </w:r>
          </w:p>
        </w:tc>
      </w:tr>
      <w:tr w:rsidR="00051F05" w:rsidRPr="003D3C59" w14:paraId="13B8488B" w14:textId="77777777" w:rsidTr="00051F05">
        <w:trPr>
          <w:cantSplit/>
        </w:trPr>
        <w:tc>
          <w:tcPr>
            <w:tcW w:w="1452" w:type="dxa"/>
            <w:tcBorders>
              <w:top w:val="single" w:sz="12" w:space="0" w:color="000000"/>
              <w:left w:val="single" w:sz="12" w:space="0" w:color="000000"/>
              <w:bottom w:val="single" w:sz="12" w:space="0" w:color="000000"/>
              <w:right w:val="single" w:sz="6" w:space="0" w:color="000000"/>
            </w:tcBorders>
          </w:tcPr>
          <w:p w14:paraId="42BD99E8" w14:textId="55410594" w:rsidR="00051F05" w:rsidRPr="003D3C59" w:rsidRDefault="00051F05" w:rsidP="00051F05">
            <w:pPr>
              <w:spacing w:before="120" w:after="120"/>
              <w:rPr>
                <w:rFonts w:ascii="Times New Roman" w:hAnsi="Times New Roman" w:cs="Times New Roman"/>
                <w:b/>
              </w:rPr>
            </w:pPr>
            <w:r w:rsidRPr="003D3C59">
              <w:rPr>
                <w:rFonts w:ascii="Times New Roman" w:hAnsi="Times New Roman" w:cs="Times New Roman"/>
                <w:b/>
              </w:rPr>
              <w:t>IC 2.2</w:t>
            </w:r>
          </w:p>
        </w:tc>
        <w:tc>
          <w:tcPr>
            <w:tcW w:w="8221" w:type="dxa"/>
            <w:tcBorders>
              <w:top w:val="single" w:sz="12" w:space="0" w:color="000000"/>
              <w:left w:val="single" w:sz="6" w:space="0" w:color="000000"/>
              <w:bottom w:val="single" w:sz="12" w:space="0" w:color="000000"/>
              <w:right w:val="single" w:sz="12" w:space="0" w:color="000000"/>
            </w:tcBorders>
          </w:tcPr>
          <w:p w14:paraId="3E9ADF99" w14:textId="77777777" w:rsidR="00051F05" w:rsidRPr="003D3C59" w:rsidRDefault="00051F05" w:rsidP="009B428D">
            <w:pPr>
              <w:tabs>
                <w:tab w:val="right" w:pos="7306"/>
              </w:tabs>
              <w:spacing w:after="160"/>
              <w:jc w:val="both"/>
              <w:rPr>
                <w:rFonts w:ascii="Times New Roman" w:hAnsi="Times New Roman" w:cs="Times New Roman"/>
              </w:rPr>
            </w:pPr>
            <w:r w:rsidRPr="003D3C59">
              <w:rPr>
                <w:rFonts w:ascii="Times New Roman" w:hAnsi="Times New Roman" w:cs="Times New Roman"/>
              </w:rPr>
              <w:t>[</w:t>
            </w:r>
            <w:r w:rsidRPr="003D3C59">
              <w:rPr>
                <w:rFonts w:ascii="Times New Roman" w:hAnsi="Times New Roman" w:cs="Times New Roman"/>
                <w:i/>
              </w:rPr>
              <w:t>L’accord cadre peut prévoir un minimum et un maximum en valeur ou en quantité́ ou un minimum et pas de maximum, ou pas de minimum et un maximum, ou être conclus sans minimum ni maximum.]</w:t>
            </w:r>
            <w:r w:rsidRPr="003D3C59">
              <w:rPr>
                <w:rFonts w:ascii="Times New Roman" w:hAnsi="Times New Roman" w:cs="Times New Roman"/>
              </w:rPr>
              <w:t xml:space="preserve"> </w:t>
            </w:r>
          </w:p>
          <w:p w14:paraId="5680D3B6" w14:textId="77777777" w:rsidR="00051F05" w:rsidRPr="003D3C59" w:rsidRDefault="00051F05" w:rsidP="009B428D">
            <w:pPr>
              <w:tabs>
                <w:tab w:val="right" w:pos="7306"/>
              </w:tabs>
              <w:spacing w:after="160"/>
              <w:jc w:val="both"/>
              <w:rPr>
                <w:rFonts w:ascii="Times New Roman" w:hAnsi="Times New Roman" w:cs="Times New Roman"/>
              </w:rPr>
            </w:pPr>
            <w:r w:rsidRPr="003D3C59">
              <w:rPr>
                <w:rFonts w:ascii="Times New Roman" w:hAnsi="Times New Roman" w:cs="Times New Roman"/>
                <w:i/>
              </w:rPr>
              <w:t>[Insérer suivant le cas (Supprimer les formules non utilisées)</w:t>
            </w:r>
            <w:r w:rsidRPr="003D3C59">
              <w:rPr>
                <w:rFonts w:ascii="Times New Roman" w:hAnsi="Times New Roman" w:cs="Times New Roman"/>
              </w:rPr>
              <w:t> :</w:t>
            </w:r>
          </w:p>
          <w:p w14:paraId="2746D2DF" w14:textId="77777777" w:rsidR="00051F05" w:rsidRPr="003D3C59" w:rsidRDefault="00051F05" w:rsidP="009B428D">
            <w:pPr>
              <w:tabs>
                <w:tab w:val="right" w:pos="7306"/>
              </w:tabs>
              <w:spacing w:after="160"/>
              <w:jc w:val="both"/>
              <w:rPr>
                <w:rFonts w:ascii="Times New Roman" w:hAnsi="Times New Roman" w:cs="Times New Roman"/>
                <w:u w:val="single"/>
              </w:rPr>
            </w:pPr>
            <w:r w:rsidRPr="003D3C59">
              <w:rPr>
                <w:rFonts w:ascii="Times New Roman" w:hAnsi="Times New Roman" w:cs="Times New Roman"/>
              </w:rPr>
              <w:t xml:space="preserve">Le budget estimé (ou la quantité estimée) est de : </w:t>
            </w:r>
            <w:r w:rsidRPr="003D3C59">
              <w:rPr>
                <w:rFonts w:ascii="Times New Roman" w:hAnsi="Times New Roman" w:cs="Times New Roman"/>
                <w:i/>
              </w:rPr>
              <w:t>[Insérer l’estimation]</w:t>
            </w:r>
            <w:r w:rsidRPr="003D3C59">
              <w:rPr>
                <w:rFonts w:ascii="Times New Roman" w:hAnsi="Times New Roman" w:cs="Times New Roman"/>
                <w:u w:val="single"/>
              </w:rPr>
              <w:tab/>
            </w:r>
          </w:p>
          <w:p w14:paraId="6314821C" w14:textId="77777777" w:rsidR="00051F05" w:rsidRPr="003D3C59" w:rsidRDefault="00051F05" w:rsidP="009B428D">
            <w:pPr>
              <w:tabs>
                <w:tab w:val="right" w:pos="7306"/>
              </w:tabs>
              <w:spacing w:after="160"/>
              <w:jc w:val="both"/>
              <w:rPr>
                <w:rFonts w:ascii="Times New Roman" w:hAnsi="Times New Roman" w:cs="Times New Roman"/>
                <w:u w:val="single"/>
              </w:rPr>
            </w:pPr>
            <w:proofErr w:type="gramStart"/>
            <w:r w:rsidRPr="003D3C59">
              <w:rPr>
                <w:rFonts w:ascii="Times New Roman" w:hAnsi="Times New Roman" w:cs="Times New Roman"/>
                <w:u w:val="single"/>
              </w:rPr>
              <w:t>ou</w:t>
            </w:r>
            <w:proofErr w:type="gramEnd"/>
          </w:p>
          <w:p w14:paraId="24D068DB" w14:textId="77777777" w:rsidR="00051F05" w:rsidRPr="003D3C59" w:rsidRDefault="00051F05" w:rsidP="009B428D">
            <w:pPr>
              <w:tabs>
                <w:tab w:val="right" w:pos="7306"/>
              </w:tabs>
              <w:spacing w:after="160"/>
              <w:jc w:val="both"/>
              <w:rPr>
                <w:rFonts w:ascii="Times New Roman" w:hAnsi="Times New Roman" w:cs="Times New Roman"/>
                <w:u w:val="single"/>
              </w:rPr>
            </w:pPr>
            <w:r w:rsidRPr="003D3C59">
              <w:rPr>
                <w:rFonts w:ascii="Times New Roman" w:hAnsi="Times New Roman" w:cs="Times New Roman"/>
              </w:rPr>
              <w:t xml:space="preserve">Le budget maximum prévu (ou la quantité maximale prévue) est de : </w:t>
            </w:r>
            <w:r w:rsidRPr="003D3C59">
              <w:rPr>
                <w:rFonts w:ascii="Times New Roman" w:hAnsi="Times New Roman" w:cs="Times New Roman"/>
                <w:i/>
              </w:rPr>
              <w:t>[Insérer]</w:t>
            </w:r>
            <w:r w:rsidRPr="003D3C59">
              <w:rPr>
                <w:rFonts w:ascii="Times New Roman" w:hAnsi="Times New Roman" w:cs="Times New Roman"/>
                <w:u w:val="single"/>
              </w:rPr>
              <w:tab/>
            </w:r>
          </w:p>
          <w:p w14:paraId="6A53569F" w14:textId="77777777" w:rsidR="00051F05" w:rsidRPr="003D3C59" w:rsidRDefault="00051F05" w:rsidP="009B428D">
            <w:pPr>
              <w:tabs>
                <w:tab w:val="right" w:pos="7306"/>
              </w:tabs>
              <w:spacing w:after="160"/>
              <w:jc w:val="both"/>
              <w:rPr>
                <w:rFonts w:ascii="Times New Roman" w:hAnsi="Times New Roman" w:cs="Times New Roman"/>
                <w:u w:val="single"/>
              </w:rPr>
            </w:pPr>
            <w:proofErr w:type="gramStart"/>
            <w:r w:rsidRPr="003D3C59">
              <w:rPr>
                <w:rFonts w:ascii="Times New Roman" w:hAnsi="Times New Roman" w:cs="Times New Roman"/>
                <w:u w:val="single"/>
              </w:rPr>
              <w:t>ou</w:t>
            </w:r>
            <w:proofErr w:type="gramEnd"/>
          </w:p>
          <w:p w14:paraId="7EC62CF9" w14:textId="1A2F1364" w:rsidR="00051F05" w:rsidRPr="003D3C59" w:rsidRDefault="00051F05" w:rsidP="009B428D">
            <w:pPr>
              <w:tabs>
                <w:tab w:val="right" w:pos="7272"/>
              </w:tabs>
              <w:spacing w:after="200"/>
              <w:jc w:val="both"/>
              <w:rPr>
                <w:rFonts w:ascii="Times New Roman" w:hAnsi="Times New Roman" w:cs="Times New Roman"/>
              </w:rPr>
            </w:pPr>
            <w:r w:rsidRPr="003D3C59">
              <w:rPr>
                <w:rFonts w:ascii="Times New Roman" w:hAnsi="Times New Roman" w:cs="Times New Roman"/>
              </w:rPr>
              <w:t xml:space="preserve">Le budget minimum prévu (ou la quantité minimale prévue) est de : </w:t>
            </w:r>
            <w:r w:rsidRPr="003D3C59">
              <w:rPr>
                <w:rFonts w:ascii="Times New Roman" w:hAnsi="Times New Roman" w:cs="Times New Roman"/>
                <w:i/>
              </w:rPr>
              <w:t>[Insérer]</w:t>
            </w:r>
            <w:r w:rsidRPr="003D3C59">
              <w:rPr>
                <w:rFonts w:ascii="Times New Roman" w:hAnsi="Times New Roman" w:cs="Times New Roman"/>
                <w:u w:val="single"/>
              </w:rPr>
              <w:tab/>
            </w:r>
            <w:r w:rsidRPr="003D3C59">
              <w:rPr>
                <w:rFonts w:ascii="Times New Roman" w:hAnsi="Times New Roman" w:cs="Times New Roman"/>
                <w:i/>
              </w:rPr>
              <w:t>]</w:t>
            </w:r>
          </w:p>
        </w:tc>
      </w:tr>
      <w:tr w:rsidR="00051F05" w:rsidRPr="003D3C59" w14:paraId="1357A81E" w14:textId="77777777" w:rsidTr="00051F05">
        <w:trPr>
          <w:cantSplit/>
        </w:trPr>
        <w:tc>
          <w:tcPr>
            <w:tcW w:w="1452" w:type="dxa"/>
            <w:tcBorders>
              <w:top w:val="single" w:sz="12" w:space="0" w:color="000000"/>
              <w:left w:val="single" w:sz="12" w:space="0" w:color="000000"/>
              <w:bottom w:val="single" w:sz="4" w:space="0" w:color="auto"/>
              <w:right w:val="single" w:sz="6" w:space="0" w:color="000000"/>
            </w:tcBorders>
          </w:tcPr>
          <w:p w14:paraId="3AD32493" w14:textId="4C4605F3" w:rsidR="00051F05" w:rsidRPr="003D3C59" w:rsidRDefault="00051F05" w:rsidP="00051F05">
            <w:pPr>
              <w:spacing w:after="200"/>
              <w:rPr>
                <w:rFonts w:ascii="Times New Roman" w:hAnsi="Times New Roman" w:cs="Times New Roman"/>
                <w:b/>
              </w:rPr>
            </w:pPr>
            <w:r w:rsidRPr="003D3C59">
              <w:rPr>
                <w:rFonts w:ascii="Times New Roman" w:hAnsi="Times New Roman" w:cs="Times New Roman"/>
                <w:b/>
              </w:rPr>
              <w:lastRenderedPageBreak/>
              <w:t>IC 2.4(a)</w:t>
            </w:r>
          </w:p>
        </w:tc>
        <w:tc>
          <w:tcPr>
            <w:tcW w:w="8221" w:type="dxa"/>
            <w:tcBorders>
              <w:top w:val="single" w:sz="12" w:space="0" w:color="000000"/>
              <w:left w:val="single" w:sz="6" w:space="0" w:color="000000"/>
              <w:bottom w:val="single" w:sz="4" w:space="0" w:color="auto"/>
              <w:right w:val="single" w:sz="12" w:space="0" w:color="000000"/>
            </w:tcBorders>
          </w:tcPr>
          <w:p w14:paraId="4951C936" w14:textId="77777777" w:rsidR="00051F05" w:rsidRPr="003D3C59" w:rsidRDefault="00051F05" w:rsidP="009B428D">
            <w:pPr>
              <w:tabs>
                <w:tab w:val="right" w:pos="7254"/>
              </w:tabs>
              <w:spacing w:before="60" w:after="60"/>
              <w:ind w:left="-3" w:hanging="5"/>
              <w:jc w:val="both"/>
              <w:rPr>
                <w:rFonts w:ascii="Times New Roman" w:hAnsi="Times New Roman" w:cs="Times New Roman"/>
                <w:i/>
                <w:iCs/>
              </w:rPr>
            </w:pPr>
            <w:r w:rsidRPr="003D3C59">
              <w:rPr>
                <w:rFonts w:ascii="Times New Roman" w:hAnsi="Times New Roman" w:cs="Times New Roman"/>
                <w:i/>
                <w:iCs/>
              </w:rPr>
              <w:t>[</w:t>
            </w:r>
            <w:proofErr w:type="gramStart"/>
            <w:r w:rsidRPr="003D3C59">
              <w:rPr>
                <w:rFonts w:ascii="Times New Roman" w:hAnsi="Times New Roman" w:cs="Times New Roman"/>
                <w:i/>
                <w:iCs/>
              </w:rPr>
              <w:t>insérer</w:t>
            </w:r>
            <w:proofErr w:type="gramEnd"/>
            <w:r w:rsidRPr="003D3C59">
              <w:rPr>
                <w:rFonts w:ascii="Times New Roman" w:hAnsi="Times New Roman" w:cs="Times New Roman"/>
                <w:i/>
                <w:iCs/>
              </w:rPr>
              <w:t xml:space="preserve"> le cas échéant la description du système d’achat électronique utilisé par le Maître de l’Ouvrage]</w:t>
            </w:r>
          </w:p>
          <w:p w14:paraId="61A0EB11" w14:textId="77777777" w:rsidR="00051F05" w:rsidRPr="003D3C59" w:rsidRDefault="00051F05" w:rsidP="009B428D">
            <w:pPr>
              <w:tabs>
                <w:tab w:val="right" w:pos="7272"/>
              </w:tabs>
              <w:spacing w:before="60" w:after="60"/>
              <w:ind w:left="-3" w:hanging="5"/>
              <w:jc w:val="both"/>
              <w:rPr>
                <w:rFonts w:ascii="Times New Roman" w:hAnsi="Times New Roman" w:cs="Times New Roman"/>
                <w:i/>
              </w:rPr>
            </w:pPr>
            <w:r w:rsidRPr="003D3C59">
              <w:rPr>
                <w:rFonts w:ascii="Times New Roman" w:hAnsi="Times New Roman" w:cs="Times New Roman"/>
                <w:i/>
              </w:rPr>
              <w:t>[</w:t>
            </w:r>
            <w:proofErr w:type="gramStart"/>
            <w:r w:rsidRPr="003D3C59">
              <w:rPr>
                <w:rFonts w:ascii="Times New Roman" w:hAnsi="Times New Roman" w:cs="Times New Roman"/>
                <w:i/>
              </w:rPr>
              <w:t>supprimer</w:t>
            </w:r>
            <w:proofErr w:type="gramEnd"/>
            <w:r w:rsidRPr="003D3C59">
              <w:rPr>
                <w:rFonts w:ascii="Times New Roman" w:hAnsi="Times New Roman" w:cs="Times New Roman"/>
                <w:i/>
              </w:rPr>
              <w:t xml:space="preserve"> si non applicable]</w:t>
            </w:r>
          </w:p>
          <w:p w14:paraId="7566CBD5" w14:textId="77777777" w:rsidR="00051F05" w:rsidRPr="003D3C59" w:rsidRDefault="00051F05" w:rsidP="009B428D">
            <w:pPr>
              <w:tabs>
                <w:tab w:val="right" w:pos="7272"/>
              </w:tabs>
              <w:spacing w:before="60" w:after="60"/>
              <w:ind w:left="-3" w:hanging="5"/>
              <w:jc w:val="both"/>
              <w:rPr>
                <w:rFonts w:ascii="Times New Roman" w:hAnsi="Times New Roman" w:cs="Times New Roman"/>
                <w:b/>
              </w:rPr>
            </w:pPr>
            <w:r w:rsidRPr="003D3C59">
              <w:rPr>
                <w:rFonts w:ascii="Times New Roman" w:hAnsi="Times New Roman" w:cs="Times New Roman"/>
                <w:b/>
              </w:rPr>
              <w:t>Système d’achat électronique</w:t>
            </w:r>
          </w:p>
          <w:p w14:paraId="03A6905C" w14:textId="77777777" w:rsidR="00051F05" w:rsidRPr="003D3C59" w:rsidRDefault="00051F05" w:rsidP="009B428D">
            <w:pPr>
              <w:tabs>
                <w:tab w:val="right" w:pos="7272"/>
              </w:tabs>
              <w:spacing w:before="60" w:after="60"/>
              <w:ind w:left="-3" w:hanging="5"/>
              <w:jc w:val="both"/>
              <w:rPr>
                <w:rFonts w:ascii="Times New Roman" w:hAnsi="Times New Roman" w:cs="Times New Roman"/>
              </w:rPr>
            </w:pPr>
            <w:r w:rsidRPr="003D3C59">
              <w:rPr>
                <w:rFonts w:ascii="Times New Roman" w:hAnsi="Times New Roman" w:cs="Times New Roman"/>
              </w:rPr>
              <w:t>Le Maître de l’Ouvrage utilisera le système électronique d’achat ci-après afin de gérer le processus d’appel d’offres :</w:t>
            </w:r>
          </w:p>
          <w:p w14:paraId="27FCD524" w14:textId="77777777" w:rsidR="00051F05" w:rsidRPr="003D3C59" w:rsidRDefault="00051F05" w:rsidP="009B428D">
            <w:pPr>
              <w:tabs>
                <w:tab w:val="right" w:pos="7272"/>
              </w:tabs>
              <w:spacing w:before="60" w:after="60"/>
              <w:ind w:left="-3" w:hanging="5"/>
              <w:jc w:val="both"/>
              <w:rPr>
                <w:rFonts w:ascii="Times New Roman" w:hAnsi="Times New Roman" w:cs="Times New Roman"/>
                <w:i/>
              </w:rPr>
            </w:pPr>
            <w:r w:rsidRPr="003D3C59">
              <w:rPr>
                <w:rFonts w:ascii="Times New Roman" w:hAnsi="Times New Roman" w:cs="Times New Roman"/>
                <w:i/>
              </w:rPr>
              <w:t>[</w:t>
            </w:r>
            <w:proofErr w:type="gramStart"/>
            <w:r w:rsidRPr="003D3C59">
              <w:rPr>
                <w:rFonts w:ascii="Times New Roman" w:hAnsi="Times New Roman" w:cs="Times New Roman"/>
                <w:i/>
              </w:rPr>
              <w:t>insérer</w:t>
            </w:r>
            <w:proofErr w:type="gramEnd"/>
            <w:r w:rsidRPr="003D3C59">
              <w:rPr>
                <w:rFonts w:ascii="Times New Roman" w:hAnsi="Times New Roman" w:cs="Times New Roman"/>
                <w:i/>
              </w:rPr>
              <w:t xml:space="preserve"> l’identification du système électronique et l’adresse url ou le lien]</w:t>
            </w:r>
          </w:p>
          <w:p w14:paraId="29899701" w14:textId="77777777" w:rsidR="00051F05" w:rsidRPr="003D3C59" w:rsidRDefault="00051F05" w:rsidP="009B428D">
            <w:pPr>
              <w:tabs>
                <w:tab w:val="right" w:pos="7272"/>
              </w:tabs>
              <w:spacing w:before="60" w:after="60"/>
              <w:ind w:left="-3" w:hanging="5"/>
              <w:jc w:val="both"/>
              <w:rPr>
                <w:rFonts w:ascii="Times New Roman" w:hAnsi="Times New Roman" w:cs="Times New Roman"/>
              </w:rPr>
            </w:pPr>
            <w:r w:rsidRPr="003D3C59">
              <w:rPr>
                <w:rFonts w:ascii="Times New Roman" w:hAnsi="Times New Roman" w:cs="Times New Roman"/>
              </w:rPr>
              <w:t>Le système électronique d’achat sera utilisé pour la gestion des aspects suivants du processus d’appel d’offres :</w:t>
            </w:r>
          </w:p>
          <w:p w14:paraId="512F0174" w14:textId="1E72BB6F" w:rsidR="00051F05" w:rsidRPr="003D3C59" w:rsidRDefault="00051F05" w:rsidP="009B428D">
            <w:pPr>
              <w:tabs>
                <w:tab w:val="right" w:pos="7306"/>
              </w:tabs>
              <w:spacing w:after="160"/>
              <w:jc w:val="both"/>
              <w:rPr>
                <w:rFonts w:ascii="Times New Roman" w:hAnsi="Times New Roman" w:cs="Times New Roman"/>
              </w:rPr>
            </w:pPr>
            <w:r w:rsidRPr="003D3C59">
              <w:rPr>
                <w:rFonts w:ascii="Times New Roman" w:hAnsi="Times New Roman" w:cs="Times New Roman"/>
                <w:i/>
              </w:rPr>
              <w:t>[</w:t>
            </w:r>
            <w:proofErr w:type="gramStart"/>
            <w:r w:rsidRPr="003D3C59">
              <w:rPr>
                <w:rFonts w:ascii="Times New Roman" w:hAnsi="Times New Roman" w:cs="Times New Roman"/>
                <w:i/>
              </w:rPr>
              <w:t>insérer</w:t>
            </w:r>
            <w:proofErr w:type="gramEnd"/>
            <w:r w:rsidRPr="003D3C59">
              <w:rPr>
                <w:rFonts w:ascii="Times New Roman" w:hAnsi="Times New Roman" w:cs="Times New Roman"/>
                <w:i/>
              </w:rPr>
              <w:t xml:space="preserve"> lesdits aspects, par ex. Mise à disposition du DAO, dépôt des offres, ouverture des plis]</w:t>
            </w:r>
          </w:p>
        </w:tc>
      </w:tr>
      <w:tr w:rsidR="00051F05" w:rsidRPr="003D3C59" w14:paraId="24ED6575" w14:textId="77777777" w:rsidTr="00A96CB3">
        <w:trPr>
          <w:cantSplit/>
        </w:trPr>
        <w:tc>
          <w:tcPr>
            <w:tcW w:w="1452" w:type="dxa"/>
            <w:tcBorders>
              <w:top w:val="single" w:sz="12" w:space="0" w:color="000000"/>
              <w:left w:val="single" w:sz="12" w:space="0" w:color="000000"/>
              <w:bottom w:val="nil"/>
              <w:right w:val="single" w:sz="6" w:space="0" w:color="000000"/>
            </w:tcBorders>
          </w:tcPr>
          <w:p w14:paraId="24ED6573" w14:textId="77777777" w:rsidR="00051F05" w:rsidRPr="003D3C59" w:rsidRDefault="00051F05" w:rsidP="00051F05">
            <w:pPr>
              <w:spacing w:before="120" w:after="120"/>
              <w:rPr>
                <w:rFonts w:ascii="Times New Roman" w:hAnsi="Times New Roman" w:cs="Times New Roman"/>
                <w:b/>
              </w:rPr>
            </w:pPr>
            <w:r w:rsidRPr="003D3C59">
              <w:rPr>
                <w:rFonts w:ascii="Times New Roman" w:hAnsi="Times New Roman" w:cs="Times New Roman"/>
                <w:b/>
              </w:rPr>
              <w:t>IC 4.1</w:t>
            </w:r>
          </w:p>
        </w:tc>
        <w:tc>
          <w:tcPr>
            <w:tcW w:w="8221" w:type="dxa"/>
            <w:tcBorders>
              <w:top w:val="single" w:sz="12" w:space="0" w:color="000000"/>
              <w:left w:val="single" w:sz="6" w:space="0" w:color="000000"/>
              <w:bottom w:val="nil"/>
              <w:right w:val="single" w:sz="12" w:space="0" w:color="000000"/>
            </w:tcBorders>
          </w:tcPr>
          <w:p w14:paraId="24ED6574" w14:textId="77777777" w:rsidR="00051F05" w:rsidRPr="003D3C59" w:rsidRDefault="00051F05" w:rsidP="00051F05">
            <w:pPr>
              <w:tabs>
                <w:tab w:val="right" w:pos="7254"/>
              </w:tabs>
              <w:spacing w:after="200"/>
              <w:rPr>
                <w:rFonts w:ascii="Times New Roman" w:hAnsi="Times New Roman" w:cs="Times New Roman"/>
                <w:u w:val="single"/>
              </w:rPr>
            </w:pPr>
            <w:r w:rsidRPr="003D3C59">
              <w:rPr>
                <w:rFonts w:ascii="Times New Roman" w:hAnsi="Times New Roman" w:cs="Times New Roman"/>
              </w:rPr>
              <w:t>L’appel d’offres (</w:t>
            </w:r>
            <w:r w:rsidRPr="003D3C59">
              <w:rPr>
                <w:rFonts w:ascii="Times New Roman" w:hAnsi="Times New Roman" w:cs="Times New Roman"/>
                <w:i/>
              </w:rPr>
              <w:t>a/n’a pas</w:t>
            </w:r>
            <w:r w:rsidRPr="003D3C59">
              <w:rPr>
                <w:rFonts w:ascii="Times New Roman" w:hAnsi="Times New Roman" w:cs="Times New Roman"/>
              </w:rPr>
              <w:t xml:space="preserve">) été précédé d’une </w:t>
            </w:r>
            <w:proofErr w:type="spellStart"/>
            <w:r w:rsidRPr="003D3C59">
              <w:rPr>
                <w:rFonts w:ascii="Times New Roman" w:hAnsi="Times New Roman" w:cs="Times New Roman"/>
              </w:rPr>
              <w:t>pré-qualification</w:t>
            </w:r>
            <w:proofErr w:type="spellEnd"/>
            <w:r w:rsidRPr="003D3C59">
              <w:rPr>
                <w:rFonts w:ascii="Times New Roman" w:hAnsi="Times New Roman" w:cs="Times New Roman"/>
              </w:rPr>
              <w:t>.</w:t>
            </w:r>
          </w:p>
        </w:tc>
      </w:tr>
      <w:tr w:rsidR="00051F05" w:rsidRPr="003D3C59" w14:paraId="5670CDDB" w14:textId="77777777" w:rsidTr="00A96CB3">
        <w:trPr>
          <w:cantSplit/>
        </w:trPr>
        <w:tc>
          <w:tcPr>
            <w:tcW w:w="1452" w:type="dxa"/>
            <w:tcBorders>
              <w:top w:val="single" w:sz="4" w:space="0" w:color="auto"/>
              <w:left w:val="single" w:sz="4" w:space="0" w:color="auto"/>
              <w:bottom w:val="single" w:sz="4" w:space="0" w:color="auto"/>
              <w:right w:val="single" w:sz="4" w:space="0" w:color="auto"/>
            </w:tcBorders>
          </w:tcPr>
          <w:p w14:paraId="775DBE7C" w14:textId="45B16D8C" w:rsidR="00051F05" w:rsidRPr="003D3C59" w:rsidRDefault="00051F05" w:rsidP="00051F05">
            <w:pPr>
              <w:spacing w:before="120" w:after="120"/>
              <w:rPr>
                <w:rFonts w:ascii="Times New Roman" w:hAnsi="Times New Roman" w:cs="Times New Roman"/>
                <w:b/>
              </w:rPr>
            </w:pPr>
            <w:r w:rsidRPr="003D3C59">
              <w:rPr>
                <w:rFonts w:ascii="Times New Roman" w:hAnsi="Times New Roman" w:cs="Times New Roman"/>
                <w:b/>
              </w:rPr>
              <w:t>IC 4.1(b)</w:t>
            </w:r>
          </w:p>
        </w:tc>
        <w:tc>
          <w:tcPr>
            <w:tcW w:w="8221" w:type="dxa"/>
            <w:tcBorders>
              <w:top w:val="single" w:sz="4" w:space="0" w:color="auto"/>
              <w:left w:val="single" w:sz="4" w:space="0" w:color="auto"/>
              <w:bottom w:val="single" w:sz="4" w:space="0" w:color="auto"/>
              <w:right w:val="single" w:sz="4" w:space="0" w:color="auto"/>
            </w:tcBorders>
          </w:tcPr>
          <w:p w14:paraId="6261A12B" w14:textId="42C47724" w:rsidR="00051F05" w:rsidRPr="003D3C59" w:rsidRDefault="00051F05" w:rsidP="00051F05">
            <w:pPr>
              <w:tabs>
                <w:tab w:val="right" w:pos="7254"/>
              </w:tabs>
              <w:spacing w:after="200"/>
              <w:rPr>
                <w:rFonts w:ascii="Times New Roman" w:hAnsi="Times New Roman" w:cs="Times New Roman"/>
              </w:rPr>
            </w:pPr>
            <w:r w:rsidRPr="003D3C59">
              <w:rPr>
                <w:rFonts w:ascii="Times New Roman" w:hAnsi="Times New Roman" w:cs="Times New Roman"/>
              </w:rPr>
              <w:t xml:space="preserve">Les membres du groupement sont </w:t>
            </w:r>
            <w:r w:rsidRPr="003D3C59">
              <w:rPr>
                <w:rFonts w:ascii="Times New Roman" w:hAnsi="Times New Roman" w:cs="Times New Roman"/>
                <w:i/>
                <w:iCs/>
              </w:rPr>
              <w:t>[solidaires/conjoints].</w:t>
            </w:r>
          </w:p>
        </w:tc>
      </w:tr>
      <w:tr w:rsidR="00051F05" w:rsidRPr="003D3C59" w14:paraId="49F30383" w14:textId="77777777" w:rsidTr="00A96CB3">
        <w:trPr>
          <w:cantSplit/>
        </w:trPr>
        <w:tc>
          <w:tcPr>
            <w:tcW w:w="1452" w:type="dxa"/>
            <w:tcBorders>
              <w:top w:val="single" w:sz="4" w:space="0" w:color="auto"/>
              <w:left w:val="single" w:sz="4" w:space="0" w:color="auto"/>
              <w:bottom w:val="single" w:sz="4" w:space="0" w:color="auto"/>
              <w:right w:val="single" w:sz="4" w:space="0" w:color="auto"/>
            </w:tcBorders>
          </w:tcPr>
          <w:p w14:paraId="51B5E481" w14:textId="061B6D68" w:rsidR="00051F05" w:rsidRPr="003D3C59" w:rsidRDefault="00051F05" w:rsidP="00051F05">
            <w:pPr>
              <w:spacing w:before="120" w:after="120"/>
              <w:rPr>
                <w:rFonts w:ascii="Times New Roman" w:hAnsi="Times New Roman" w:cs="Times New Roman"/>
                <w:b/>
              </w:rPr>
            </w:pPr>
            <w:r w:rsidRPr="003D3C59">
              <w:rPr>
                <w:rFonts w:ascii="Times New Roman" w:hAnsi="Times New Roman" w:cs="Times New Roman"/>
                <w:b/>
              </w:rPr>
              <w:t>IC 4.1 (c)</w:t>
            </w:r>
          </w:p>
        </w:tc>
        <w:tc>
          <w:tcPr>
            <w:tcW w:w="8221" w:type="dxa"/>
            <w:tcBorders>
              <w:top w:val="single" w:sz="4" w:space="0" w:color="auto"/>
              <w:left w:val="single" w:sz="4" w:space="0" w:color="auto"/>
              <w:bottom w:val="single" w:sz="4" w:space="0" w:color="auto"/>
              <w:right w:val="single" w:sz="4" w:space="0" w:color="auto"/>
            </w:tcBorders>
          </w:tcPr>
          <w:p w14:paraId="4A0C039A" w14:textId="6540F3A3" w:rsidR="00051F05" w:rsidRPr="003D3C59" w:rsidRDefault="00051F05" w:rsidP="00051F05">
            <w:pPr>
              <w:tabs>
                <w:tab w:val="right" w:pos="7254"/>
              </w:tabs>
              <w:spacing w:after="200"/>
              <w:rPr>
                <w:rFonts w:ascii="Times New Roman" w:hAnsi="Times New Roman" w:cs="Times New Roman"/>
              </w:rPr>
            </w:pPr>
            <w:r w:rsidRPr="003D3C59">
              <w:rPr>
                <w:rFonts w:ascii="Times New Roman" w:hAnsi="Times New Roman" w:cs="Times New Roman"/>
              </w:rPr>
              <w:t>Le nombre des partenaires d’un groupement ne dépassera pas :</w:t>
            </w:r>
            <w:r w:rsidRPr="003D3C59">
              <w:rPr>
                <w:rFonts w:ascii="Times New Roman" w:hAnsi="Times New Roman" w:cs="Times New Roman"/>
                <w:i/>
                <w:iCs/>
              </w:rPr>
              <w:t xml:space="preserve"> [insérer un nombre ou indiquer “non limité”]</w:t>
            </w:r>
            <w:r w:rsidRPr="003D3C59">
              <w:rPr>
                <w:rFonts w:ascii="Times New Roman" w:hAnsi="Times New Roman" w:cs="Times New Roman"/>
              </w:rPr>
              <w:t xml:space="preserve"> </w:t>
            </w:r>
          </w:p>
        </w:tc>
      </w:tr>
      <w:tr w:rsidR="00051F05" w:rsidRPr="003D3C59" w14:paraId="258D1C6F" w14:textId="77777777" w:rsidTr="00A96CB3">
        <w:trPr>
          <w:cantSplit/>
        </w:trPr>
        <w:tc>
          <w:tcPr>
            <w:tcW w:w="1452" w:type="dxa"/>
            <w:tcBorders>
              <w:top w:val="single" w:sz="4" w:space="0" w:color="auto"/>
              <w:left w:val="single" w:sz="4" w:space="0" w:color="auto"/>
              <w:bottom w:val="single" w:sz="4" w:space="0" w:color="auto"/>
              <w:right w:val="single" w:sz="4" w:space="0" w:color="auto"/>
            </w:tcBorders>
          </w:tcPr>
          <w:p w14:paraId="211A29C5" w14:textId="44AF374C" w:rsidR="00051F05" w:rsidRPr="003D3C59" w:rsidRDefault="00051F05" w:rsidP="00051F05">
            <w:pPr>
              <w:spacing w:before="120" w:after="120"/>
              <w:rPr>
                <w:rFonts w:ascii="Times New Roman" w:hAnsi="Times New Roman" w:cs="Times New Roman"/>
                <w:b/>
              </w:rPr>
            </w:pPr>
            <w:r w:rsidRPr="003D3C59">
              <w:rPr>
                <w:rFonts w:ascii="Times New Roman" w:hAnsi="Times New Roman" w:cs="Times New Roman"/>
                <w:b/>
              </w:rPr>
              <w:t>IC 5.1</w:t>
            </w:r>
          </w:p>
        </w:tc>
        <w:tc>
          <w:tcPr>
            <w:tcW w:w="8221" w:type="dxa"/>
            <w:tcBorders>
              <w:top w:val="single" w:sz="4" w:space="0" w:color="auto"/>
              <w:left w:val="single" w:sz="4" w:space="0" w:color="auto"/>
              <w:bottom w:val="single" w:sz="4" w:space="0" w:color="auto"/>
              <w:right w:val="single" w:sz="4" w:space="0" w:color="auto"/>
            </w:tcBorders>
          </w:tcPr>
          <w:p w14:paraId="01B6D3F5" w14:textId="77777777" w:rsidR="00051F05" w:rsidRPr="003D3C59" w:rsidRDefault="00051F05" w:rsidP="00051F05">
            <w:pPr>
              <w:rPr>
                <w:rFonts w:ascii="Times New Roman" w:hAnsi="Times New Roman" w:cs="Times New Roman"/>
              </w:rPr>
            </w:pPr>
            <w:r w:rsidRPr="003D3C59">
              <w:rPr>
                <w:rFonts w:ascii="Times New Roman" w:hAnsi="Times New Roman" w:cs="Times New Roman"/>
                <w:b/>
              </w:rPr>
              <w:t>Critères de qualification, lorsque l’appel d’offres a été précédé d’une pré qualification</w:t>
            </w:r>
          </w:p>
          <w:p w14:paraId="5DEE197F" w14:textId="77777777" w:rsidR="00051F05" w:rsidRPr="003D3C59" w:rsidRDefault="00051F05" w:rsidP="00051F05">
            <w:pPr>
              <w:rPr>
                <w:rFonts w:ascii="Times New Roman" w:hAnsi="Times New Roman" w:cs="Times New Roman"/>
              </w:rPr>
            </w:pPr>
          </w:p>
          <w:p w14:paraId="1254FF86" w14:textId="77777777" w:rsidR="00051F05" w:rsidRPr="003D3C59" w:rsidRDefault="00051F05" w:rsidP="00051F05">
            <w:pPr>
              <w:tabs>
                <w:tab w:val="left" w:pos="311"/>
              </w:tabs>
              <w:rPr>
                <w:rFonts w:ascii="Times New Roman" w:hAnsi="Times New Roman" w:cs="Times New Roman"/>
                <w:b/>
              </w:rPr>
            </w:pPr>
            <w:r w:rsidRPr="003D3C59">
              <w:rPr>
                <w:rFonts w:ascii="Times New Roman" w:hAnsi="Times New Roman" w:cs="Times New Roman"/>
                <w:b/>
              </w:rPr>
              <w:t>1</w:t>
            </w:r>
            <w:r w:rsidRPr="003D3C59">
              <w:rPr>
                <w:rFonts w:ascii="Times New Roman" w:hAnsi="Times New Roman" w:cs="Times New Roman"/>
                <w:b/>
              </w:rPr>
              <w:tab/>
              <w:t>Mise à jour des renseignements</w:t>
            </w:r>
          </w:p>
          <w:p w14:paraId="61DB6EC0" w14:textId="77777777" w:rsidR="00051F05" w:rsidRPr="003D3C59" w:rsidRDefault="00051F05" w:rsidP="00051F05">
            <w:pPr>
              <w:ind w:left="720"/>
              <w:rPr>
                <w:rFonts w:ascii="Times New Roman" w:hAnsi="Times New Roman" w:cs="Times New Roman"/>
              </w:rPr>
            </w:pPr>
          </w:p>
          <w:p w14:paraId="3A34A8FF" w14:textId="77777777" w:rsidR="00051F05" w:rsidRPr="003D3C59" w:rsidRDefault="00051F05" w:rsidP="00051F05">
            <w:pPr>
              <w:rPr>
                <w:rFonts w:ascii="Times New Roman" w:hAnsi="Times New Roman" w:cs="Times New Roman"/>
              </w:rPr>
            </w:pPr>
            <w:r w:rsidRPr="003D3C59">
              <w:rPr>
                <w:rFonts w:ascii="Times New Roman" w:hAnsi="Times New Roman" w:cs="Times New Roman"/>
              </w:rPr>
              <w:t xml:space="preserve">Le candidat doit continuer à satisfaire aux critères utilisés lors de la pré qualification </w:t>
            </w:r>
          </w:p>
          <w:p w14:paraId="11441209" w14:textId="77777777" w:rsidR="00051F05" w:rsidRPr="003D3C59" w:rsidRDefault="00051F05" w:rsidP="00051F05">
            <w:pPr>
              <w:rPr>
                <w:rFonts w:ascii="Times New Roman" w:hAnsi="Times New Roman" w:cs="Times New Roman"/>
              </w:rPr>
            </w:pPr>
          </w:p>
          <w:p w14:paraId="7B749D1C" w14:textId="77777777" w:rsidR="00051F05" w:rsidRPr="003D3C59" w:rsidRDefault="00051F05" w:rsidP="00051F05">
            <w:pPr>
              <w:tabs>
                <w:tab w:val="left" w:pos="311"/>
              </w:tabs>
              <w:rPr>
                <w:rFonts w:ascii="Times New Roman" w:hAnsi="Times New Roman" w:cs="Times New Roman"/>
                <w:b/>
              </w:rPr>
            </w:pPr>
            <w:r w:rsidRPr="003D3C59">
              <w:rPr>
                <w:rFonts w:ascii="Times New Roman" w:hAnsi="Times New Roman" w:cs="Times New Roman"/>
                <w:b/>
              </w:rPr>
              <w:t>2</w:t>
            </w:r>
            <w:r w:rsidRPr="003D3C59">
              <w:rPr>
                <w:rFonts w:ascii="Times New Roman" w:hAnsi="Times New Roman" w:cs="Times New Roman"/>
                <w:b/>
              </w:rPr>
              <w:tab/>
              <w:t>Situation financière</w:t>
            </w:r>
            <w:r w:rsidRPr="003D3C59">
              <w:rPr>
                <w:rFonts w:ascii="Times New Roman" w:hAnsi="Times New Roman" w:cs="Times New Roman"/>
                <w:b/>
              </w:rPr>
              <w:tab/>
            </w:r>
          </w:p>
          <w:p w14:paraId="43BC4411" w14:textId="77777777" w:rsidR="00051F05" w:rsidRPr="003D3C59" w:rsidRDefault="00051F05" w:rsidP="00051F05">
            <w:pPr>
              <w:ind w:left="720"/>
              <w:rPr>
                <w:rFonts w:ascii="Times New Roman" w:hAnsi="Times New Roman" w:cs="Times New Roman"/>
                <w:b/>
              </w:rPr>
            </w:pPr>
          </w:p>
          <w:p w14:paraId="288C149F" w14:textId="77777777" w:rsidR="00051F05" w:rsidRPr="003D3C59" w:rsidRDefault="00051F05" w:rsidP="00051F05">
            <w:pPr>
              <w:jc w:val="both"/>
              <w:rPr>
                <w:rFonts w:ascii="Times New Roman" w:hAnsi="Times New Roman" w:cs="Times New Roman"/>
              </w:rPr>
            </w:pPr>
            <w:r w:rsidRPr="003D3C59">
              <w:rPr>
                <w:rFonts w:ascii="Times New Roman" w:hAnsi="Times New Roman" w:cs="Times New Roman"/>
              </w:rPr>
              <w:t>En utilisant les formulaires numéros FIN 2.3 et FIN 2.4 de la Section IV, Formulaires de soumission, le Candidat doit établir qu’il a accès à des financements tels que des avoirs liquides, lignes de crédit, autres que l’avance de démarrage éventuelle, à hauteur de</w:t>
            </w:r>
            <w:r>
              <w:rPr>
                <w:rFonts w:ascii="Times New Roman" w:hAnsi="Times New Roman" w:cs="Times New Roman"/>
              </w:rPr>
              <w:t xml:space="preserve"> </w:t>
            </w:r>
            <w:r w:rsidRPr="003D3C59">
              <w:rPr>
                <w:rFonts w:ascii="Times New Roman" w:hAnsi="Times New Roman" w:cs="Times New Roman"/>
              </w:rPr>
              <w:t xml:space="preserve">: </w:t>
            </w:r>
          </w:p>
          <w:p w14:paraId="20FFE670" w14:textId="77777777" w:rsidR="00051F05" w:rsidRPr="003D3C59" w:rsidRDefault="00051F05" w:rsidP="00051F05">
            <w:pPr>
              <w:ind w:left="720"/>
              <w:jc w:val="both"/>
              <w:rPr>
                <w:rFonts w:ascii="Times New Roman" w:hAnsi="Times New Roman" w:cs="Times New Roman"/>
              </w:rPr>
            </w:pPr>
          </w:p>
          <w:p w14:paraId="143825E4" w14:textId="77777777" w:rsidR="00051F05" w:rsidRPr="003D3C59" w:rsidRDefault="00051F05" w:rsidP="00051F05">
            <w:pPr>
              <w:jc w:val="both"/>
              <w:rPr>
                <w:rFonts w:ascii="Times New Roman" w:hAnsi="Times New Roman" w:cs="Times New Roman"/>
              </w:rPr>
            </w:pPr>
            <w:r w:rsidRPr="003D3C59">
              <w:rPr>
                <w:rFonts w:ascii="Times New Roman" w:hAnsi="Times New Roman" w:cs="Times New Roman"/>
              </w:rPr>
              <w:t>(i) besoins en financement du marché</w:t>
            </w:r>
            <w:r>
              <w:rPr>
                <w:rFonts w:ascii="Times New Roman" w:hAnsi="Times New Roman" w:cs="Times New Roman"/>
              </w:rPr>
              <w:t xml:space="preserve"> </w:t>
            </w:r>
            <w:r w:rsidRPr="003D3C59">
              <w:rPr>
                <w:rFonts w:ascii="Times New Roman" w:hAnsi="Times New Roman" w:cs="Times New Roman"/>
              </w:rPr>
              <w:t>:</w:t>
            </w:r>
          </w:p>
          <w:p w14:paraId="49124F14" w14:textId="77777777" w:rsidR="00051F05" w:rsidRPr="003D3C59" w:rsidRDefault="00051F05" w:rsidP="00051F05">
            <w:pPr>
              <w:pStyle w:val="Footer"/>
              <w:jc w:val="both"/>
              <w:rPr>
                <w:rFonts w:cs="Times New Roman"/>
                <w:i/>
                <w:iCs/>
                <w:sz w:val="24"/>
              </w:rPr>
            </w:pPr>
            <w:r w:rsidRPr="003D3C59">
              <w:rPr>
                <w:rFonts w:cs="Times New Roman"/>
                <w:i/>
                <w:iCs/>
                <w:sz w:val="24"/>
              </w:rPr>
              <w:t>[Indiquer un montant en FCFA, correspondant au montant de trois à quatre mois de facturation des travaux pour le marché. On pourra, pour cela, diviser le montant estimé du marché par le nombre de mois du délai d’exécution, et multiplier par le facteur 3 ou 4 selon le cas</w:t>
            </w:r>
            <w:r>
              <w:rPr>
                <w:rFonts w:cs="Times New Roman"/>
                <w:i/>
                <w:iCs/>
                <w:sz w:val="24"/>
              </w:rPr>
              <w:t xml:space="preserve"> </w:t>
            </w:r>
            <w:r w:rsidRPr="003D3C59">
              <w:rPr>
                <w:rFonts w:cs="Times New Roman"/>
                <w:i/>
                <w:iCs/>
                <w:sz w:val="24"/>
              </w:rPr>
              <w:t>; l’objectif étant de s’assurer que l’entrepreneur disposera de suffisamment de liquidités pour (pré)financer les travaux dans l’attente de recevoir les paiements du Maître d’Ouvrage, en faisant abstraction du montant de l’avance de démarrage]</w:t>
            </w:r>
          </w:p>
          <w:p w14:paraId="5E709565" w14:textId="77777777" w:rsidR="00051F05" w:rsidRPr="003D3C59" w:rsidRDefault="00051F05" w:rsidP="00051F05">
            <w:pPr>
              <w:ind w:left="1440"/>
              <w:rPr>
                <w:rFonts w:ascii="Times New Roman" w:hAnsi="Times New Roman" w:cs="Times New Roman"/>
              </w:rPr>
            </w:pPr>
          </w:p>
          <w:p w14:paraId="20202972" w14:textId="77777777" w:rsidR="00051F05" w:rsidRPr="003D3C59" w:rsidRDefault="00051F05" w:rsidP="00051F05">
            <w:pPr>
              <w:ind w:left="1440"/>
              <w:rPr>
                <w:rFonts w:ascii="Times New Roman" w:hAnsi="Times New Roman" w:cs="Times New Roman"/>
              </w:rPr>
            </w:pPr>
            <w:proofErr w:type="gramStart"/>
            <w:r w:rsidRPr="003D3C59">
              <w:rPr>
                <w:rFonts w:ascii="Times New Roman" w:hAnsi="Times New Roman" w:cs="Times New Roman"/>
              </w:rPr>
              <w:t>et</w:t>
            </w:r>
            <w:proofErr w:type="gramEnd"/>
            <w:r w:rsidRPr="003D3C59">
              <w:rPr>
                <w:rFonts w:ascii="Times New Roman" w:hAnsi="Times New Roman" w:cs="Times New Roman"/>
              </w:rPr>
              <w:t xml:space="preserve"> </w:t>
            </w:r>
          </w:p>
          <w:p w14:paraId="0CE2C785" w14:textId="77777777" w:rsidR="00051F05" w:rsidRPr="003D3C59" w:rsidRDefault="00051F05" w:rsidP="00051F05">
            <w:pPr>
              <w:ind w:left="1440"/>
              <w:rPr>
                <w:rFonts w:ascii="Times New Roman" w:hAnsi="Times New Roman" w:cs="Times New Roman"/>
              </w:rPr>
            </w:pPr>
          </w:p>
          <w:p w14:paraId="03C1314D" w14:textId="730CE945" w:rsidR="00051F05" w:rsidRPr="003D3C59" w:rsidRDefault="00051F05" w:rsidP="00051F05">
            <w:pPr>
              <w:tabs>
                <w:tab w:val="right" w:pos="7254"/>
              </w:tabs>
              <w:spacing w:after="200"/>
              <w:rPr>
                <w:rFonts w:ascii="Times New Roman" w:hAnsi="Times New Roman" w:cs="Times New Roman"/>
              </w:rPr>
            </w:pPr>
            <w:r w:rsidRPr="003D3C59">
              <w:rPr>
                <w:rFonts w:ascii="Times New Roman" w:hAnsi="Times New Roman" w:cs="Times New Roman"/>
              </w:rPr>
              <w:t>(ii) besoins en financement pour ce marché et les autres engagements en cours du Candidat.</w:t>
            </w:r>
          </w:p>
        </w:tc>
      </w:tr>
      <w:tr w:rsidR="00051F05" w:rsidRPr="003D3C59" w14:paraId="24ED658A" w14:textId="77777777" w:rsidTr="00A96CB3">
        <w:trPr>
          <w:cantSplit/>
          <w:trHeight w:val="13437"/>
        </w:trPr>
        <w:tc>
          <w:tcPr>
            <w:tcW w:w="1452" w:type="dxa"/>
            <w:tcBorders>
              <w:top w:val="single" w:sz="12" w:space="0" w:color="auto"/>
              <w:left w:val="single" w:sz="12" w:space="0" w:color="auto"/>
              <w:bottom w:val="single" w:sz="12" w:space="0" w:color="auto"/>
              <w:right w:val="single" w:sz="6" w:space="0" w:color="auto"/>
            </w:tcBorders>
          </w:tcPr>
          <w:p w14:paraId="24ED6576" w14:textId="54FE8E8A" w:rsidR="00051F05" w:rsidRPr="003D3C59" w:rsidRDefault="00051F05" w:rsidP="00051F05">
            <w:pPr>
              <w:spacing w:before="120" w:after="120"/>
              <w:rPr>
                <w:rFonts w:ascii="Times New Roman" w:hAnsi="Times New Roman" w:cs="Times New Roman"/>
                <w:b/>
              </w:rPr>
            </w:pPr>
          </w:p>
        </w:tc>
        <w:tc>
          <w:tcPr>
            <w:tcW w:w="8221" w:type="dxa"/>
            <w:tcBorders>
              <w:top w:val="single" w:sz="12" w:space="0" w:color="auto"/>
              <w:left w:val="nil"/>
              <w:bottom w:val="single" w:sz="12" w:space="0" w:color="auto"/>
              <w:right w:val="single" w:sz="12" w:space="0" w:color="000000"/>
            </w:tcBorders>
          </w:tcPr>
          <w:p w14:paraId="25EA8A73" w14:textId="77777777" w:rsidR="00051F05" w:rsidRPr="003D3C59" w:rsidRDefault="00051F05" w:rsidP="00051F05">
            <w:pPr>
              <w:rPr>
                <w:rFonts w:ascii="Times New Roman" w:hAnsi="Times New Roman" w:cs="Times New Roman"/>
                <w:b/>
              </w:rPr>
            </w:pPr>
            <w:r w:rsidRPr="003D3C59">
              <w:rPr>
                <w:rFonts w:ascii="Times New Roman" w:hAnsi="Times New Roman" w:cs="Times New Roman"/>
                <w:b/>
              </w:rPr>
              <w:t>3</w:t>
            </w:r>
            <w:r w:rsidRPr="003D3C59">
              <w:rPr>
                <w:rFonts w:ascii="Times New Roman" w:hAnsi="Times New Roman" w:cs="Times New Roman"/>
                <w:b/>
              </w:rPr>
              <w:tab/>
              <w:t>Personnel</w:t>
            </w:r>
          </w:p>
          <w:p w14:paraId="31CE2410" w14:textId="77777777" w:rsidR="00051F05" w:rsidRPr="00A96CB3" w:rsidRDefault="00051F05" w:rsidP="00051F05">
            <w:pPr>
              <w:ind w:left="720"/>
              <w:rPr>
                <w:rFonts w:ascii="Times New Roman" w:hAnsi="Times New Roman" w:cs="Times New Roman"/>
                <w:sz w:val="18"/>
                <w:szCs w:val="18"/>
              </w:rPr>
            </w:pPr>
          </w:p>
          <w:p w14:paraId="4C4A3BD3" w14:textId="77777777" w:rsidR="00051F05" w:rsidRPr="003D3C59" w:rsidRDefault="00051F05" w:rsidP="00051F05">
            <w:pPr>
              <w:jc w:val="both"/>
              <w:rPr>
                <w:rFonts w:ascii="Times New Roman" w:hAnsi="Times New Roman" w:cs="Times New Roman"/>
              </w:rPr>
            </w:pPr>
            <w:r w:rsidRPr="003D3C59">
              <w:rPr>
                <w:rFonts w:ascii="Times New Roman" w:hAnsi="Times New Roman" w:cs="Times New Roman"/>
              </w:rPr>
              <w:t>Le Candidat doit établir qu’il dispose du personnel pour les positions-clés suivantes</w:t>
            </w:r>
            <w:r>
              <w:rPr>
                <w:rFonts w:ascii="Times New Roman" w:hAnsi="Times New Roman" w:cs="Times New Roman"/>
              </w:rPr>
              <w:t> </w:t>
            </w:r>
            <w:r w:rsidRPr="003D3C59">
              <w:rPr>
                <w:rFonts w:ascii="Times New Roman" w:hAnsi="Times New Roman" w:cs="Times New Roman"/>
              </w:rPr>
              <w:t>:</w:t>
            </w:r>
          </w:p>
          <w:p w14:paraId="59101D98" w14:textId="77777777" w:rsidR="00051F05" w:rsidRPr="00A96CB3" w:rsidRDefault="00051F05" w:rsidP="00051F05">
            <w:pPr>
              <w:rPr>
                <w:rFonts w:ascii="Times New Roman" w:hAnsi="Times New Roman" w:cs="Times New Roman"/>
                <w:sz w:val="16"/>
                <w:szCs w:val="16"/>
              </w:rPr>
            </w:pPr>
          </w:p>
          <w:tbl>
            <w:tblPr>
              <w:tblW w:w="795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540"/>
              <w:gridCol w:w="3583"/>
              <w:gridCol w:w="1985"/>
              <w:gridCol w:w="1842"/>
            </w:tblGrid>
            <w:tr w:rsidR="00051F05" w:rsidRPr="003D3C59" w14:paraId="6A0574DC" w14:textId="77777777" w:rsidTr="00CC7861">
              <w:trPr>
                <w:trHeight w:val="658"/>
              </w:trPr>
              <w:tc>
                <w:tcPr>
                  <w:tcW w:w="540" w:type="dxa"/>
                  <w:tcBorders>
                    <w:top w:val="single" w:sz="12" w:space="0" w:color="auto"/>
                    <w:left w:val="single" w:sz="12" w:space="0" w:color="auto"/>
                    <w:bottom w:val="single" w:sz="12" w:space="0" w:color="auto"/>
                    <w:right w:val="single" w:sz="12" w:space="0" w:color="auto"/>
                  </w:tcBorders>
                  <w:vAlign w:val="center"/>
                </w:tcPr>
                <w:p w14:paraId="5A4C2663" w14:textId="77777777" w:rsidR="00051F05" w:rsidRPr="003D3C59" w:rsidRDefault="00051F05" w:rsidP="00051F05">
                  <w:pPr>
                    <w:jc w:val="center"/>
                    <w:rPr>
                      <w:rFonts w:ascii="Times New Roman" w:hAnsi="Times New Roman" w:cs="Times New Roman"/>
                      <w:b/>
                      <w:i/>
                      <w:sz w:val="20"/>
                    </w:rPr>
                  </w:pPr>
                  <w:r w:rsidRPr="003D3C59">
                    <w:rPr>
                      <w:rFonts w:ascii="Times New Roman" w:hAnsi="Times New Roman" w:cs="Times New Roman"/>
                      <w:b/>
                      <w:i/>
                      <w:sz w:val="20"/>
                    </w:rPr>
                    <w:t>N</w:t>
                  </w:r>
                  <w:r>
                    <w:rPr>
                      <w:rFonts w:ascii="Times New Roman" w:hAnsi="Times New Roman" w:cs="Times New Roman"/>
                      <w:b/>
                      <w:i/>
                      <w:sz w:val="20"/>
                    </w:rPr>
                    <w:t>°</w:t>
                  </w:r>
                </w:p>
              </w:tc>
              <w:tc>
                <w:tcPr>
                  <w:tcW w:w="3583" w:type="dxa"/>
                  <w:tcBorders>
                    <w:top w:val="single" w:sz="12" w:space="0" w:color="auto"/>
                    <w:left w:val="single" w:sz="12" w:space="0" w:color="auto"/>
                    <w:bottom w:val="single" w:sz="12" w:space="0" w:color="auto"/>
                    <w:right w:val="single" w:sz="12" w:space="0" w:color="auto"/>
                  </w:tcBorders>
                  <w:vAlign w:val="center"/>
                </w:tcPr>
                <w:p w14:paraId="36697975" w14:textId="77777777" w:rsidR="00051F05" w:rsidRPr="003D3C59" w:rsidRDefault="00051F05" w:rsidP="00051F05">
                  <w:pPr>
                    <w:jc w:val="center"/>
                    <w:rPr>
                      <w:rFonts w:ascii="Times New Roman" w:hAnsi="Times New Roman" w:cs="Times New Roman"/>
                      <w:b/>
                      <w:i/>
                      <w:sz w:val="20"/>
                    </w:rPr>
                  </w:pPr>
                  <w:r w:rsidRPr="003D3C59">
                    <w:rPr>
                      <w:rFonts w:ascii="Times New Roman" w:hAnsi="Times New Roman" w:cs="Times New Roman"/>
                      <w:b/>
                      <w:i/>
                      <w:sz w:val="20"/>
                    </w:rPr>
                    <w:t>Position</w:t>
                  </w:r>
                </w:p>
              </w:tc>
              <w:tc>
                <w:tcPr>
                  <w:tcW w:w="1985" w:type="dxa"/>
                  <w:tcBorders>
                    <w:top w:val="single" w:sz="12" w:space="0" w:color="auto"/>
                    <w:left w:val="single" w:sz="12" w:space="0" w:color="auto"/>
                    <w:bottom w:val="single" w:sz="12" w:space="0" w:color="auto"/>
                    <w:right w:val="single" w:sz="12" w:space="0" w:color="auto"/>
                  </w:tcBorders>
                  <w:vAlign w:val="center"/>
                </w:tcPr>
                <w:p w14:paraId="07656103" w14:textId="77777777" w:rsidR="00051F05" w:rsidRPr="003D3C59" w:rsidRDefault="00051F05" w:rsidP="00051F05">
                  <w:pPr>
                    <w:jc w:val="center"/>
                    <w:rPr>
                      <w:rFonts w:ascii="Times New Roman" w:hAnsi="Times New Roman" w:cs="Times New Roman"/>
                      <w:b/>
                      <w:i/>
                      <w:sz w:val="20"/>
                    </w:rPr>
                  </w:pPr>
                  <w:r w:rsidRPr="003D3C59">
                    <w:rPr>
                      <w:rFonts w:ascii="Times New Roman" w:hAnsi="Times New Roman" w:cs="Times New Roman"/>
                      <w:b/>
                      <w:i/>
                      <w:sz w:val="20"/>
                    </w:rPr>
                    <w:t>Expérience globale en travaux (années)</w:t>
                  </w:r>
                </w:p>
              </w:tc>
              <w:tc>
                <w:tcPr>
                  <w:tcW w:w="1842" w:type="dxa"/>
                  <w:tcBorders>
                    <w:top w:val="single" w:sz="12" w:space="0" w:color="auto"/>
                    <w:left w:val="single" w:sz="12" w:space="0" w:color="auto"/>
                    <w:bottom w:val="single" w:sz="12" w:space="0" w:color="auto"/>
                    <w:right w:val="single" w:sz="12" w:space="0" w:color="auto"/>
                  </w:tcBorders>
                  <w:vAlign w:val="center"/>
                </w:tcPr>
                <w:p w14:paraId="57476BF5" w14:textId="77777777" w:rsidR="00051F05" w:rsidRPr="003D3C59" w:rsidRDefault="00051F05" w:rsidP="00051F05">
                  <w:pPr>
                    <w:jc w:val="center"/>
                    <w:rPr>
                      <w:rFonts w:ascii="Times New Roman" w:hAnsi="Times New Roman" w:cs="Times New Roman"/>
                      <w:b/>
                      <w:i/>
                      <w:sz w:val="20"/>
                    </w:rPr>
                  </w:pPr>
                  <w:r w:rsidRPr="003D3C59">
                    <w:rPr>
                      <w:rFonts w:ascii="Times New Roman" w:hAnsi="Times New Roman" w:cs="Times New Roman"/>
                      <w:b/>
                      <w:i/>
                      <w:sz w:val="20"/>
                    </w:rPr>
                    <w:t>Expérience dans des travaux similaires (années)</w:t>
                  </w:r>
                </w:p>
              </w:tc>
            </w:tr>
            <w:tr w:rsidR="00051F05" w:rsidRPr="003D3C59" w14:paraId="521AA2B4" w14:textId="77777777" w:rsidTr="00CC7861">
              <w:tc>
                <w:tcPr>
                  <w:tcW w:w="540" w:type="dxa"/>
                  <w:tcBorders>
                    <w:top w:val="single" w:sz="12" w:space="0" w:color="auto"/>
                    <w:left w:val="single" w:sz="6" w:space="0" w:color="auto"/>
                    <w:bottom w:val="single" w:sz="6" w:space="0" w:color="auto"/>
                    <w:right w:val="single" w:sz="6" w:space="0" w:color="auto"/>
                  </w:tcBorders>
                </w:tcPr>
                <w:p w14:paraId="6E611A79" w14:textId="77777777" w:rsidR="00051F05" w:rsidRPr="003D3C59" w:rsidRDefault="00051F05" w:rsidP="00051F05">
                  <w:pPr>
                    <w:rPr>
                      <w:rFonts w:ascii="Times New Roman" w:hAnsi="Times New Roman" w:cs="Times New Roman"/>
                      <w:i/>
                    </w:rPr>
                  </w:pPr>
                  <w:r w:rsidRPr="003D3C59">
                    <w:rPr>
                      <w:rFonts w:ascii="Times New Roman" w:hAnsi="Times New Roman" w:cs="Times New Roman"/>
                      <w:i/>
                    </w:rPr>
                    <w:t>1</w:t>
                  </w:r>
                </w:p>
              </w:tc>
              <w:tc>
                <w:tcPr>
                  <w:tcW w:w="3583" w:type="dxa"/>
                  <w:tcBorders>
                    <w:top w:val="single" w:sz="12" w:space="0" w:color="auto"/>
                    <w:left w:val="single" w:sz="6" w:space="0" w:color="auto"/>
                    <w:bottom w:val="single" w:sz="6" w:space="0" w:color="auto"/>
                    <w:right w:val="single" w:sz="6" w:space="0" w:color="auto"/>
                  </w:tcBorders>
                </w:tcPr>
                <w:p w14:paraId="1E418C25" w14:textId="77777777" w:rsidR="00051F05" w:rsidRPr="003D3C59" w:rsidRDefault="00051F05" w:rsidP="00051F05">
                  <w:pPr>
                    <w:rPr>
                      <w:rFonts w:ascii="Times New Roman" w:hAnsi="Times New Roman" w:cs="Times New Roman"/>
                      <w:i/>
                      <w:sz w:val="20"/>
                    </w:rPr>
                  </w:pPr>
                </w:p>
              </w:tc>
              <w:tc>
                <w:tcPr>
                  <w:tcW w:w="1985" w:type="dxa"/>
                  <w:tcBorders>
                    <w:top w:val="single" w:sz="12" w:space="0" w:color="auto"/>
                    <w:left w:val="single" w:sz="6" w:space="0" w:color="auto"/>
                    <w:bottom w:val="single" w:sz="6" w:space="0" w:color="auto"/>
                    <w:right w:val="single" w:sz="6" w:space="0" w:color="auto"/>
                  </w:tcBorders>
                </w:tcPr>
                <w:p w14:paraId="53AA2867" w14:textId="77777777" w:rsidR="00051F05" w:rsidRPr="003D3C59" w:rsidRDefault="00051F05" w:rsidP="00051F05">
                  <w:pPr>
                    <w:rPr>
                      <w:rFonts w:ascii="Times New Roman" w:hAnsi="Times New Roman" w:cs="Times New Roman"/>
                      <w:i/>
                      <w:sz w:val="20"/>
                    </w:rPr>
                  </w:pPr>
                </w:p>
              </w:tc>
              <w:tc>
                <w:tcPr>
                  <w:tcW w:w="1842" w:type="dxa"/>
                  <w:tcBorders>
                    <w:top w:val="single" w:sz="12" w:space="0" w:color="auto"/>
                    <w:left w:val="single" w:sz="6" w:space="0" w:color="auto"/>
                    <w:bottom w:val="single" w:sz="6" w:space="0" w:color="auto"/>
                    <w:right w:val="single" w:sz="6" w:space="0" w:color="auto"/>
                  </w:tcBorders>
                </w:tcPr>
                <w:p w14:paraId="41DCE3C4" w14:textId="77777777" w:rsidR="00051F05" w:rsidRPr="003D3C59" w:rsidRDefault="00051F05" w:rsidP="00051F05">
                  <w:pPr>
                    <w:rPr>
                      <w:rFonts w:ascii="Times New Roman" w:hAnsi="Times New Roman" w:cs="Times New Roman"/>
                      <w:i/>
                      <w:sz w:val="20"/>
                    </w:rPr>
                  </w:pPr>
                </w:p>
              </w:tc>
            </w:tr>
            <w:tr w:rsidR="00051F05" w:rsidRPr="003D3C59" w14:paraId="14B87DD8" w14:textId="77777777" w:rsidTr="00CC7861">
              <w:tc>
                <w:tcPr>
                  <w:tcW w:w="540" w:type="dxa"/>
                  <w:tcBorders>
                    <w:top w:val="single" w:sz="6" w:space="0" w:color="auto"/>
                    <w:left w:val="single" w:sz="6" w:space="0" w:color="auto"/>
                    <w:bottom w:val="single" w:sz="6" w:space="0" w:color="auto"/>
                    <w:right w:val="single" w:sz="6" w:space="0" w:color="auto"/>
                  </w:tcBorders>
                </w:tcPr>
                <w:p w14:paraId="62E0BEB0" w14:textId="77777777" w:rsidR="00051F05" w:rsidRPr="003D3C59" w:rsidRDefault="00051F05" w:rsidP="00051F05">
                  <w:pPr>
                    <w:rPr>
                      <w:rFonts w:ascii="Times New Roman" w:hAnsi="Times New Roman" w:cs="Times New Roman"/>
                      <w:i/>
                      <w:sz w:val="20"/>
                    </w:rPr>
                  </w:pPr>
                  <w:r w:rsidRPr="003D3C59">
                    <w:rPr>
                      <w:rFonts w:ascii="Times New Roman" w:hAnsi="Times New Roman" w:cs="Times New Roman"/>
                      <w:i/>
                      <w:sz w:val="20"/>
                    </w:rPr>
                    <w:t>2</w:t>
                  </w:r>
                </w:p>
              </w:tc>
              <w:tc>
                <w:tcPr>
                  <w:tcW w:w="3583" w:type="dxa"/>
                  <w:tcBorders>
                    <w:top w:val="single" w:sz="6" w:space="0" w:color="auto"/>
                    <w:left w:val="single" w:sz="6" w:space="0" w:color="auto"/>
                    <w:bottom w:val="single" w:sz="6" w:space="0" w:color="auto"/>
                    <w:right w:val="single" w:sz="6" w:space="0" w:color="auto"/>
                  </w:tcBorders>
                </w:tcPr>
                <w:p w14:paraId="630043F8" w14:textId="77777777" w:rsidR="00051F05" w:rsidRPr="003D3C59" w:rsidRDefault="00051F05" w:rsidP="00051F05">
                  <w:pPr>
                    <w:rPr>
                      <w:rFonts w:ascii="Times New Roman" w:hAnsi="Times New Roman" w:cs="Times New Roman"/>
                      <w:i/>
                      <w:sz w:val="20"/>
                    </w:rPr>
                  </w:pPr>
                </w:p>
              </w:tc>
              <w:tc>
                <w:tcPr>
                  <w:tcW w:w="1985" w:type="dxa"/>
                  <w:tcBorders>
                    <w:top w:val="single" w:sz="6" w:space="0" w:color="auto"/>
                    <w:left w:val="single" w:sz="6" w:space="0" w:color="auto"/>
                    <w:bottom w:val="single" w:sz="6" w:space="0" w:color="auto"/>
                    <w:right w:val="single" w:sz="6" w:space="0" w:color="auto"/>
                  </w:tcBorders>
                </w:tcPr>
                <w:p w14:paraId="1C3C7FBA" w14:textId="77777777" w:rsidR="00051F05" w:rsidRPr="003D3C59" w:rsidRDefault="00051F05" w:rsidP="00051F05">
                  <w:pPr>
                    <w:rPr>
                      <w:rFonts w:ascii="Times New Roman" w:hAnsi="Times New Roman" w:cs="Times New Roman"/>
                      <w:i/>
                      <w:sz w:val="20"/>
                      <w:u w:val="single"/>
                    </w:rPr>
                  </w:pPr>
                </w:p>
              </w:tc>
              <w:tc>
                <w:tcPr>
                  <w:tcW w:w="1842" w:type="dxa"/>
                  <w:tcBorders>
                    <w:top w:val="single" w:sz="6" w:space="0" w:color="auto"/>
                    <w:left w:val="single" w:sz="6" w:space="0" w:color="auto"/>
                    <w:bottom w:val="single" w:sz="6" w:space="0" w:color="auto"/>
                    <w:right w:val="single" w:sz="6" w:space="0" w:color="auto"/>
                  </w:tcBorders>
                </w:tcPr>
                <w:p w14:paraId="57FCB4FF" w14:textId="77777777" w:rsidR="00051F05" w:rsidRPr="003D3C59" w:rsidRDefault="00051F05" w:rsidP="00051F05">
                  <w:pPr>
                    <w:rPr>
                      <w:rFonts w:ascii="Times New Roman" w:hAnsi="Times New Roman" w:cs="Times New Roman"/>
                      <w:i/>
                      <w:sz w:val="20"/>
                    </w:rPr>
                  </w:pPr>
                </w:p>
              </w:tc>
            </w:tr>
            <w:tr w:rsidR="00051F05" w:rsidRPr="003D3C59" w14:paraId="00840D42" w14:textId="77777777" w:rsidTr="00CC7861">
              <w:tc>
                <w:tcPr>
                  <w:tcW w:w="540" w:type="dxa"/>
                  <w:tcBorders>
                    <w:top w:val="single" w:sz="6" w:space="0" w:color="auto"/>
                    <w:left w:val="single" w:sz="6" w:space="0" w:color="auto"/>
                    <w:bottom w:val="single" w:sz="6" w:space="0" w:color="auto"/>
                    <w:right w:val="single" w:sz="6" w:space="0" w:color="auto"/>
                  </w:tcBorders>
                </w:tcPr>
                <w:p w14:paraId="04C08DD5" w14:textId="77777777" w:rsidR="00051F05" w:rsidRPr="003D3C59" w:rsidRDefault="00051F05" w:rsidP="00051F05">
                  <w:pPr>
                    <w:rPr>
                      <w:rFonts w:ascii="Times New Roman" w:hAnsi="Times New Roman" w:cs="Times New Roman"/>
                      <w:i/>
                      <w:sz w:val="20"/>
                      <w:u w:val="single"/>
                    </w:rPr>
                  </w:pPr>
                  <w:r w:rsidRPr="003D3C59">
                    <w:rPr>
                      <w:rFonts w:ascii="Times New Roman" w:hAnsi="Times New Roman" w:cs="Times New Roman"/>
                      <w:i/>
                      <w:sz w:val="20"/>
                      <w:u w:val="single"/>
                    </w:rPr>
                    <w:t>3</w:t>
                  </w:r>
                </w:p>
              </w:tc>
              <w:tc>
                <w:tcPr>
                  <w:tcW w:w="3583" w:type="dxa"/>
                  <w:tcBorders>
                    <w:top w:val="single" w:sz="6" w:space="0" w:color="auto"/>
                    <w:left w:val="single" w:sz="6" w:space="0" w:color="auto"/>
                    <w:bottom w:val="single" w:sz="6" w:space="0" w:color="auto"/>
                    <w:right w:val="single" w:sz="6" w:space="0" w:color="auto"/>
                  </w:tcBorders>
                </w:tcPr>
                <w:p w14:paraId="6A0DC6FE" w14:textId="77777777" w:rsidR="00051F05" w:rsidRPr="003D3C59" w:rsidRDefault="00051F05" w:rsidP="00051F05">
                  <w:pPr>
                    <w:rPr>
                      <w:rFonts w:ascii="Times New Roman" w:hAnsi="Times New Roman" w:cs="Times New Roman"/>
                      <w:i/>
                      <w:sz w:val="20"/>
                    </w:rPr>
                  </w:pPr>
                </w:p>
              </w:tc>
              <w:tc>
                <w:tcPr>
                  <w:tcW w:w="1985" w:type="dxa"/>
                  <w:tcBorders>
                    <w:top w:val="single" w:sz="6" w:space="0" w:color="auto"/>
                    <w:left w:val="single" w:sz="6" w:space="0" w:color="auto"/>
                    <w:bottom w:val="single" w:sz="6" w:space="0" w:color="auto"/>
                    <w:right w:val="single" w:sz="6" w:space="0" w:color="auto"/>
                  </w:tcBorders>
                </w:tcPr>
                <w:p w14:paraId="2D97FB55" w14:textId="77777777" w:rsidR="00051F05" w:rsidRPr="003D3C59" w:rsidRDefault="00051F05" w:rsidP="00051F05">
                  <w:pPr>
                    <w:rPr>
                      <w:rFonts w:ascii="Times New Roman" w:hAnsi="Times New Roman" w:cs="Times New Roman"/>
                      <w:i/>
                      <w:sz w:val="20"/>
                      <w:u w:val="single"/>
                    </w:rPr>
                  </w:pPr>
                </w:p>
              </w:tc>
              <w:tc>
                <w:tcPr>
                  <w:tcW w:w="1842" w:type="dxa"/>
                  <w:tcBorders>
                    <w:top w:val="single" w:sz="6" w:space="0" w:color="auto"/>
                    <w:left w:val="single" w:sz="6" w:space="0" w:color="auto"/>
                    <w:bottom w:val="single" w:sz="6" w:space="0" w:color="auto"/>
                    <w:right w:val="single" w:sz="6" w:space="0" w:color="auto"/>
                  </w:tcBorders>
                </w:tcPr>
                <w:p w14:paraId="3A91A56D" w14:textId="77777777" w:rsidR="00051F05" w:rsidRPr="003D3C59" w:rsidRDefault="00051F05" w:rsidP="00051F05">
                  <w:pPr>
                    <w:rPr>
                      <w:rFonts w:ascii="Times New Roman" w:hAnsi="Times New Roman" w:cs="Times New Roman"/>
                      <w:i/>
                      <w:sz w:val="20"/>
                      <w:u w:val="single"/>
                    </w:rPr>
                  </w:pPr>
                </w:p>
              </w:tc>
            </w:tr>
            <w:tr w:rsidR="00051F05" w:rsidRPr="003D3C59" w14:paraId="5D729DEA" w14:textId="77777777" w:rsidTr="00CC7861">
              <w:tc>
                <w:tcPr>
                  <w:tcW w:w="540" w:type="dxa"/>
                  <w:tcBorders>
                    <w:top w:val="single" w:sz="6" w:space="0" w:color="auto"/>
                    <w:left w:val="single" w:sz="6" w:space="0" w:color="auto"/>
                    <w:bottom w:val="single" w:sz="6" w:space="0" w:color="auto"/>
                    <w:right w:val="single" w:sz="6" w:space="0" w:color="auto"/>
                  </w:tcBorders>
                </w:tcPr>
                <w:p w14:paraId="64FD5B77" w14:textId="77777777" w:rsidR="00051F05" w:rsidRPr="003D3C59" w:rsidRDefault="00051F05" w:rsidP="00051F05">
                  <w:pPr>
                    <w:rPr>
                      <w:rFonts w:ascii="Times New Roman" w:hAnsi="Times New Roman" w:cs="Times New Roman"/>
                      <w:i/>
                      <w:sz w:val="20"/>
                    </w:rPr>
                  </w:pPr>
                  <w:r w:rsidRPr="003D3C59">
                    <w:rPr>
                      <w:rFonts w:ascii="Times New Roman" w:hAnsi="Times New Roman" w:cs="Times New Roman"/>
                      <w:i/>
                      <w:sz w:val="20"/>
                    </w:rPr>
                    <w:t>4</w:t>
                  </w:r>
                </w:p>
              </w:tc>
              <w:tc>
                <w:tcPr>
                  <w:tcW w:w="3583" w:type="dxa"/>
                  <w:tcBorders>
                    <w:top w:val="single" w:sz="6" w:space="0" w:color="auto"/>
                    <w:left w:val="single" w:sz="6" w:space="0" w:color="auto"/>
                    <w:bottom w:val="single" w:sz="6" w:space="0" w:color="auto"/>
                    <w:right w:val="single" w:sz="6" w:space="0" w:color="auto"/>
                  </w:tcBorders>
                </w:tcPr>
                <w:p w14:paraId="66AAD0CD" w14:textId="77777777" w:rsidR="00051F05" w:rsidRPr="003D3C59" w:rsidRDefault="00051F05" w:rsidP="00051F05">
                  <w:pPr>
                    <w:rPr>
                      <w:rFonts w:ascii="Times New Roman" w:hAnsi="Times New Roman" w:cs="Times New Roman"/>
                      <w:i/>
                      <w:sz w:val="20"/>
                    </w:rPr>
                  </w:pPr>
                </w:p>
              </w:tc>
              <w:tc>
                <w:tcPr>
                  <w:tcW w:w="1985" w:type="dxa"/>
                  <w:tcBorders>
                    <w:top w:val="single" w:sz="6" w:space="0" w:color="auto"/>
                    <w:left w:val="single" w:sz="6" w:space="0" w:color="auto"/>
                    <w:bottom w:val="single" w:sz="6" w:space="0" w:color="auto"/>
                    <w:right w:val="single" w:sz="6" w:space="0" w:color="auto"/>
                  </w:tcBorders>
                </w:tcPr>
                <w:p w14:paraId="42193558" w14:textId="77777777" w:rsidR="00051F05" w:rsidRPr="003D3C59" w:rsidRDefault="00051F05" w:rsidP="00051F05">
                  <w:pPr>
                    <w:rPr>
                      <w:rFonts w:ascii="Times New Roman" w:hAnsi="Times New Roman" w:cs="Times New Roman"/>
                      <w:i/>
                      <w:sz w:val="20"/>
                      <w:u w:val="single"/>
                    </w:rPr>
                  </w:pPr>
                </w:p>
              </w:tc>
              <w:tc>
                <w:tcPr>
                  <w:tcW w:w="1842" w:type="dxa"/>
                  <w:tcBorders>
                    <w:top w:val="single" w:sz="6" w:space="0" w:color="auto"/>
                    <w:left w:val="single" w:sz="6" w:space="0" w:color="auto"/>
                    <w:bottom w:val="single" w:sz="6" w:space="0" w:color="auto"/>
                    <w:right w:val="single" w:sz="6" w:space="0" w:color="auto"/>
                  </w:tcBorders>
                </w:tcPr>
                <w:p w14:paraId="5C2047E2" w14:textId="77777777" w:rsidR="00051F05" w:rsidRPr="003D3C59" w:rsidRDefault="00051F05" w:rsidP="00051F05">
                  <w:pPr>
                    <w:rPr>
                      <w:rFonts w:ascii="Times New Roman" w:hAnsi="Times New Roman" w:cs="Times New Roman"/>
                      <w:i/>
                      <w:sz w:val="20"/>
                    </w:rPr>
                  </w:pPr>
                </w:p>
              </w:tc>
            </w:tr>
            <w:tr w:rsidR="00051F05" w:rsidRPr="003D3C59" w14:paraId="79244082" w14:textId="77777777" w:rsidTr="00CC7861">
              <w:tc>
                <w:tcPr>
                  <w:tcW w:w="540" w:type="dxa"/>
                  <w:tcBorders>
                    <w:top w:val="single" w:sz="6" w:space="0" w:color="auto"/>
                    <w:left w:val="single" w:sz="6" w:space="0" w:color="auto"/>
                    <w:bottom w:val="single" w:sz="6" w:space="0" w:color="auto"/>
                    <w:right w:val="single" w:sz="6" w:space="0" w:color="auto"/>
                  </w:tcBorders>
                </w:tcPr>
                <w:p w14:paraId="1120FAAB" w14:textId="77777777" w:rsidR="00051F05" w:rsidRPr="003D3C59" w:rsidRDefault="00051F05" w:rsidP="00051F05">
                  <w:pPr>
                    <w:rPr>
                      <w:rFonts w:ascii="Times New Roman" w:hAnsi="Times New Roman" w:cs="Times New Roman"/>
                      <w:i/>
                      <w:sz w:val="20"/>
                      <w:u w:val="single"/>
                    </w:rPr>
                  </w:pPr>
                  <w:r w:rsidRPr="003D3C59">
                    <w:rPr>
                      <w:rFonts w:ascii="Times New Roman" w:hAnsi="Times New Roman" w:cs="Times New Roman"/>
                      <w:i/>
                      <w:sz w:val="20"/>
                      <w:u w:val="single"/>
                    </w:rPr>
                    <w:t>5</w:t>
                  </w:r>
                </w:p>
              </w:tc>
              <w:tc>
                <w:tcPr>
                  <w:tcW w:w="3583" w:type="dxa"/>
                  <w:tcBorders>
                    <w:top w:val="single" w:sz="6" w:space="0" w:color="auto"/>
                    <w:left w:val="single" w:sz="6" w:space="0" w:color="auto"/>
                    <w:bottom w:val="single" w:sz="6" w:space="0" w:color="auto"/>
                    <w:right w:val="single" w:sz="6" w:space="0" w:color="auto"/>
                  </w:tcBorders>
                </w:tcPr>
                <w:p w14:paraId="393D31BC" w14:textId="77777777" w:rsidR="00051F05" w:rsidRPr="003D3C59" w:rsidRDefault="00051F05" w:rsidP="00051F05">
                  <w:pPr>
                    <w:rPr>
                      <w:rFonts w:ascii="Times New Roman" w:hAnsi="Times New Roman" w:cs="Times New Roman"/>
                      <w:i/>
                      <w:sz w:val="20"/>
                    </w:rPr>
                  </w:pPr>
                </w:p>
              </w:tc>
              <w:tc>
                <w:tcPr>
                  <w:tcW w:w="1985" w:type="dxa"/>
                  <w:tcBorders>
                    <w:top w:val="single" w:sz="6" w:space="0" w:color="auto"/>
                    <w:left w:val="single" w:sz="6" w:space="0" w:color="auto"/>
                    <w:bottom w:val="single" w:sz="6" w:space="0" w:color="auto"/>
                    <w:right w:val="single" w:sz="6" w:space="0" w:color="auto"/>
                  </w:tcBorders>
                </w:tcPr>
                <w:p w14:paraId="7BA9DB4D" w14:textId="77777777" w:rsidR="00051F05" w:rsidRPr="003D3C59" w:rsidRDefault="00051F05" w:rsidP="00051F05">
                  <w:pPr>
                    <w:rPr>
                      <w:rFonts w:ascii="Times New Roman" w:hAnsi="Times New Roman" w:cs="Times New Roman"/>
                      <w:i/>
                      <w:sz w:val="20"/>
                      <w:u w:val="single"/>
                    </w:rPr>
                  </w:pPr>
                </w:p>
              </w:tc>
              <w:tc>
                <w:tcPr>
                  <w:tcW w:w="1842" w:type="dxa"/>
                  <w:tcBorders>
                    <w:top w:val="single" w:sz="6" w:space="0" w:color="auto"/>
                    <w:left w:val="single" w:sz="6" w:space="0" w:color="auto"/>
                    <w:bottom w:val="single" w:sz="6" w:space="0" w:color="auto"/>
                    <w:right w:val="single" w:sz="6" w:space="0" w:color="auto"/>
                  </w:tcBorders>
                </w:tcPr>
                <w:p w14:paraId="3E4F094A" w14:textId="77777777" w:rsidR="00051F05" w:rsidRPr="003D3C59" w:rsidRDefault="00051F05" w:rsidP="00051F05">
                  <w:pPr>
                    <w:rPr>
                      <w:rFonts w:ascii="Times New Roman" w:hAnsi="Times New Roman" w:cs="Times New Roman"/>
                      <w:i/>
                      <w:sz w:val="20"/>
                    </w:rPr>
                  </w:pPr>
                </w:p>
              </w:tc>
            </w:tr>
            <w:tr w:rsidR="00051F05" w:rsidRPr="003D3C59" w14:paraId="46783A19" w14:textId="77777777" w:rsidTr="00CC7861">
              <w:tc>
                <w:tcPr>
                  <w:tcW w:w="540" w:type="dxa"/>
                  <w:tcBorders>
                    <w:top w:val="single" w:sz="6" w:space="0" w:color="auto"/>
                    <w:left w:val="single" w:sz="6" w:space="0" w:color="auto"/>
                    <w:bottom w:val="single" w:sz="6" w:space="0" w:color="auto"/>
                    <w:right w:val="single" w:sz="6" w:space="0" w:color="auto"/>
                  </w:tcBorders>
                </w:tcPr>
                <w:p w14:paraId="7ECBB941" w14:textId="77777777" w:rsidR="00051F05" w:rsidRPr="003D3C59" w:rsidRDefault="00051F05" w:rsidP="00051F05">
                  <w:pPr>
                    <w:rPr>
                      <w:rFonts w:ascii="Times New Roman" w:hAnsi="Times New Roman" w:cs="Times New Roman"/>
                      <w:i/>
                    </w:rPr>
                  </w:pPr>
                </w:p>
              </w:tc>
              <w:tc>
                <w:tcPr>
                  <w:tcW w:w="3583" w:type="dxa"/>
                  <w:tcBorders>
                    <w:top w:val="single" w:sz="6" w:space="0" w:color="auto"/>
                    <w:left w:val="single" w:sz="6" w:space="0" w:color="auto"/>
                    <w:bottom w:val="single" w:sz="6" w:space="0" w:color="auto"/>
                    <w:right w:val="single" w:sz="6" w:space="0" w:color="auto"/>
                  </w:tcBorders>
                </w:tcPr>
                <w:p w14:paraId="688EE088" w14:textId="77777777" w:rsidR="00051F05" w:rsidRPr="003D3C59" w:rsidRDefault="00051F05" w:rsidP="00051F05">
                  <w:pPr>
                    <w:rPr>
                      <w:rFonts w:ascii="Times New Roman" w:hAnsi="Times New Roman" w:cs="Times New Roman"/>
                      <w:i/>
                    </w:rPr>
                  </w:pPr>
                </w:p>
              </w:tc>
              <w:tc>
                <w:tcPr>
                  <w:tcW w:w="1985" w:type="dxa"/>
                  <w:tcBorders>
                    <w:top w:val="single" w:sz="6" w:space="0" w:color="auto"/>
                    <w:left w:val="single" w:sz="6" w:space="0" w:color="auto"/>
                    <w:bottom w:val="single" w:sz="6" w:space="0" w:color="auto"/>
                    <w:right w:val="single" w:sz="6" w:space="0" w:color="auto"/>
                  </w:tcBorders>
                </w:tcPr>
                <w:p w14:paraId="4C48AD3A" w14:textId="77777777" w:rsidR="00051F05" w:rsidRPr="003D3C59" w:rsidRDefault="00051F05" w:rsidP="00051F05">
                  <w:pPr>
                    <w:rPr>
                      <w:rFonts w:ascii="Times New Roman" w:hAnsi="Times New Roman" w:cs="Times New Roman"/>
                      <w:i/>
                      <w:u w:val="single"/>
                    </w:rPr>
                  </w:pPr>
                </w:p>
              </w:tc>
              <w:tc>
                <w:tcPr>
                  <w:tcW w:w="1842" w:type="dxa"/>
                  <w:tcBorders>
                    <w:top w:val="single" w:sz="6" w:space="0" w:color="auto"/>
                    <w:left w:val="single" w:sz="6" w:space="0" w:color="auto"/>
                    <w:bottom w:val="single" w:sz="6" w:space="0" w:color="auto"/>
                    <w:right w:val="single" w:sz="6" w:space="0" w:color="auto"/>
                  </w:tcBorders>
                </w:tcPr>
                <w:p w14:paraId="1B2A7286" w14:textId="77777777" w:rsidR="00051F05" w:rsidRPr="003D3C59" w:rsidRDefault="00051F05" w:rsidP="00051F05">
                  <w:pPr>
                    <w:rPr>
                      <w:rFonts w:ascii="Times New Roman" w:hAnsi="Times New Roman" w:cs="Times New Roman"/>
                      <w:i/>
                    </w:rPr>
                  </w:pPr>
                </w:p>
              </w:tc>
            </w:tr>
          </w:tbl>
          <w:p w14:paraId="053F43B3" w14:textId="77777777" w:rsidR="00051F05" w:rsidRDefault="00051F05" w:rsidP="00051F05">
            <w:pPr>
              <w:rPr>
                <w:rFonts w:ascii="Times New Roman" w:hAnsi="Times New Roman" w:cs="Times New Roman"/>
              </w:rPr>
            </w:pPr>
          </w:p>
          <w:p w14:paraId="3818D2A1" w14:textId="01AF98FD" w:rsidR="00051F05" w:rsidRPr="003D3C59" w:rsidRDefault="00051F05" w:rsidP="00051F05">
            <w:pPr>
              <w:tabs>
                <w:tab w:val="left" w:pos="432"/>
                <w:tab w:val="left" w:pos="2952"/>
                <w:tab w:val="left" w:pos="5832"/>
              </w:tabs>
              <w:spacing w:after="120"/>
              <w:jc w:val="both"/>
              <w:rPr>
                <w:rFonts w:ascii="Times New Roman" w:hAnsi="Times New Roman" w:cs="Times New Roman"/>
                <w:i/>
                <w:iCs/>
              </w:rPr>
            </w:pPr>
            <w:r w:rsidRPr="003D3C59">
              <w:rPr>
                <w:rFonts w:ascii="Times New Roman" w:hAnsi="Times New Roman" w:cs="Times New Roman"/>
                <w:i/>
                <w:iCs/>
              </w:rPr>
              <w:t xml:space="preserve">[Insérer dans le tableau ci avant : (i) la liste des positions-clé </w:t>
            </w:r>
            <w:r>
              <w:rPr>
                <w:rFonts w:ascii="Times New Roman" w:hAnsi="Times New Roman" w:cs="Times New Roman"/>
                <w:i/>
                <w:iCs/>
              </w:rPr>
              <w:br/>
            </w:r>
            <w:r w:rsidRPr="003D3C59">
              <w:rPr>
                <w:rFonts w:ascii="Times New Roman" w:hAnsi="Times New Roman" w:cs="Times New Roman"/>
                <w:i/>
                <w:iCs/>
              </w:rPr>
              <w:t xml:space="preserve">(par ex : Directeur des travaux, responsable de chantier principal, conducteur de travaux ouvrage d’art, chef mécanicien, responsable de la logistique, etc. … (ii) le nombre d’années d’expérience en travaux demandé pour chacun </w:t>
            </w:r>
            <w:r>
              <w:rPr>
                <w:rFonts w:ascii="Times New Roman" w:hAnsi="Times New Roman" w:cs="Times New Roman"/>
                <w:i/>
                <w:iCs/>
              </w:rPr>
              <w:br/>
            </w:r>
            <w:r w:rsidRPr="003D3C59">
              <w:rPr>
                <w:rFonts w:ascii="Times New Roman" w:hAnsi="Times New Roman" w:cs="Times New Roman"/>
                <w:i/>
                <w:iCs/>
              </w:rPr>
              <w:t>(de 10 à 15 ans), et (iii) le nombre d’années d’expérience en travaux similaires demandé pour chacun (de 5 à 10 ans)]</w:t>
            </w:r>
          </w:p>
          <w:p w14:paraId="29093270" w14:textId="2B553B56" w:rsidR="00051F05" w:rsidRDefault="00051F05" w:rsidP="00051F05">
            <w:pPr>
              <w:jc w:val="both"/>
              <w:rPr>
                <w:rFonts w:ascii="Times New Roman" w:hAnsi="Times New Roman" w:cs="Times New Roman"/>
              </w:rPr>
            </w:pPr>
            <w:r w:rsidRPr="003D3C59">
              <w:rPr>
                <w:rFonts w:ascii="Times New Roman" w:hAnsi="Times New Roman" w:cs="Times New Roman"/>
              </w:rPr>
              <w:t>Le Candidat doit fournir les détails concernant le personnel proposé et son expérience en utilisant les formulaires PER 1 et PER 2 de la Section IV, Formulaires de soumission</w:t>
            </w:r>
          </w:p>
          <w:p w14:paraId="24ED6589" w14:textId="4D13FCC3" w:rsidR="00051F05" w:rsidRPr="003D3C59" w:rsidRDefault="00051F05" w:rsidP="00051F05">
            <w:pPr>
              <w:rPr>
                <w:rFonts w:ascii="Times New Roman" w:hAnsi="Times New Roman" w:cs="Times New Roman"/>
              </w:rPr>
            </w:pPr>
          </w:p>
        </w:tc>
      </w:tr>
      <w:tr w:rsidR="00051F05" w:rsidRPr="003D3C59" w14:paraId="24ED65B6" w14:textId="77777777" w:rsidTr="00A96CB3">
        <w:trPr>
          <w:cantSplit/>
          <w:trHeight w:val="13437"/>
        </w:trPr>
        <w:tc>
          <w:tcPr>
            <w:tcW w:w="1452" w:type="dxa"/>
            <w:tcBorders>
              <w:top w:val="single" w:sz="12" w:space="0" w:color="auto"/>
              <w:left w:val="single" w:sz="12" w:space="0" w:color="auto"/>
              <w:bottom w:val="single" w:sz="12" w:space="0" w:color="auto"/>
              <w:right w:val="single" w:sz="6" w:space="0" w:color="auto"/>
            </w:tcBorders>
          </w:tcPr>
          <w:p w14:paraId="24ED658B" w14:textId="77777777" w:rsidR="00051F05" w:rsidRPr="003D3C59" w:rsidRDefault="00051F05" w:rsidP="00051F05">
            <w:pPr>
              <w:spacing w:before="120" w:after="120"/>
              <w:rPr>
                <w:rFonts w:ascii="Times New Roman" w:hAnsi="Times New Roman" w:cs="Times New Roman"/>
                <w:b/>
              </w:rPr>
            </w:pPr>
          </w:p>
        </w:tc>
        <w:tc>
          <w:tcPr>
            <w:tcW w:w="8221" w:type="dxa"/>
            <w:tcBorders>
              <w:top w:val="single" w:sz="12" w:space="0" w:color="auto"/>
              <w:left w:val="nil"/>
              <w:bottom w:val="single" w:sz="12" w:space="0" w:color="auto"/>
              <w:right w:val="single" w:sz="12" w:space="0" w:color="000000"/>
            </w:tcBorders>
          </w:tcPr>
          <w:p w14:paraId="1DF33E45" w14:textId="77777777" w:rsidR="00051F05" w:rsidRPr="003D3C59" w:rsidRDefault="00051F05" w:rsidP="00051F05">
            <w:pPr>
              <w:rPr>
                <w:rFonts w:ascii="Times New Roman" w:hAnsi="Times New Roman" w:cs="Times New Roman"/>
                <w:b/>
              </w:rPr>
            </w:pPr>
            <w:r w:rsidRPr="003D3C59">
              <w:rPr>
                <w:rFonts w:ascii="Times New Roman" w:hAnsi="Times New Roman" w:cs="Times New Roman"/>
                <w:b/>
              </w:rPr>
              <w:t>4 Matériel</w:t>
            </w:r>
          </w:p>
          <w:p w14:paraId="17A89DE2" w14:textId="77777777" w:rsidR="00051F05" w:rsidRPr="003D3C59" w:rsidRDefault="00051F05" w:rsidP="00051F05">
            <w:pPr>
              <w:ind w:left="720"/>
              <w:rPr>
                <w:rFonts w:ascii="Times New Roman" w:hAnsi="Times New Roman" w:cs="Times New Roman"/>
              </w:rPr>
            </w:pPr>
            <w:r w:rsidRPr="003D3C59">
              <w:rPr>
                <w:rFonts w:ascii="Times New Roman" w:hAnsi="Times New Roman" w:cs="Times New Roman"/>
              </w:rPr>
              <w:t>Le Candidat doit établir qu’il a les matériels suivants</w:t>
            </w:r>
            <w:r>
              <w:rPr>
                <w:rFonts w:ascii="Times New Roman" w:hAnsi="Times New Roman" w:cs="Times New Roman"/>
              </w:rPr>
              <w:t> </w:t>
            </w:r>
            <w:r w:rsidRPr="003D3C59">
              <w:rPr>
                <w:rFonts w:ascii="Times New Roman" w:hAnsi="Times New Roman" w:cs="Times New Roman"/>
              </w:rPr>
              <w:t>:</w:t>
            </w:r>
          </w:p>
          <w:p w14:paraId="3ABD9F26" w14:textId="77777777" w:rsidR="00051F05" w:rsidRPr="00A96CB3" w:rsidRDefault="00051F05" w:rsidP="00051F05">
            <w:pPr>
              <w:rPr>
                <w:rFonts w:ascii="Times New Roman" w:hAnsi="Times New Roman" w:cs="Times New Roman"/>
                <w:sz w:val="16"/>
                <w:szCs w:val="16"/>
              </w:rPr>
            </w:pPr>
          </w:p>
          <w:tbl>
            <w:tblPr>
              <w:tblW w:w="7701" w:type="dxa"/>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980"/>
              <w:gridCol w:w="4161"/>
              <w:gridCol w:w="1560"/>
            </w:tblGrid>
            <w:tr w:rsidR="00051F05" w:rsidRPr="003D3C59" w14:paraId="6F245F1B" w14:textId="77777777" w:rsidTr="00F93C96">
              <w:tc>
                <w:tcPr>
                  <w:tcW w:w="1980" w:type="dxa"/>
                  <w:tcBorders>
                    <w:top w:val="single" w:sz="12" w:space="0" w:color="auto"/>
                    <w:left w:val="single" w:sz="12" w:space="0" w:color="auto"/>
                    <w:bottom w:val="single" w:sz="12" w:space="0" w:color="auto"/>
                    <w:right w:val="single" w:sz="12" w:space="0" w:color="auto"/>
                  </w:tcBorders>
                </w:tcPr>
                <w:p w14:paraId="178F498D" w14:textId="77777777" w:rsidR="00051F05" w:rsidRPr="003D3C59" w:rsidRDefault="00051F05" w:rsidP="00051F05">
                  <w:pPr>
                    <w:rPr>
                      <w:rFonts w:ascii="Times New Roman" w:hAnsi="Times New Roman" w:cs="Times New Roman"/>
                      <w:b/>
                      <w:sz w:val="20"/>
                    </w:rPr>
                  </w:pPr>
                  <w:r w:rsidRPr="003D3C59">
                    <w:rPr>
                      <w:rFonts w:ascii="Times New Roman" w:hAnsi="Times New Roman" w:cs="Times New Roman"/>
                      <w:b/>
                      <w:sz w:val="20"/>
                    </w:rPr>
                    <w:t>Numéro</w:t>
                  </w:r>
                </w:p>
              </w:tc>
              <w:tc>
                <w:tcPr>
                  <w:tcW w:w="4161" w:type="dxa"/>
                  <w:tcBorders>
                    <w:top w:val="single" w:sz="12" w:space="0" w:color="auto"/>
                    <w:left w:val="single" w:sz="12" w:space="0" w:color="auto"/>
                    <w:bottom w:val="single" w:sz="12" w:space="0" w:color="auto"/>
                    <w:right w:val="single" w:sz="12" w:space="0" w:color="auto"/>
                  </w:tcBorders>
                </w:tcPr>
                <w:p w14:paraId="6F056A68" w14:textId="77777777" w:rsidR="00051F05" w:rsidRPr="003D3C59" w:rsidRDefault="00051F05" w:rsidP="00051F05">
                  <w:pPr>
                    <w:rPr>
                      <w:rFonts w:ascii="Times New Roman" w:hAnsi="Times New Roman" w:cs="Times New Roman"/>
                      <w:b/>
                      <w:sz w:val="20"/>
                    </w:rPr>
                  </w:pPr>
                  <w:r w:rsidRPr="003D3C59">
                    <w:rPr>
                      <w:rFonts w:ascii="Times New Roman" w:hAnsi="Times New Roman" w:cs="Times New Roman"/>
                      <w:b/>
                      <w:sz w:val="20"/>
                    </w:rPr>
                    <w:t>Type et caractéristiques du matériel</w:t>
                  </w:r>
                </w:p>
              </w:tc>
              <w:tc>
                <w:tcPr>
                  <w:tcW w:w="1560" w:type="dxa"/>
                  <w:tcBorders>
                    <w:top w:val="single" w:sz="12" w:space="0" w:color="auto"/>
                    <w:left w:val="single" w:sz="12" w:space="0" w:color="auto"/>
                    <w:bottom w:val="single" w:sz="12" w:space="0" w:color="auto"/>
                    <w:right w:val="single" w:sz="12" w:space="0" w:color="auto"/>
                  </w:tcBorders>
                </w:tcPr>
                <w:p w14:paraId="3DCFFCDC" w14:textId="77777777" w:rsidR="00051F05" w:rsidRPr="003D3C59" w:rsidRDefault="00051F05" w:rsidP="00051F05">
                  <w:pPr>
                    <w:rPr>
                      <w:rFonts w:ascii="Times New Roman" w:hAnsi="Times New Roman" w:cs="Times New Roman"/>
                      <w:b/>
                      <w:sz w:val="20"/>
                    </w:rPr>
                  </w:pPr>
                  <w:r w:rsidRPr="003D3C59">
                    <w:rPr>
                      <w:rFonts w:ascii="Times New Roman" w:hAnsi="Times New Roman" w:cs="Times New Roman"/>
                      <w:b/>
                      <w:sz w:val="20"/>
                    </w:rPr>
                    <w:t>Nombre minimum requis</w:t>
                  </w:r>
                </w:p>
              </w:tc>
            </w:tr>
            <w:tr w:rsidR="00051F05" w:rsidRPr="003D3C59" w14:paraId="57ED74B0" w14:textId="77777777" w:rsidTr="00F93C96">
              <w:tc>
                <w:tcPr>
                  <w:tcW w:w="1980" w:type="dxa"/>
                  <w:tcBorders>
                    <w:top w:val="single" w:sz="12" w:space="0" w:color="auto"/>
                    <w:left w:val="single" w:sz="6" w:space="0" w:color="auto"/>
                    <w:bottom w:val="single" w:sz="6" w:space="0" w:color="auto"/>
                    <w:right w:val="single" w:sz="6" w:space="0" w:color="auto"/>
                  </w:tcBorders>
                </w:tcPr>
                <w:p w14:paraId="6161912F" w14:textId="77777777" w:rsidR="00051F05" w:rsidRPr="003D3C59" w:rsidRDefault="00051F05" w:rsidP="00051F05">
                  <w:pPr>
                    <w:rPr>
                      <w:rFonts w:ascii="Times New Roman" w:hAnsi="Times New Roman" w:cs="Times New Roman"/>
                    </w:rPr>
                  </w:pPr>
                  <w:r w:rsidRPr="003D3C59">
                    <w:rPr>
                      <w:rFonts w:ascii="Times New Roman" w:hAnsi="Times New Roman" w:cs="Times New Roman"/>
                    </w:rPr>
                    <w:t>1</w:t>
                  </w:r>
                </w:p>
              </w:tc>
              <w:tc>
                <w:tcPr>
                  <w:tcW w:w="4161" w:type="dxa"/>
                  <w:tcBorders>
                    <w:top w:val="single" w:sz="12" w:space="0" w:color="auto"/>
                    <w:left w:val="single" w:sz="6" w:space="0" w:color="auto"/>
                    <w:bottom w:val="single" w:sz="6" w:space="0" w:color="auto"/>
                    <w:right w:val="single" w:sz="6" w:space="0" w:color="auto"/>
                  </w:tcBorders>
                </w:tcPr>
                <w:p w14:paraId="770B9402" w14:textId="77777777" w:rsidR="00051F05" w:rsidRPr="003D3C59" w:rsidRDefault="00051F05" w:rsidP="00051F05">
                  <w:pPr>
                    <w:rPr>
                      <w:rFonts w:ascii="Times New Roman" w:hAnsi="Times New Roman" w:cs="Times New Roman"/>
                      <w:sz w:val="20"/>
                    </w:rPr>
                  </w:pPr>
                </w:p>
              </w:tc>
              <w:tc>
                <w:tcPr>
                  <w:tcW w:w="1560" w:type="dxa"/>
                  <w:tcBorders>
                    <w:top w:val="single" w:sz="12" w:space="0" w:color="auto"/>
                    <w:left w:val="single" w:sz="6" w:space="0" w:color="auto"/>
                    <w:bottom w:val="single" w:sz="6" w:space="0" w:color="auto"/>
                    <w:right w:val="single" w:sz="6" w:space="0" w:color="auto"/>
                  </w:tcBorders>
                </w:tcPr>
                <w:p w14:paraId="123A0C10" w14:textId="77777777" w:rsidR="00051F05" w:rsidRPr="003D3C59" w:rsidRDefault="00051F05" w:rsidP="00051F05">
                  <w:pPr>
                    <w:rPr>
                      <w:rFonts w:ascii="Times New Roman" w:hAnsi="Times New Roman" w:cs="Times New Roman"/>
                      <w:sz w:val="20"/>
                    </w:rPr>
                  </w:pPr>
                </w:p>
              </w:tc>
            </w:tr>
            <w:tr w:rsidR="00051F05" w:rsidRPr="003D3C59" w14:paraId="7C9B1B28" w14:textId="77777777" w:rsidTr="00F93C96">
              <w:tc>
                <w:tcPr>
                  <w:tcW w:w="1980" w:type="dxa"/>
                  <w:tcBorders>
                    <w:top w:val="single" w:sz="6" w:space="0" w:color="auto"/>
                    <w:left w:val="single" w:sz="6" w:space="0" w:color="auto"/>
                    <w:bottom w:val="single" w:sz="6" w:space="0" w:color="auto"/>
                    <w:right w:val="single" w:sz="6" w:space="0" w:color="auto"/>
                  </w:tcBorders>
                </w:tcPr>
                <w:p w14:paraId="4BA26A97" w14:textId="77777777" w:rsidR="00051F05" w:rsidRPr="003D3C59" w:rsidRDefault="00051F05" w:rsidP="00051F05">
                  <w:pPr>
                    <w:rPr>
                      <w:rFonts w:ascii="Times New Roman" w:hAnsi="Times New Roman" w:cs="Times New Roman"/>
                      <w:i/>
                      <w:sz w:val="20"/>
                    </w:rPr>
                  </w:pPr>
                  <w:r w:rsidRPr="003D3C59">
                    <w:rPr>
                      <w:rFonts w:ascii="Times New Roman" w:hAnsi="Times New Roman" w:cs="Times New Roman"/>
                      <w:i/>
                      <w:sz w:val="20"/>
                    </w:rPr>
                    <w:t>2</w:t>
                  </w:r>
                </w:p>
              </w:tc>
              <w:tc>
                <w:tcPr>
                  <w:tcW w:w="4161" w:type="dxa"/>
                  <w:tcBorders>
                    <w:top w:val="single" w:sz="6" w:space="0" w:color="auto"/>
                    <w:left w:val="single" w:sz="6" w:space="0" w:color="auto"/>
                    <w:bottom w:val="single" w:sz="6" w:space="0" w:color="auto"/>
                    <w:right w:val="single" w:sz="6" w:space="0" w:color="auto"/>
                  </w:tcBorders>
                </w:tcPr>
                <w:p w14:paraId="30DFF6DA" w14:textId="77777777" w:rsidR="00051F05" w:rsidRPr="003D3C59" w:rsidRDefault="00051F05" w:rsidP="00051F05">
                  <w:pPr>
                    <w:rPr>
                      <w:rFonts w:ascii="Times New Roman" w:hAnsi="Times New Roman" w:cs="Times New Roman"/>
                      <w:i/>
                      <w:sz w:val="20"/>
                    </w:rPr>
                  </w:pPr>
                </w:p>
              </w:tc>
              <w:tc>
                <w:tcPr>
                  <w:tcW w:w="1560" w:type="dxa"/>
                  <w:tcBorders>
                    <w:top w:val="single" w:sz="6" w:space="0" w:color="auto"/>
                    <w:left w:val="single" w:sz="6" w:space="0" w:color="auto"/>
                    <w:bottom w:val="single" w:sz="6" w:space="0" w:color="auto"/>
                    <w:right w:val="single" w:sz="6" w:space="0" w:color="auto"/>
                  </w:tcBorders>
                </w:tcPr>
                <w:p w14:paraId="1B0DD46D" w14:textId="77777777" w:rsidR="00051F05" w:rsidRPr="003D3C59" w:rsidRDefault="00051F05" w:rsidP="00051F05">
                  <w:pPr>
                    <w:rPr>
                      <w:rFonts w:ascii="Times New Roman" w:hAnsi="Times New Roman" w:cs="Times New Roman"/>
                      <w:i/>
                      <w:sz w:val="20"/>
                      <w:u w:val="single"/>
                    </w:rPr>
                  </w:pPr>
                </w:p>
              </w:tc>
            </w:tr>
            <w:tr w:rsidR="00051F05" w:rsidRPr="003D3C59" w14:paraId="6BB79D5C" w14:textId="77777777" w:rsidTr="00F93C96">
              <w:tc>
                <w:tcPr>
                  <w:tcW w:w="1980" w:type="dxa"/>
                  <w:tcBorders>
                    <w:top w:val="single" w:sz="6" w:space="0" w:color="auto"/>
                    <w:left w:val="single" w:sz="6" w:space="0" w:color="auto"/>
                    <w:bottom w:val="single" w:sz="6" w:space="0" w:color="auto"/>
                    <w:right w:val="single" w:sz="6" w:space="0" w:color="auto"/>
                  </w:tcBorders>
                </w:tcPr>
                <w:p w14:paraId="656DCB42" w14:textId="77777777" w:rsidR="00051F05" w:rsidRPr="003D3C59" w:rsidRDefault="00051F05" w:rsidP="00051F05">
                  <w:pPr>
                    <w:rPr>
                      <w:rFonts w:ascii="Times New Roman" w:hAnsi="Times New Roman" w:cs="Times New Roman"/>
                      <w:i/>
                      <w:sz w:val="20"/>
                      <w:u w:val="single"/>
                    </w:rPr>
                  </w:pPr>
                  <w:r w:rsidRPr="003D3C59">
                    <w:rPr>
                      <w:rFonts w:ascii="Times New Roman" w:hAnsi="Times New Roman" w:cs="Times New Roman"/>
                      <w:i/>
                      <w:sz w:val="20"/>
                      <w:u w:val="single"/>
                    </w:rPr>
                    <w:t>3</w:t>
                  </w:r>
                </w:p>
              </w:tc>
              <w:tc>
                <w:tcPr>
                  <w:tcW w:w="4161" w:type="dxa"/>
                  <w:tcBorders>
                    <w:top w:val="single" w:sz="6" w:space="0" w:color="auto"/>
                    <w:left w:val="single" w:sz="6" w:space="0" w:color="auto"/>
                    <w:bottom w:val="single" w:sz="6" w:space="0" w:color="auto"/>
                    <w:right w:val="single" w:sz="6" w:space="0" w:color="auto"/>
                  </w:tcBorders>
                </w:tcPr>
                <w:p w14:paraId="401B9B63" w14:textId="77777777" w:rsidR="00051F05" w:rsidRPr="003D3C59" w:rsidRDefault="00051F05" w:rsidP="00051F05">
                  <w:pPr>
                    <w:rPr>
                      <w:rFonts w:ascii="Times New Roman" w:hAnsi="Times New Roman" w:cs="Times New Roman"/>
                      <w:i/>
                      <w:sz w:val="20"/>
                    </w:rPr>
                  </w:pPr>
                </w:p>
              </w:tc>
              <w:tc>
                <w:tcPr>
                  <w:tcW w:w="1560" w:type="dxa"/>
                  <w:tcBorders>
                    <w:top w:val="single" w:sz="6" w:space="0" w:color="auto"/>
                    <w:left w:val="single" w:sz="6" w:space="0" w:color="auto"/>
                    <w:bottom w:val="single" w:sz="6" w:space="0" w:color="auto"/>
                    <w:right w:val="single" w:sz="6" w:space="0" w:color="auto"/>
                  </w:tcBorders>
                </w:tcPr>
                <w:p w14:paraId="7E24FAD4" w14:textId="77777777" w:rsidR="00051F05" w:rsidRPr="003D3C59" w:rsidRDefault="00051F05" w:rsidP="00051F05">
                  <w:pPr>
                    <w:rPr>
                      <w:rFonts w:ascii="Times New Roman" w:hAnsi="Times New Roman" w:cs="Times New Roman"/>
                      <w:i/>
                      <w:sz w:val="20"/>
                      <w:u w:val="single"/>
                    </w:rPr>
                  </w:pPr>
                </w:p>
              </w:tc>
            </w:tr>
            <w:tr w:rsidR="00051F05" w:rsidRPr="003D3C59" w14:paraId="4328E1A3" w14:textId="77777777" w:rsidTr="00F93C96">
              <w:tc>
                <w:tcPr>
                  <w:tcW w:w="1980" w:type="dxa"/>
                  <w:tcBorders>
                    <w:top w:val="single" w:sz="6" w:space="0" w:color="auto"/>
                    <w:left w:val="single" w:sz="6" w:space="0" w:color="auto"/>
                    <w:bottom w:val="single" w:sz="6" w:space="0" w:color="auto"/>
                    <w:right w:val="single" w:sz="6" w:space="0" w:color="auto"/>
                  </w:tcBorders>
                </w:tcPr>
                <w:p w14:paraId="7E1CC67B" w14:textId="77777777" w:rsidR="00051F05" w:rsidRPr="003D3C59" w:rsidRDefault="00051F05" w:rsidP="00051F05">
                  <w:pPr>
                    <w:rPr>
                      <w:rFonts w:ascii="Times New Roman" w:hAnsi="Times New Roman" w:cs="Times New Roman"/>
                      <w:i/>
                      <w:sz w:val="20"/>
                    </w:rPr>
                  </w:pPr>
                  <w:r w:rsidRPr="003D3C59">
                    <w:rPr>
                      <w:rFonts w:ascii="Times New Roman" w:hAnsi="Times New Roman" w:cs="Times New Roman"/>
                      <w:i/>
                      <w:sz w:val="20"/>
                    </w:rPr>
                    <w:t>4</w:t>
                  </w:r>
                </w:p>
              </w:tc>
              <w:tc>
                <w:tcPr>
                  <w:tcW w:w="4161" w:type="dxa"/>
                  <w:tcBorders>
                    <w:top w:val="single" w:sz="6" w:space="0" w:color="auto"/>
                    <w:left w:val="single" w:sz="6" w:space="0" w:color="auto"/>
                    <w:bottom w:val="single" w:sz="6" w:space="0" w:color="auto"/>
                    <w:right w:val="single" w:sz="6" w:space="0" w:color="auto"/>
                  </w:tcBorders>
                </w:tcPr>
                <w:p w14:paraId="30F76AD3" w14:textId="77777777" w:rsidR="00051F05" w:rsidRPr="003D3C59" w:rsidRDefault="00051F05" w:rsidP="00051F05">
                  <w:pPr>
                    <w:rPr>
                      <w:rFonts w:ascii="Times New Roman" w:hAnsi="Times New Roman" w:cs="Times New Roman"/>
                      <w:i/>
                      <w:sz w:val="20"/>
                    </w:rPr>
                  </w:pPr>
                </w:p>
              </w:tc>
              <w:tc>
                <w:tcPr>
                  <w:tcW w:w="1560" w:type="dxa"/>
                  <w:tcBorders>
                    <w:top w:val="single" w:sz="6" w:space="0" w:color="auto"/>
                    <w:left w:val="single" w:sz="6" w:space="0" w:color="auto"/>
                    <w:bottom w:val="single" w:sz="6" w:space="0" w:color="auto"/>
                    <w:right w:val="single" w:sz="6" w:space="0" w:color="auto"/>
                  </w:tcBorders>
                </w:tcPr>
                <w:p w14:paraId="1EC9EA29" w14:textId="77777777" w:rsidR="00051F05" w:rsidRPr="003D3C59" w:rsidRDefault="00051F05" w:rsidP="00051F05">
                  <w:pPr>
                    <w:rPr>
                      <w:rFonts w:ascii="Times New Roman" w:hAnsi="Times New Roman" w:cs="Times New Roman"/>
                      <w:i/>
                      <w:sz w:val="20"/>
                      <w:u w:val="single"/>
                    </w:rPr>
                  </w:pPr>
                </w:p>
              </w:tc>
            </w:tr>
            <w:tr w:rsidR="00051F05" w:rsidRPr="003D3C59" w14:paraId="4ADC6A0C" w14:textId="77777777" w:rsidTr="00F93C96">
              <w:tc>
                <w:tcPr>
                  <w:tcW w:w="1980" w:type="dxa"/>
                  <w:tcBorders>
                    <w:top w:val="single" w:sz="6" w:space="0" w:color="auto"/>
                    <w:left w:val="single" w:sz="6" w:space="0" w:color="auto"/>
                    <w:bottom w:val="single" w:sz="6" w:space="0" w:color="auto"/>
                    <w:right w:val="single" w:sz="6" w:space="0" w:color="auto"/>
                  </w:tcBorders>
                </w:tcPr>
                <w:p w14:paraId="126513A4" w14:textId="77777777" w:rsidR="00051F05" w:rsidRPr="003D3C59" w:rsidRDefault="00051F05" w:rsidP="00051F05">
                  <w:pPr>
                    <w:rPr>
                      <w:rFonts w:ascii="Times New Roman" w:hAnsi="Times New Roman" w:cs="Times New Roman"/>
                      <w:i/>
                      <w:sz w:val="20"/>
                      <w:u w:val="single"/>
                    </w:rPr>
                  </w:pPr>
                  <w:r w:rsidRPr="003D3C59">
                    <w:rPr>
                      <w:rFonts w:ascii="Times New Roman" w:hAnsi="Times New Roman" w:cs="Times New Roman"/>
                      <w:i/>
                      <w:sz w:val="20"/>
                      <w:u w:val="single"/>
                    </w:rPr>
                    <w:t>5</w:t>
                  </w:r>
                </w:p>
              </w:tc>
              <w:tc>
                <w:tcPr>
                  <w:tcW w:w="4161" w:type="dxa"/>
                  <w:tcBorders>
                    <w:top w:val="single" w:sz="6" w:space="0" w:color="auto"/>
                    <w:left w:val="single" w:sz="6" w:space="0" w:color="auto"/>
                    <w:bottom w:val="single" w:sz="6" w:space="0" w:color="auto"/>
                    <w:right w:val="single" w:sz="6" w:space="0" w:color="auto"/>
                  </w:tcBorders>
                </w:tcPr>
                <w:p w14:paraId="4AAF43DC" w14:textId="77777777" w:rsidR="00051F05" w:rsidRPr="003D3C59" w:rsidRDefault="00051F05" w:rsidP="00051F05">
                  <w:pPr>
                    <w:rPr>
                      <w:rFonts w:ascii="Times New Roman" w:hAnsi="Times New Roman" w:cs="Times New Roman"/>
                      <w:i/>
                      <w:sz w:val="20"/>
                    </w:rPr>
                  </w:pPr>
                </w:p>
              </w:tc>
              <w:tc>
                <w:tcPr>
                  <w:tcW w:w="1560" w:type="dxa"/>
                  <w:tcBorders>
                    <w:top w:val="single" w:sz="6" w:space="0" w:color="auto"/>
                    <w:left w:val="single" w:sz="6" w:space="0" w:color="auto"/>
                    <w:bottom w:val="single" w:sz="6" w:space="0" w:color="auto"/>
                    <w:right w:val="single" w:sz="6" w:space="0" w:color="auto"/>
                  </w:tcBorders>
                </w:tcPr>
                <w:p w14:paraId="40CB1B20" w14:textId="77777777" w:rsidR="00051F05" w:rsidRPr="003D3C59" w:rsidRDefault="00051F05" w:rsidP="00051F05">
                  <w:pPr>
                    <w:rPr>
                      <w:rFonts w:ascii="Times New Roman" w:hAnsi="Times New Roman" w:cs="Times New Roman"/>
                      <w:i/>
                      <w:sz w:val="20"/>
                      <w:u w:val="single"/>
                    </w:rPr>
                  </w:pPr>
                </w:p>
              </w:tc>
            </w:tr>
            <w:tr w:rsidR="00051F05" w:rsidRPr="003D3C59" w14:paraId="4A36548F" w14:textId="77777777" w:rsidTr="00F93C96">
              <w:tc>
                <w:tcPr>
                  <w:tcW w:w="1980" w:type="dxa"/>
                  <w:tcBorders>
                    <w:top w:val="single" w:sz="6" w:space="0" w:color="auto"/>
                    <w:left w:val="single" w:sz="6" w:space="0" w:color="auto"/>
                    <w:bottom w:val="single" w:sz="6" w:space="0" w:color="auto"/>
                    <w:right w:val="single" w:sz="6" w:space="0" w:color="auto"/>
                  </w:tcBorders>
                </w:tcPr>
                <w:p w14:paraId="04DD3CE2" w14:textId="77777777" w:rsidR="00051F05" w:rsidRPr="003D3C59" w:rsidRDefault="00051F05" w:rsidP="00051F05">
                  <w:pPr>
                    <w:rPr>
                      <w:rFonts w:ascii="Times New Roman" w:hAnsi="Times New Roman" w:cs="Times New Roman"/>
                      <w:i/>
                    </w:rPr>
                  </w:pPr>
                </w:p>
              </w:tc>
              <w:tc>
                <w:tcPr>
                  <w:tcW w:w="4161" w:type="dxa"/>
                  <w:tcBorders>
                    <w:top w:val="single" w:sz="6" w:space="0" w:color="auto"/>
                    <w:left w:val="single" w:sz="6" w:space="0" w:color="auto"/>
                    <w:bottom w:val="single" w:sz="6" w:space="0" w:color="auto"/>
                    <w:right w:val="single" w:sz="6" w:space="0" w:color="auto"/>
                  </w:tcBorders>
                </w:tcPr>
                <w:p w14:paraId="36755A82" w14:textId="77777777" w:rsidR="00051F05" w:rsidRPr="003D3C59" w:rsidRDefault="00051F05" w:rsidP="00051F05">
                  <w:pPr>
                    <w:rPr>
                      <w:rFonts w:ascii="Times New Roman" w:hAnsi="Times New Roman" w:cs="Times New Roman"/>
                      <w:i/>
                    </w:rPr>
                  </w:pPr>
                </w:p>
              </w:tc>
              <w:tc>
                <w:tcPr>
                  <w:tcW w:w="1560" w:type="dxa"/>
                  <w:tcBorders>
                    <w:top w:val="single" w:sz="6" w:space="0" w:color="auto"/>
                    <w:left w:val="single" w:sz="6" w:space="0" w:color="auto"/>
                    <w:bottom w:val="single" w:sz="6" w:space="0" w:color="auto"/>
                    <w:right w:val="single" w:sz="6" w:space="0" w:color="auto"/>
                  </w:tcBorders>
                </w:tcPr>
                <w:p w14:paraId="4F1DEDBD" w14:textId="77777777" w:rsidR="00051F05" w:rsidRPr="003D3C59" w:rsidRDefault="00051F05" w:rsidP="00051F05">
                  <w:pPr>
                    <w:rPr>
                      <w:rFonts w:ascii="Times New Roman" w:hAnsi="Times New Roman" w:cs="Times New Roman"/>
                      <w:i/>
                      <w:u w:val="single"/>
                    </w:rPr>
                  </w:pPr>
                </w:p>
              </w:tc>
            </w:tr>
            <w:tr w:rsidR="00051F05" w:rsidRPr="003D3C59" w14:paraId="30E2A55E" w14:textId="77777777" w:rsidTr="00F93C96">
              <w:tc>
                <w:tcPr>
                  <w:tcW w:w="1980" w:type="dxa"/>
                  <w:tcBorders>
                    <w:top w:val="single" w:sz="6" w:space="0" w:color="auto"/>
                    <w:left w:val="single" w:sz="6" w:space="0" w:color="auto"/>
                    <w:bottom w:val="single" w:sz="6" w:space="0" w:color="auto"/>
                    <w:right w:val="single" w:sz="6" w:space="0" w:color="auto"/>
                  </w:tcBorders>
                </w:tcPr>
                <w:p w14:paraId="2156D72E" w14:textId="77777777" w:rsidR="00051F05" w:rsidRPr="003D3C59" w:rsidRDefault="00051F05" w:rsidP="00051F05">
                  <w:pPr>
                    <w:rPr>
                      <w:rFonts w:ascii="Times New Roman" w:hAnsi="Times New Roman" w:cs="Times New Roman"/>
                      <w:i/>
                    </w:rPr>
                  </w:pPr>
                </w:p>
              </w:tc>
              <w:tc>
                <w:tcPr>
                  <w:tcW w:w="4161" w:type="dxa"/>
                  <w:tcBorders>
                    <w:top w:val="single" w:sz="6" w:space="0" w:color="auto"/>
                    <w:left w:val="single" w:sz="6" w:space="0" w:color="auto"/>
                    <w:bottom w:val="single" w:sz="6" w:space="0" w:color="auto"/>
                    <w:right w:val="single" w:sz="6" w:space="0" w:color="auto"/>
                  </w:tcBorders>
                </w:tcPr>
                <w:p w14:paraId="1B89C266" w14:textId="77777777" w:rsidR="00051F05" w:rsidRPr="003D3C59" w:rsidRDefault="00051F05" w:rsidP="00051F05">
                  <w:pPr>
                    <w:rPr>
                      <w:rFonts w:ascii="Times New Roman" w:hAnsi="Times New Roman" w:cs="Times New Roman"/>
                      <w:i/>
                    </w:rPr>
                  </w:pPr>
                </w:p>
              </w:tc>
              <w:tc>
                <w:tcPr>
                  <w:tcW w:w="1560" w:type="dxa"/>
                  <w:tcBorders>
                    <w:top w:val="single" w:sz="6" w:space="0" w:color="auto"/>
                    <w:left w:val="single" w:sz="6" w:space="0" w:color="auto"/>
                    <w:bottom w:val="single" w:sz="6" w:space="0" w:color="auto"/>
                    <w:right w:val="single" w:sz="6" w:space="0" w:color="auto"/>
                  </w:tcBorders>
                </w:tcPr>
                <w:p w14:paraId="0EF38FDC" w14:textId="77777777" w:rsidR="00051F05" w:rsidRPr="003D3C59" w:rsidRDefault="00051F05" w:rsidP="00051F05">
                  <w:pPr>
                    <w:rPr>
                      <w:rFonts w:ascii="Times New Roman" w:hAnsi="Times New Roman" w:cs="Times New Roman"/>
                      <w:i/>
                      <w:u w:val="single"/>
                    </w:rPr>
                  </w:pPr>
                </w:p>
              </w:tc>
            </w:tr>
          </w:tbl>
          <w:p w14:paraId="01EED4B4" w14:textId="77777777" w:rsidR="00051F05" w:rsidRPr="003D3C59" w:rsidRDefault="00051F05" w:rsidP="00051F05">
            <w:pPr>
              <w:rPr>
                <w:rFonts w:ascii="Times New Roman" w:hAnsi="Times New Roman" w:cs="Times New Roman"/>
                <w:i/>
              </w:rPr>
            </w:pPr>
          </w:p>
          <w:p w14:paraId="4262B0CB" w14:textId="77777777" w:rsidR="00051F05" w:rsidRPr="003D3C59" w:rsidRDefault="00051F05" w:rsidP="00051F05">
            <w:pPr>
              <w:tabs>
                <w:tab w:val="left" w:pos="432"/>
                <w:tab w:val="left" w:pos="2952"/>
                <w:tab w:val="left" w:pos="5832"/>
              </w:tabs>
              <w:jc w:val="both"/>
              <w:rPr>
                <w:rFonts w:ascii="Times New Roman" w:hAnsi="Times New Roman" w:cs="Times New Roman"/>
                <w:i/>
                <w:iCs/>
              </w:rPr>
            </w:pPr>
            <w:r w:rsidRPr="003D3C59">
              <w:rPr>
                <w:rFonts w:ascii="Times New Roman" w:hAnsi="Times New Roman" w:cs="Times New Roman"/>
                <w:i/>
                <w:iCs/>
              </w:rPr>
              <w:t>[Insérer dans le tableau ci avant : (i) la liste des matériels les plus importants requis pour la réalisation des travaux et (ii) le nombre minimal requis de chaque type de matériel]</w:t>
            </w:r>
          </w:p>
          <w:p w14:paraId="5F252673" w14:textId="77777777" w:rsidR="00051F05" w:rsidRPr="003D3C59" w:rsidRDefault="00051F05" w:rsidP="00051F05">
            <w:pPr>
              <w:jc w:val="both"/>
              <w:rPr>
                <w:rFonts w:ascii="Times New Roman" w:hAnsi="Times New Roman" w:cs="Times New Roman"/>
                <w:i/>
              </w:rPr>
            </w:pPr>
          </w:p>
          <w:p w14:paraId="24ED65B5" w14:textId="2F40FE4B" w:rsidR="00051F05" w:rsidRPr="003D3C59" w:rsidRDefault="00051F05" w:rsidP="00051F05">
            <w:pPr>
              <w:jc w:val="both"/>
              <w:rPr>
                <w:rFonts w:ascii="Times New Roman" w:hAnsi="Times New Roman" w:cs="Times New Roman"/>
                <w:b/>
              </w:rPr>
            </w:pPr>
            <w:r w:rsidRPr="003D3C59">
              <w:rPr>
                <w:rFonts w:ascii="Times New Roman" w:hAnsi="Times New Roman" w:cs="Times New Roman"/>
              </w:rPr>
              <w:t>Le Candidat doit fournir les détails concernant le matériel proposé en utilisant le formulaire MAT de la Section IV, Formulaires de soumission</w:t>
            </w:r>
          </w:p>
        </w:tc>
      </w:tr>
      <w:tr w:rsidR="00051F05" w:rsidRPr="003D3C59" w14:paraId="24ED65E4" w14:textId="77777777" w:rsidTr="00A96CB3">
        <w:trPr>
          <w:cantSplit/>
        </w:trPr>
        <w:tc>
          <w:tcPr>
            <w:tcW w:w="1452" w:type="dxa"/>
            <w:tcBorders>
              <w:top w:val="single" w:sz="12" w:space="0" w:color="auto"/>
              <w:left w:val="single" w:sz="12" w:space="0" w:color="auto"/>
              <w:bottom w:val="single" w:sz="12" w:space="0" w:color="auto"/>
              <w:right w:val="single" w:sz="6" w:space="0" w:color="auto"/>
            </w:tcBorders>
          </w:tcPr>
          <w:p w14:paraId="24ED65E2" w14:textId="77777777" w:rsidR="00051F05" w:rsidRPr="003D3C59" w:rsidRDefault="00051F05" w:rsidP="00051F05">
            <w:pPr>
              <w:spacing w:before="120" w:after="120"/>
              <w:rPr>
                <w:rFonts w:ascii="Times New Roman" w:hAnsi="Times New Roman" w:cs="Times New Roman"/>
                <w:b/>
              </w:rPr>
            </w:pPr>
            <w:r w:rsidRPr="003D3C59">
              <w:rPr>
                <w:rFonts w:ascii="Times New Roman" w:hAnsi="Times New Roman" w:cs="Times New Roman"/>
                <w:b/>
              </w:rPr>
              <w:lastRenderedPageBreak/>
              <w:t>IC 5.1</w:t>
            </w:r>
          </w:p>
        </w:tc>
        <w:tc>
          <w:tcPr>
            <w:tcW w:w="8221" w:type="dxa"/>
            <w:tcBorders>
              <w:top w:val="single" w:sz="12" w:space="0" w:color="auto"/>
              <w:left w:val="nil"/>
              <w:bottom w:val="single" w:sz="12" w:space="0" w:color="auto"/>
              <w:right w:val="single" w:sz="12" w:space="0" w:color="000000"/>
            </w:tcBorders>
          </w:tcPr>
          <w:p w14:paraId="24ED65E3" w14:textId="77777777" w:rsidR="00051F05" w:rsidRPr="003D3C59" w:rsidRDefault="00051F05" w:rsidP="00051F05">
            <w:pPr>
              <w:rPr>
                <w:rFonts w:ascii="Times New Roman" w:hAnsi="Times New Roman" w:cs="Times New Roman"/>
              </w:rPr>
            </w:pPr>
            <w:r w:rsidRPr="003D3C59">
              <w:rPr>
                <w:rFonts w:ascii="Times New Roman" w:hAnsi="Times New Roman" w:cs="Times New Roman"/>
                <w:b/>
              </w:rPr>
              <w:t xml:space="preserve">Critères de qualification Si une </w:t>
            </w:r>
            <w:proofErr w:type="spellStart"/>
            <w:r w:rsidRPr="003D3C59">
              <w:rPr>
                <w:rFonts w:ascii="Times New Roman" w:hAnsi="Times New Roman" w:cs="Times New Roman"/>
                <w:b/>
              </w:rPr>
              <w:t>Pré-Qualification</w:t>
            </w:r>
            <w:proofErr w:type="spellEnd"/>
            <w:r w:rsidRPr="003D3C59">
              <w:rPr>
                <w:rFonts w:ascii="Times New Roman" w:hAnsi="Times New Roman" w:cs="Times New Roman"/>
                <w:b/>
              </w:rPr>
              <w:t xml:space="preserve"> n’a pas été effectuée préalablement (voir annexe A aux DPAO, le cas échéant)</w:t>
            </w:r>
          </w:p>
        </w:tc>
      </w:tr>
      <w:tr w:rsidR="00051F05" w:rsidRPr="003D3C59" w14:paraId="24ED65E6" w14:textId="77777777" w:rsidTr="00A96CB3">
        <w:tc>
          <w:tcPr>
            <w:tcW w:w="9673" w:type="dxa"/>
            <w:gridSpan w:val="2"/>
            <w:tcBorders>
              <w:top w:val="single" w:sz="6" w:space="0" w:color="000000"/>
              <w:left w:val="single" w:sz="12" w:space="0" w:color="000000"/>
              <w:bottom w:val="single" w:sz="6" w:space="0" w:color="000000"/>
              <w:right w:val="single" w:sz="12" w:space="0" w:color="000000"/>
            </w:tcBorders>
          </w:tcPr>
          <w:p w14:paraId="24ED65E5" w14:textId="77777777" w:rsidR="00051F05" w:rsidRPr="003D3C59" w:rsidRDefault="00051F05" w:rsidP="00051F05">
            <w:pPr>
              <w:tabs>
                <w:tab w:val="right" w:pos="7434"/>
              </w:tabs>
              <w:spacing w:before="240" w:after="120"/>
              <w:jc w:val="center"/>
              <w:rPr>
                <w:rFonts w:ascii="Times New Roman" w:hAnsi="Times New Roman" w:cs="Times New Roman"/>
                <w:b/>
                <w:sz w:val="28"/>
              </w:rPr>
            </w:pPr>
            <w:r w:rsidRPr="003D3C59">
              <w:rPr>
                <w:rFonts w:ascii="Times New Roman" w:hAnsi="Times New Roman" w:cs="Times New Roman"/>
                <w:b/>
                <w:sz w:val="28"/>
              </w:rPr>
              <w:t>B.  Dossier d’appel d’offres</w:t>
            </w:r>
          </w:p>
        </w:tc>
      </w:tr>
      <w:tr w:rsidR="00051F05" w:rsidRPr="003D3C59" w14:paraId="24ED65EF" w14:textId="77777777" w:rsidTr="00A96CB3">
        <w:tc>
          <w:tcPr>
            <w:tcW w:w="1452" w:type="dxa"/>
            <w:tcBorders>
              <w:top w:val="single" w:sz="6" w:space="0" w:color="000000"/>
              <w:left w:val="single" w:sz="12" w:space="0" w:color="000000"/>
              <w:bottom w:val="single" w:sz="6" w:space="0" w:color="000000"/>
              <w:right w:val="single" w:sz="6" w:space="0" w:color="000000"/>
            </w:tcBorders>
          </w:tcPr>
          <w:p w14:paraId="24ED65E7" w14:textId="77777777" w:rsidR="00051F05" w:rsidRPr="003D3C59" w:rsidRDefault="00051F05" w:rsidP="00051F05">
            <w:pPr>
              <w:tabs>
                <w:tab w:val="right" w:pos="7254"/>
              </w:tabs>
              <w:spacing w:before="120" w:after="120"/>
              <w:rPr>
                <w:rFonts w:ascii="Times New Roman" w:hAnsi="Times New Roman" w:cs="Times New Roman"/>
                <w:b/>
              </w:rPr>
            </w:pPr>
            <w:r w:rsidRPr="003D3C59">
              <w:rPr>
                <w:rFonts w:ascii="Times New Roman" w:hAnsi="Times New Roman" w:cs="Times New Roman"/>
                <w:b/>
              </w:rPr>
              <w:t xml:space="preserve"> IC  7.1</w:t>
            </w:r>
          </w:p>
        </w:tc>
        <w:tc>
          <w:tcPr>
            <w:tcW w:w="8221" w:type="dxa"/>
            <w:tcBorders>
              <w:top w:val="single" w:sz="6" w:space="0" w:color="000000"/>
              <w:left w:val="single" w:sz="6" w:space="0" w:color="000000"/>
              <w:bottom w:val="single" w:sz="6" w:space="0" w:color="000000"/>
              <w:right w:val="single" w:sz="12" w:space="0" w:color="000000"/>
            </w:tcBorders>
          </w:tcPr>
          <w:p w14:paraId="24ED65E8" w14:textId="77777777" w:rsidR="00051F05" w:rsidRPr="003D3C59" w:rsidRDefault="00051F05" w:rsidP="00051F05">
            <w:pPr>
              <w:tabs>
                <w:tab w:val="right" w:pos="7254"/>
              </w:tabs>
              <w:spacing w:before="120"/>
              <w:rPr>
                <w:rFonts w:ascii="Times New Roman" w:hAnsi="Times New Roman" w:cs="Times New Roman"/>
              </w:rPr>
            </w:pPr>
            <w:r w:rsidRPr="003D3C59">
              <w:rPr>
                <w:rFonts w:ascii="Times New Roman" w:hAnsi="Times New Roman" w:cs="Times New Roman"/>
              </w:rPr>
              <w:t xml:space="preserve">Afin d’obtenir des </w:t>
            </w:r>
            <w:r w:rsidRPr="003D3C59">
              <w:rPr>
                <w:rFonts w:ascii="Times New Roman" w:hAnsi="Times New Roman" w:cs="Times New Roman"/>
                <w:b/>
                <w:u w:val="single"/>
              </w:rPr>
              <w:t>clarifications</w:t>
            </w:r>
            <w:r w:rsidRPr="003D3C59">
              <w:rPr>
                <w:rFonts w:ascii="Times New Roman" w:hAnsi="Times New Roman" w:cs="Times New Roman"/>
                <w:b/>
              </w:rPr>
              <w:t xml:space="preserve"> </w:t>
            </w:r>
            <w:r w:rsidRPr="003D3C59">
              <w:rPr>
                <w:rFonts w:ascii="Times New Roman" w:hAnsi="Times New Roman" w:cs="Times New Roman"/>
              </w:rPr>
              <w:t>uniquement</w:t>
            </w:r>
            <w:r w:rsidRPr="003D3C59">
              <w:rPr>
                <w:rFonts w:ascii="Times New Roman" w:hAnsi="Times New Roman" w:cs="Times New Roman"/>
                <w:b/>
              </w:rPr>
              <w:t xml:space="preserve">, </w:t>
            </w:r>
            <w:r w:rsidRPr="003D3C59">
              <w:rPr>
                <w:rFonts w:ascii="Times New Roman" w:hAnsi="Times New Roman" w:cs="Times New Roman"/>
              </w:rPr>
              <w:t>l’adresse de l’Autorité contractante est la suivante :</w:t>
            </w:r>
          </w:p>
          <w:p w14:paraId="24ED65E9" w14:textId="77777777" w:rsidR="00051F05" w:rsidRPr="003D3C59" w:rsidRDefault="00051F05" w:rsidP="00051F05">
            <w:pPr>
              <w:tabs>
                <w:tab w:val="right" w:pos="7254"/>
              </w:tabs>
              <w:spacing w:before="120"/>
              <w:rPr>
                <w:rFonts w:ascii="Times New Roman" w:hAnsi="Times New Roman" w:cs="Times New Roman"/>
              </w:rPr>
            </w:pPr>
            <w:r w:rsidRPr="003D3C59">
              <w:rPr>
                <w:rFonts w:ascii="Times New Roman" w:hAnsi="Times New Roman" w:cs="Times New Roman"/>
              </w:rPr>
              <w:t xml:space="preserve"> </w:t>
            </w:r>
          </w:p>
          <w:p w14:paraId="24ED65EA" w14:textId="77777777" w:rsidR="00051F05" w:rsidRPr="003D3C59" w:rsidRDefault="00051F05" w:rsidP="00051F05">
            <w:pPr>
              <w:tabs>
                <w:tab w:val="right" w:pos="7254"/>
              </w:tabs>
              <w:spacing w:after="200"/>
              <w:rPr>
                <w:rFonts w:ascii="Times New Roman" w:hAnsi="Times New Roman" w:cs="Times New Roman"/>
                <w:i/>
              </w:rPr>
            </w:pPr>
            <w:r w:rsidRPr="003D3C59">
              <w:rPr>
                <w:rFonts w:ascii="Times New Roman" w:hAnsi="Times New Roman" w:cs="Times New Roman"/>
              </w:rPr>
              <w:t>Adresse :</w:t>
            </w:r>
            <w:r w:rsidRPr="003D3C59">
              <w:rPr>
                <w:rFonts w:ascii="Times New Roman" w:hAnsi="Times New Roman" w:cs="Times New Roman"/>
                <w:i/>
                <w:iCs/>
              </w:rPr>
              <w:t xml:space="preserve"> [insérer l’adresse complète]</w:t>
            </w:r>
            <w:r w:rsidRPr="003D3C59">
              <w:rPr>
                <w:rFonts w:ascii="Times New Roman" w:hAnsi="Times New Roman" w:cs="Times New Roman"/>
                <w:u w:val="single"/>
              </w:rPr>
              <w:tab/>
            </w:r>
          </w:p>
          <w:p w14:paraId="24ED65EB" w14:textId="77777777" w:rsidR="00051F05" w:rsidRPr="003D3C59" w:rsidRDefault="00051F05" w:rsidP="00051F05">
            <w:pPr>
              <w:tabs>
                <w:tab w:val="right" w:pos="7254"/>
              </w:tabs>
              <w:spacing w:before="120"/>
              <w:rPr>
                <w:rFonts w:ascii="Times New Roman" w:hAnsi="Times New Roman" w:cs="Times New Roman"/>
                <w:i/>
              </w:rPr>
            </w:pPr>
            <w:r w:rsidRPr="003D3C59">
              <w:rPr>
                <w:rFonts w:ascii="Times New Roman" w:hAnsi="Times New Roman" w:cs="Times New Roman"/>
              </w:rPr>
              <w:t xml:space="preserve">Boite postale : </w:t>
            </w:r>
            <w:r w:rsidRPr="003D3C59">
              <w:rPr>
                <w:rFonts w:ascii="Times New Roman" w:hAnsi="Times New Roman" w:cs="Times New Roman"/>
                <w:i/>
                <w:iCs/>
              </w:rPr>
              <w:t>[insérer el numéro de la boite postale]</w:t>
            </w:r>
          </w:p>
          <w:p w14:paraId="24ED65EC" w14:textId="77777777" w:rsidR="00051F05" w:rsidRPr="003D3C59" w:rsidRDefault="00051F05" w:rsidP="00051F05">
            <w:pPr>
              <w:tabs>
                <w:tab w:val="right" w:pos="7254"/>
              </w:tabs>
              <w:spacing w:before="120"/>
              <w:rPr>
                <w:rFonts w:ascii="Times New Roman" w:hAnsi="Times New Roman" w:cs="Times New Roman"/>
              </w:rPr>
            </w:pPr>
            <w:r w:rsidRPr="003D3C59">
              <w:rPr>
                <w:rFonts w:ascii="Times New Roman" w:hAnsi="Times New Roman" w:cs="Times New Roman"/>
              </w:rPr>
              <w:t xml:space="preserve">Numéro de téléphone : </w:t>
            </w:r>
            <w:r w:rsidRPr="003D3C59">
              <w:rPr>
                <w:rFonts w:ascii="Times New Roman" w:hAnsi="Times New Roman" w:cs="Times New Roman"/>
                <w:u w:val="single"/>
              </w:rPr>
              <w:tab/>
            </w:r>
          </w:p>
          <w:p w14:paraId="24ED65ED" w14:textId="77777777" w:rsidR="00051F05" w:rsidRPr="003D3C59" w:rsidRDefault="00051F05" w:rsidP="00051F05">
            <w:pPr>
              <w:tabs>
                <w:tab w:val="right" w:pos="7254"/>
              </w:tabs>
              <w:spacing w:before="120"/>
              <w:rPr>
                <w:rFonts w:ascii="Times New Roman" w:hAnsi="Times New Roman" w:cs="Times New Roman"/>
              </w:rPr>
            </w:pPr>
            <w:r w:rsidRPr="003D3C59">
              <w:rPr>
                <w:rFonts w:ascii="Times New Roman" w:hAnsi="Times New Roman" w:cs="Times New Roman"/>
              </w:rPr>
              <w:t xml:space="preserve">Numéro de télécopie : </w:t>
            </w:r>
            <w:r w:rsidRPr="003D3C59">
              <w:rPr>
                <w:rFonts w:ascii="Times New Roman" w:hAnsi="Times New Roman" w:cs="Times New Roman"/>
                <w:u w:val="single"/>
              </w:rPr>
              <w:tab/>
            </w:r>
          </w:p>
          <w:p w14:paraId="24ED65EE" w14:textId="77777777" w:rsidR="00051F05" w:rsidRPr="003D3C59" w:rsidRDefault="00051F05" w:rsidP="00051F05">
            <w:pPr>
              <w:tabs>
                <w:tab w:val="right" w:pos="7254"/>
              </w:tabs>
              <w:spacing w:before="120" w:after="120"/>
              <w:rPr>
                <w:rFonts w:ascii="Times New Roman" w:hAnsi="Times New Roman" w:cs="Times New Roman"/>
              </w:rPr>
            </w:pPr>
            <w:r w:rsidRPr="003D3C59">
              <w:rPr>
                <w:rFonts w:ascii="Times New Roman" w:hAnsi="Times New Roman" w:cs="Times New Roman"/>
              </w:rPr>
              <w:t xml:space="preserve">Adresse électronique : </w:t>
            </w:r>
            <w:r w:rsidRPr="003D3C59">
              <w:rPr>
                <w:rFonts w:ascii="Times New Roman" w:hAnsi="Times New Roman" w:cs="Times New Roman"/>
                <w:u w:val="single"/>
              </w:rPr>
              <w:tab/>
            </w:r>
          </w:p>
        </w:tc>
      </w:tr>
      <w:tr w:rsidR="00051F05" w:rsidRPr="003D3C59" w14:paraId="24ED65F7" w14:textId="77777777" w:rsidTr="00A96CB3">
        <w:tc>
          <w:tcPr>
            <w:tcW w:w="1452" w:type="dxa"/>
            <w:tcBorders>
              <w:top w:val="single" w:sz="6" w:space="0" w:color="000000"/>
              <w:left w:val="single" w:sz="12" w:space="0" w:color="000000"/>
              <w:bottom w:val="single" w:sz="6" w:space="0" w:color="000000"/>
              <w:right w:val="single" w:sz="6" w:space="0" w:color="000000"/>
            </w:tcBorders>
          </w:tcPr>
          <w:p w14:paraId="24ED65F0" w14:textId="77777777" w:rsidR="00051F05" w:rsidRPr="003D3C59" w:rsidRDefault="00051F05" w:rsidP="00051F05">
            <w:pPr>
              <w:tabs>
                <w:tab w:val="right" w:pos="7254"/>
              </w:tabs>
              <w:spacing w:before="120" w:after="120"/>
              <w:rPr>
                <w:rFonts w:ascii="Times New Roman" w:hAnsi="Times New Roman" w:cs="Times New Roman"/>
                <w:b/>
              </w:rPr>
            </w:pPr>
            <w:r w:rsidRPr="003D3C59">
              <w:rPr>
                <w:rFonts w:ascii="Times New Roman" w:hAnsi="Times New Roman" w:cs="Times New Roman"/>
                <w:b/>
              </w:rPr>
              <w:t xml:space="preserve"> IC  7.4</w:t>
            </w:r>
          </w:p>
        </w:tc>
        <w:tc>
          <w:tcPr>
            <w:tcW w:w="8221" w:type="dxa"/>
            <w:tcBorders>
              <w:top w:val="single" w:sz="6" w:space="0" w:color="000000"/>
              <w:left w:val="single" w:sz="6" w:space="0" w:color="000000"/>
              <w:bottom w:val="single" w:sz="6" w:space="0" w:color="000000"/>
              <w:right w:val="single" w:sz="12" w:space="0" w:color="000000"/>
            </w:tcBorders>
          </w:tcPr>
          <w:p w14:paraId="24ED65F1" w14:textId="77777777" w:rsidR="00051F05" w:rsidRPr="003D3C59" w:rsidRDefault="00051F05" w:rsidP="00051F05">
            <w:pPr>
              <w:tabs>
                <w:tab w:val="right" w:pos="7254"/>
              </w:tabs>
              <w:spacing w:before="120"/>
              <w:jc w:val="both"/>
              <w:rPr>
                <w:rFonts w:ascii="Times New Roman" w:hAnsi="Times New Roman" w:cs="Times New Roman"/>
              </w:rPr>
            </w:pPr>
            <w:r w:rsidRPr="003D3C59">
              <w:rPr>
                <w:rFonts w:ascii="Times New Roman" w:hAnsi="Times New Roman" w:cs="Times New Roman"/>
                <w:i/>
              </w:rPr>
              <w:t>[Il est recommandé au Maître d’Ouvrage d’organiser une réunion préparatoire avec l’ensemble des candidats, ainsi qu’une visite groupée du site des travaux, le cas échéant. Cette réunion se tiendra de préférence à mi- période de préparation des offres, afin que les candidats aient eu le temps de prendre connaissance du dossier d’appel d’offres, et qu’ils aient le temps nécessaire de prendre en compte dans la préparation de leur offre, les renseignements obtenus lors de cette réunion. Dans ce cas, insérer la rédaction suivante :</w:t>
            </w:r>
            <w:r w:rsidRPr="003D3C59">
              <w:rPr>
                <w:rFonts w:ascii="Times New Roman" w:hAnsi="Times New Roman" w:cs="Times New Roman"/>
              </w:rPr>
              <w:t xml:space="preserve"> « Une réunion préparatoire aura lieu au lieu et date ci-après :</w:t>
            </w:r>
          </w:p>
          <w:p w14:paraId="24ED65F2" w14:textId="77777777" w:rsidR="00051F05" w:rsidRPr="003D3C59" w:rsidRDefault="00051F05" w:rsidP="00051F05">
            <w:pPr>
              <w:tabs>
                <w:tab w:val="right" w:pos="7254"/>
              </w:tabs>
              <w:spacing w:before="120"/>
              <w:rPr>
                <w:rFonts w:ascii="Times New Roman" w:hAnsi="Times New Roman" w:cs="Times New Roman"/>
              </w:rPr>
            </w:pPr>
            <w:r w:rsidRPr="003D3C59">
              <w:rPr>
                <w:rFonts w:ascii="Times New Roman" w:hAnsi="Times New Roman" w:cs="Times New Roman"/>
              </w:rPr>
              <w:t>Lieu :</w:t>
            </w:r>
          </w:p>
          <w:p w14:paraId="24ED65F3" w14:textId="77777777" w:rsidR="00051F05" w:rsidRPr="003D3C59" w:rsidRDefault="00051F05" w:rsidP="00051F05">
            <w:pPr>
              <w:tabs>
                <w:tab w:val="right" w:pos="7254"/>
              </w:tabs>
              <w:spacing w:before="120"/>
              <w:rPr>
                <w:rFonts w:ascii="Times New Roman" w:hAnsi="Times New Roman" w:cs="Times New Roman"/>
              </w:rPr>
            </w:pPr>
            <w:r w:rsidRPr="003D3C59">
              <w:rPr>
                <w:rFonts w:ascii="Times New Roman" w:hAnsi="Times New Roman" w:cs="Times New Roman"/>
              </w:rPr>
              <w:t>Date</w:t>
            </w:r>
          </w:p>
          <w:p w14:paraId="24ED65F4" w14:textId="77777777" w:rsidR="00051F05" w:rsidRPr="003D3C59" w:rsidRDefault="00051F05" w:rsidP="00051F05">
            <w:pPr>
              <w:tabs>
                <w:tab w:val="right" w:pos="7254"/>
              </w:tabs>
              <w:spacing w:before="120"/>
              <w:rPr>
                <w:rFonts w:ascii="Times New Roman" w:hAnsi="Times New Roman" w:cs="Times New Roman"/>
              </w:rPr>
            </w:pPr>
            <w:r w:rsidRPr="003D3C59">
              <w:rPr>
                <w:rFonts w:ascii="Times New Roman" w:hAnsi="Times New Roman" w:cs="Times New Roman"/>
              </w:rPr>
              <w:t>Heure</w:t>
            </w:r>
          </w:p>
          <w:p w14:paraId="24ED65F5" w14:textId="77777777" w:rsidR="00051F05" w:rsidRPr="003D3C59" w:rsidRDefault="00051F05" w:rsidP="00051F05">
            <w:pPr>
              <w:tabs>
                <w:tab w:val="right" w:pos="7254"/>
              </w:tabs>
              <w:spacing w:before="120"/>
              <w:jc w:val="both"/>
              <w:rPr>
                <w:rFonts w:ascii="Times New Roman" w:hAnsi="Times New Roman" w:cs="Times New Roman"/>
              </w:rPr>
            </w:pPr>
            <w:r w:rsidRPr="003D3C59">
              <w:rPr>
                <w:rFonts w:ascii="Times New Roman" w:hAnsi="Times New Roman" w:cs="Times New Roman"/>
              </w:rPr>
              <w:t>Une visite du site sera organisée par l’Autorité contractante.]</w:t>
            </w:r>
          </w:p>
          <w:p w14:paraId="24ED65F6" w14:textId="77777777" w:rsidR="00051F05" w:rsidRPr="003D3C59" w:rsidRDefault="00051F05" w:rsidP="00051F05">
            <w:pPr>
              <w:tabs>
                <w:tab w:val="right" w:pos="7254"/>
              </w:tabs>
              <w:spacing w:before="120"/>
              <w:jc w:val="both"/>
              <w:rPr>
                <w:rFonts w:ascii="Times New Roman" w:hAnsi="Times New Roman" w:cs="Times New Roman"/>
              </w:rPr>
            </w:pPr>
            <w:r w:rsidRPr="003D3C59">
              <w:rPr>
                <w:rFonts w:ascii="Times New Roman" w:hAnsi="Times New Roman" w:cs="Times New Roman"/>
                <w:i/>
              </w:rPr>
              <w:t>Dans le cas contraire, insérer :</w:t>
            </w:r>
            <w:r w:rsidRPr="003D3C59">
              <w:rPr>
                <w:rFonts w:ascii="Times New Roman" w:hAnsi="Times New Roman" w:cs="Times New Roman"/>
                <w:b/>
              </w:rPr>
              <w:t xml:space="preserve"> </w:t>
            </w:r>
            <w:r w:rsidRPr="003D3C59">
              <w:rPr>
                <w:rFonts w:ascii="Times New Roman" w:hAnsi="Times New Roman" w:cs="Times New Roman"/>
              </w:rPr>
              <w:t>« Une réunion préparatoire/une visite organisée du site n’est (ne sont) pas prévue(s) ».]</w:t>
            </w:r>
          </w:p>
        </w:tc>
      </w:tr>
      <w:tr w:rsidR="00051F05" w:rsidRPr="003D3C59" w14:paraId="24ED65F9" w14:textId="77777777" w:rsidTr="00A96CB3">
        <w:tc>
          <w:tcPr>
            <w:tcW w:w="9673" w:type="dxa"/>
            <w:gridSpan w:val="2"/>
            <w:tcBorders>
              <w:top w:val="single" w:sz="6" w:space="0" w:color="000000"/>
              <w:left w:val="single" w:sz="12" w:space="0" w:color="000000"/>
              <w:bottom w:val="single" w:sz="6" w:space="0" w:color="000000"/>
              <w:right w:val="single" w:sz="12" w:space="0" w:color="000000"/>
            </w:tcBorders>
          </w:tcPr>
          <w:p w14:paraId="24ED65F8" w14:textId="77777777" w:rsidR="00051F05" w:rsidRPr="003D3C59" w:rsidRDefault="00051F05" w:rsidP="00051F05">
            <w:pPr>
              <w:tabs>
                <w:tab w:val="right" w:pos="7254"/>
              </w:tabs>
              <w:spacing w:before="240" w:after="120"/>
              <w:jc w:val="center"/>
              <w:rPr>
                <w:rFonts w:ascii="Times New Roman" w:hAnsi="Times New Roman" w:cs="Times New Roman"/>
                <w:b/>
                <w:sz w:val="28"/>
              </w:rPr>
            </w:pPr>
            <w:r w:rsidRPr="003D3C59">
              <w:rPr>
                <w:rFonts w:ascii="Times New Roman" w:hAnsi="Times New Roman" w:cs="Times New Roman"/>
                <w:b/>
                <w:sz w:val="28"/>
              </w:rPr>
              <w:t>C.  Préparation des offres</w:t>
            </w:r>
          </w:p>
        </w:tc>
      </w:tr>
      <w:tr w:rsidR="00051F05" w:rsidRPr="003D3C59" w14:paraId="24ED65FE" w14:textId="77777777" w:rsidTr="00A96CB3">
        <w:tc>
          <w:tcPr>
            <w:tcW w:w="1452" w:type="dxa"/>
            <w:tcBorders>
              <w:top w:val="single" w:sz="6" w:space="0" w:color="000000"/>
              <w:left w:val="single" w:sz="12" w:space="0" w:color="000000"/>
              <w:bottom w:val="single" w:sz="6" w:space="0" w:color="000000"/>
              <w:right w:val="single" w:sz="6" w:space="0" w:color="000000"/>
            </w:tcBorders>
          </w:tcPr>
          <w:p w14:paraId="24ED65FA" w14:textId="77777777" w:rsidR="00051F05" w:rsidRPr="003D3C59" w:rsidRDefault="00051F05" w:rsidP="00051F05">
            <w:pPr>
              <w:tabs>
                <w:tab w:val="right" w:pos="7434"/>
              </w:tabs>
              <w:spacing w:before="120" w:after="120"/>
              <w:rPr>
                <w:rFonts w:ascii="Times New Roman" w:hAnsi="Times New Roman" w:cs="Times New Roman"/>
                <w:b/>
              </w:rPr>
            </w:pPr>
            <w:r w:rsidRPr="003D3C59">
              <w:rPr>
                <w:rFonts w:ascii="Times New Roman" w:hAnsi="Times New Roman" w:cs="Times New Roman"/>
                <w:b/>
              </w:rPr>
              <w:t xml:space="preserve"> </w:t>
            </w:r>
            <w:proofErr w:type="gramStart"/>
            <w:r w:rsidRPr="003D3C59">
              <w:rPr>
                <w:rFonts w:ascii="Times New Roman" w:hAnsi="Times New Roman" w:cs="Times New Roman"/>
                <w:b/>
              </w:rPr>
              <w:t>IC  11.1</w:t>
            </w:r>
            <w:proofErr w:type="gramEnd"/>
            <w:r w:rsidRPr="003D3C59">
              <w:rPr>
                <w:rFonts w:ascii="Times New Roman" w:hAnsi="Times New Roman" w:cs="Times New Roman"/>
                <w:b/>
              </w:rPr>
              <w:t xml:space="preserve"> (k)</w:t>
            </w:r>
          </w:p>
        </w:tc>
        <w:tc>
          <w:tcPr>
            <w:tcW w:w="8221" w:type="dxa"/>
            <w:tcBorders>
              <w:top w:val="single" w:sz="6" w:space="0" w:color="000000"/>
              <w:left w:val="single" w:sz="6" w:space="0" w:color="000000"/>
              <w:bottom w:val="single" w:sz="6" w:space="0" w:color="000000"/>
              <w:right w:val="single" w:sz="12" w:space="0" w:color="000000"/>
            </w:tcBorders>
          </w:tcPr>
          <w:p w14:paraId="5575E879" w14:textId="77777777" w:rsidR="00051F05" w:rsidRPr="003D3C59" w:rsidRDefault="00051F05" w:rsidP="00051F05">
            <w:pPr>
              <w:pStyle w:val="i"/>
              <w:tabs>
                <w:tab w:val="right" w:pos="7254"/>
              </w:tabs>
              <w:suppressAutoHyphens w:val="0"/>
              <w:spacing w:before="120"/>
              <w:rPr>
                <w:rFonts w:ascii="Times New Roman" w:hAnsi="Times New Roman" w:cs="Times New Roman"/>
                <w:lang w:val="fr-FR"/>
              </w:rPr>
            </w:pPr>
            <w:r w:rsidRPr="003D3C59">
              <w:rPr>
                <w:rFonts w:ascii="Times New Roman" w:hAnsi="Times New Roman" w:cs="Times New Roman"/>
                <w:lang w:val="fr-FR"/>
              </w:rPr>
              <w:t xml:space="preserve">Le Candidat devra joindre à son offre les autres documents suivants : </w:t>
            </w:r>
          </w:p>
          <w:p w14:paraId="27644ED0" w14:textId="028D4C2E" w:rsidR="00051F05" w:rsidRPr="003D3C59" w:rsidRDefault="00051F05" w:rsidP="00051F05">
            <w:pPr>
              <w:tabs>
                <w:tab w:val="right" w:pos="7254"/>
              </w:tabs>
              <w:jc w:val="both"/>
              <w:rPr>
                <w:rFonts w:ascii="Times New Roman" w:hAnsi="Times New Roman" w:cs="Times New Roman"/>
                <w:i/>
              </w:rPr>
            </w:pPr>
            <w:r w:rsidRPr="003D3C59">
              <w:rPr>
                <w:rFonts w:ascii="Times New Roman" w:hAnsi="Times New Roman" w:cs="Times New Roman"/>
                <w:i/>
                <w:iCs/>
              </w:rPr>
              <w:t>[</w:t>
            </w:r>
            <w:r w:rsidRPr="003D3C59">
              <w:rPr>
                <w:rFonts w:ascii="Times New Roman" w:hAnsi="Times New Roman" w:cs="Times New Roman"/>
                <w:i/>
                <w:iCs/>
                <w:u w:val="single"/>
              </w:rPr>
              <w:t xml:space="preserve">[insérer </w:t>
            </w:r>
            <w:r w:rsidRPr="003D3C59">
              <w:rPr>
                <w:rFonts w:ascii="Times New Roman" w:hAnsi="Times New Roman" w:cs="Times New Roman"/>
                <w:i/>
              </w:rPr>
              <w:t>ici tout document qui ne figure pas déjà à la clause 11.1 des IC et qui doit obligatoirement être joint à l’offre</w:t>
            </w:r>
            <w:r w:rsidRPr="003D3C59">
              <w:rPr>
                <w:rFonts w:ascii="Times New Roman" w:hAnsi="Times New Roman" w:cs="Times New Roman"/>
                <w:i/>
                <w:iCs/>
              </w:rPr>
              <w:t xml:space="preserve">. Insérer ici la liste précise requise pour </w:t>
            </w:r>
            <w:proofErr w:type="gramStart"/>
            <w:r w:rsidRPr="003D3C59">
              <w:rPr>
                <w:rFonts w:ascii="Times New Roman" w:hAnsi="Times New Roman" w:cs="Times New Roman"/>
                <w:i/>
                <w:iCs/>
              </w:rPr>
              <w:t xml:space="preserve">les </w:t>
            </w:r>
            <w:r w:rsidRPr="003D3C59">
              <w:rPr>
                <w:rFonts w:ascii="Times New Roman" w:hAnsi="Times New Roman" w:cs="Times New Roman"/>
                <w:i/>
              </w:rPr>
              <w:t>attestations justifiant</w:t>
            </w:r>
            <w:proofErr w:type="gramEnd"/>
            <w:r w:rsidRPr="003D3C59">
              <w:rPr>
                <w:rFonts w:ascii="Times New Roman" w:hAnsi="Times New Roman" w:cs="Times New Roman"/>
                <w:i/>
              </w:rPr>
              <w:t xml:space="preserve"> qu’il s’est acquitté de ses droits, taxes, impôts, cotisations, contributions, redevances ou prélèvements de quelque nature que ce soit, y compris, le paiement de la redevance de régulation prévue par l’article 11 de la loi </w:t>
            </w:r>
            <w:r w:rsidR="009B428D">
              <w:rPr>
                <w:rFonts w:ascii="Times New Roman" w:hAnsi="Times New Roman" w:cs="Times New Roman"/>
                <w:i/>
              </w:rPr>
              <w:br/>
            </w:r>
            <w:r w:rsidRPr="003D3C59">
              <w:rPr>
                <w:rFonts w:ascii="Times New Roman" w:hAnsi="Times New Roman" w:cs="Times New Roman"/>
                <w:i/>
              </w:rPr>
              <w:t>n°</w:t>
            </w:r>
            <w:r w:rsidR="009B428D">
              <w:rPr>
                <w:rFonts w:ascii="Times New Roman" w:hAnsi="Times New Roman" w:cs="Times New Roman"/>
                <w:i/>
              </w:rPr>
              <w:t> </w:t>
            </w:r>
            <w:r w:rsidRPr="003D3C59">
              <w:rPr>
                <w:rFonts w:ascii="Times New Roman" w:hAnsi="Times New Roman" w:cs="Times New Roman"/>
                <w:i/>
              </w:rPr>
              <w:t>2021-033 du 31 décembre 2021 relative aux marchés publics</w:t>
            </w:r>
            <w:r>
              <w:rPr>
                <w:rFonts w:ascii="Times New Roman" w:hAnsi="Times New Roman" w:cs="Times New Roman"/>
                <w:i/>
              </w:rPr>
              <w:t xml:space="preserve"> </w:t>
            </w:r>
            <w:r w:rsidRPr="003D3C59">
              <w:rPr>
                <w:rFonts w:ascii="Times New Roman" w:hAnsi="Times New Roman" w:cs="Times New Roman"/>
                <w:i/>
              </w:rPr>
              <w:t>:</w:t>
            </w:r>
          </w:p>
          <w:p w14:paraId="4E3047C5" w14:textId="7FF65ADA" w:rsidR="00051F05" w:rsidRPr="003D3C59" w:rsidRDefault="00051F05" w:rsidP="00051F05">
            <w:pPr>
              <w:tabs>
                <w:tab w:val="right" w:pos="7254"/>
              </w:tabs>
              <w:jc w:val="both"/>
              <w:rPr>
                <w:rFonts w:ascii="Times New Roman" w:hAnsi="Times New Roman" w:cs="Times New Roman"/>
                <w:i/>
              </w:rPr>
            </w:pPr>
            <w:r w:rsidRPr="003D3C59">
              <w:rPr>
                <w:rFonts w:ascii="Times New Roman" w:hAnsi="Times New Roman" w:cs="Times New Roman"/>
                <w:i/>
              </w:rPr>
              <w:t>1. Carte d’</w:t>
            </w:r>
            <w:r>
              <w:rPr>
                <w:rFonts w:ascii="Times New Roman" w:hAnsi="Times New Roman" w:cs="Times New Roman"/>
                <w:i/>
              </w:rPr>
              <w:t>immatriculation fiscale</w:t>
            </w:r>
            <w:r w:rsidRPr="003D3C59">
              <w:rPr>
                <w:rFonts w:ascii="Times New Roman" w:hAnsi="Times New Roman" w:cs="Times New Roman"/>
                <w:i/>
              </w:rPr>
              <w:t xml:space="preserve"> en cours de validité ;</w:t>
            </w:r>
          </w:p>
          <w:p w14:paraId="2D3E31FA" w14:textId="77777777" w:rsidR="00051F05" w:rsidRPr="003D3C59" w:rsidRDefault="00051F05" w:rsidP="00051F05">
            <w:pPr>
              <w:tabs>
                <w:tab w:val="right" w:pos="7254"/>
              </w:tabs>
              <w:jc w:val="both"/>
              <w:rPr>
                <w:rFonts w:ascii="Times New Roman" w:hAnsi="Times New Roman" w:cs="Times New Roman"/>
                <w:i/>
              </w:rPr>
            </w:pPr>
            <w:r w:rsidRPr="003D3C59">
              <w:rPr>
                <w:rFonts w:ascii="Times New Roman" w:hAnsi="Times New Roman" w:cs="Times New Roman"/>
                <w:i/>
              </w:rPr>
              <w:t>2. Extrait du registre du commerce et du crédit mobilier ;</w:t>
            </w:r>
          </w:p>
          <w:p w14:paraId="460FFC64" w14:textId="77777777" w:rsidR="00051F05" w:rsidRPr="003D3C59" w:rsidRDefault="00051F05" w:rsidP="00051F05">
            <w:pPr>
              <w:tabs>
                <w:tab w:val="right" w:pos="7254"/>
              </w:tabs>
              <w:jc w:val="both"/>
              <w:rPr>
                <w:rFonts w:ascii="Times New Roman" w:hAnsi="Times New Roman" w:cs="Times New Roman"/>
                <w:i/>
              </w:rPr>
            </w:pPr>
            <w:r w:rsidRPr="003D3C59">
              <w:rPr>
                <w:rFonts w:ascii="Times New Roman" w:hAnsi="Times New Roman" w:cs="Times New Roman"/>
                <w:i/>
              </w:rPr>
              <w:t>3. Attestation de non faillite datant de moins de trois (03) mois ;</w:t>
            </w:r>
          </w:p>
          <w:p w14:paraId="6E52677C" w14:textId="2908620B" w:rsidR="00051F05" w:rsidRPr="003D3C59" w:rsidRDefault="00051F05" w:rsidP="00051F05">
            <w:pPr>
              <w:tabs>
                <w:tab w:val="right" w:pos="7254"/>
              </w:tabs>
              <w:jc w:val="both"/>
              <w:rPr>
                <w:rFonts w:ascii="Times New Roman" w:hAnsi="Times New Roman" w:cs="Times New Roman"/>
                <w:i/>
              </w:rPr>
            </w:pPr>
            <w:r w:rsidRPr="003D3C59">
              <w:rPr>
                <w:rFonts w:ascii="Times New Roman" w:hAnsi="Times New Roman" w:cs="Times New Roman"/>
                <w:i/>
              </w:rPr>
              <w:t xml:space="preserve">4. Quitus fiscal </w:t>
            </w:r>
            <w:r>
              <w:rPr>
                <w:rFonts w:ascii="Times New Roman" w:hAnsi="Times New Roman" w:cs="Times New Roman"/>
                <w:i/>
              </w:rPr>
              <w:t xml:space="preserve">ou attestation de régularité fiscale en cours de validité </w:t>
            </w:r>
          </w:p>
          <w:p w14:paraId="6A58F41C" w14:textId="77777777" w:rsidR="00051F05" w:rsidRPr="003D3C59" w:rsidRDefault="00051F05" w:rsidP="00051F05">
            <w:pPr>
              <w:tabs>
                <w:tab w:val="right" w:pos="7254"/>
              </w:tabs>
              <w:jc w:val="both"/>
              <w:rPr>
                <w:rFonts w:ascii="Times New Roman" w:hAnsi="Times New Roman" w:cs="Times New Roman"/>
                <w:i/>
              </w:rPr>
            </w:pPr>
            <w:r w:rsidRPr="003D3C59">
              <w:rPr>
                <w:rFonts w:ascii="Times New Roman" w:hAnsi="Times New Roman" w:cs="Times New Roman"/>
                <w:i/>
              </w:rPr>
              <w:t>5. Attestation de l’inspection du travail et des lois sociales (ITLS) datant de moins de trois (03) mois ;</w:t>
            </w:r>
          </w:p>
          <w:p w14:paraId="7199BDF2" w14:textId="77777777" w:rsidR="00051F05" w:rsidRPr="003D3C59" w:rsidRDefault="00051F05" w:rsidP="00051F05">
            <w:pPr>
              <w:tabs>
                <w:tab w:val="right" w:pos="7254"/>
              </w:tabs>
              <w:jc w:val="both"/>
              <w:rPr>
                <w:rFonts w:ascii="Times New Roman" w:hAnsi="Times New Roman" w:cs="Times New Roman"/>
                <w:i/>
              </w:rPr>
            </w:pPr>
            <w:r w:rsidRPr="003D3C59">
              <w:rPr>
                <w:rFonts w:ascii="Times New Roman" w:hAnsi="Times New Roman" w:cs="Times New Roman"/>
                <w:i/>
              </w:rPr>
              <w:t>6. Quitus social datant de moins de six (06) mois ;</w:t>
            </w:r>
          </w:p>
          <w:p w14:paraId="3218DCB5" w14:textId="77777777" w:rsidR="00051F05" w:rsidRPr="003D3C59" w:rsidRDefault="00051F05" w:rsidP="00051F05">
            <w:pPr>
              <w:tabs>
                <w:tab w:val="right" w:pos="7254"/>
              </w:tabs>
              <w:jc w:val="both"/>
              <w:rPr>
                <w:rFonts w:ascii="Times New Roman" w:hAnsi="Times New Roman" w:cs="Times New Roman"/>
                <w:i/>
              </w:rPr>
            </w:pPr>
            <w:r w:rsidRPr="003D3C59">
              <w:rPr>
                <w:rFonts w:ascii="Times New Roman" w:hAnsi="Times New Roman" w:cs="Times New Roman"/>
                <w:i/>
              </w:rPr>
              <w:lastRenderedPageBreak/>
              <w:t>7. Attestation du paiement de la redevance de régulation</w:t>
            </w:r>
          </w:p>
          <w:p w14:paraId="24ED65FD" w14:textId="41A61BC9" w:rsidR="00051F05" w:rsidRPr="003D3C59" w:rsidRDefault="00051F05" w:rsidP="00051F05">
            <w:pPr>
              <w:tabs>
                <w:tab w:val="right" w:pos="7254"/>
              </w:tabs>
              <w:spacing w:after="200"/>
              <w:jc w:val="both"/>
              <w:rPr>
                <w:rFonts w:ascii="Times New Roman" w:hAnsi="Times New Roman" w:cs="Times New Roman"/>
                <w:i/>
                <w:iCs/>
                <w:u w:val="single"/>
              </w:rPr>
            </w:pPr>
          </w:p>
        </w:tc>
      </w:tr>
      <w:tr w:rsidR="00051F05" w:rsidRPr="003D3C59" w14:paraId="24ED6603" w14:textId="77777777" w:rsidTr="00A96CB3">
        <w:tc>
          <w:tcPr>
            <w:tcW w:w="1452" w:type="dxa"/>
            <w:tcBorders>
              <w:top w:val="single" w:sz="6" w:space="0" w:color="000000"/>
              <w:left w:val="single" w:sz="12" w:space="0" w:color="000000"/>
              <w:bottom w:val="single" w:sz="6" w:space="0" w:color="000000"/>
              <w:right w:val="single" w:sz="6" w:space="0" w:color="000000"/>
            </w:tcBorders>
          </w:tcPr>
          <w:p w14:paraId="24ED65FF" w14:textId="77777777" w:rsidR="00051F05" w:rsidRPr="003D3C59" w:rsidRDefault="00051F05" w:rsidP="00051F05">
            <w:pPr>
              <w:tabs>
                <w:tab w:val="right" w:pos="7434"/>
              </w:tabs>
              <w:spacing w:before="120" w:after="120"/>
              <w:rPr>
                <w:rFonts w:ascii="Times New Roman" w:hAnsi="Times New Roman" w:cs="Times New Roman"/>
                <w:b/>
              </w:rPr>
            </w:pPr>
            <w:r w:rsidRPr="003D3C59">
              <w:rPr>
                <w:rFonts w:ascii="Times New Roman" w:hAnsi="Times New Roman" w:cs="Times New Roman"/>
                <w:b/>
              </w:rPr>
              <w:lastRenderedPageBreak/>
              <w:t>IC 12.2</w:t>
            </w:r>
          </w:p>
        </w:tc>
        <w:tc>
          <w:tcPr>
            <w:tcW w:w="8221" w:type="dxa"/>
            <w:tcBorders>
              <w:top w:val="single" w:sz="6" w:space="0" w:color="000000"/>
              <w:left w:val="single" w:sz="6" w:space="0" w:color="000000"/>
              <w:bottom w:val="single" w:sz="6" w:space="0" w:color="000000"/>
              <w:right w:val="single" w:sz="12" w:space="0" w:color="000000"/>
            </w:tcBorders>
          </w:tcPr>
          <w:p w14:paraId="24ED6600" w14:textId="33F097C7" w:rsidR="00051F05" w:rsidRPr="003D3C59" w:rsidRDefault="00051F05" w:rsidP="00051F05">
            <w:pPr>
              <w:tabs>
                <w:tab w:val="right" w:pos="7254"/>
              </w:tabs>
              <w:spacing w:after="200"/>
              <w:jc w:val="both"/>
              <w:rPr>
                <w:rFonts w:ascii="Times New Roman" w:hAnsi="Times New Roman" w:cs="Times New Roman"/>
              </w:rPr>
            </w:pPr>
            <w:r w:rsidRPr="003D3C59">
              <w:rPr>
                <w:rFonts w:ascii="Times New Roman" w:hAnsi="Times New Roman" w:cs="Times New Roman"/>
              </w:rPr>
              <w:t xml:space="preserve">Le bordereau des prix unitaires et le détail quantitatif et estimatif </w:t>
            </w:r>
            <w:r>
              <w:rPr>
                <w:rFonts w:ascii="Times New Roman" w:hAnsi="Times New Roman" w:cs="Times New Roman"/>
              </w:rPr>
              <w:br/>
            </w:r>
            <w:r w:rsidRPr="003D3C59">
              <w:rPr>
                <w:rFonts w:ascii="Times New Roman" w:hAnsi="Times New Roman" w:cs="Times New Roman"/>
                <w:bCs/>
                <w:i/>
                <w:iCs/>
              </w:rPr>
              <w:t xml:space="preserve">[insérer « sont » ou « ne sont pas »] </w:t>
            </w:r>
            <w:r w:rsidRPr="003D3C59">
              <w:rPr>
                <w:rFonts w:ascii="Times New Roman" w:hAnsi="Times New Roman" w:cs="Times New Roman"/>
              </w:rPr>
              <w:t>requis</w:t>
            </w:r>
          </w:p>
          <w:p w14:paraId="24ED6601" w14:textId="77777777" w:rsidR="00051F05" w:rsidRPr="003D3C59" w:rsidRDefault="00051F05" w:rsidP="00051F05">
            <w:pPr>
              <w:tabs>
                <w:tab w:val="right" w:pos="7254"/>
              </w:tabs>
              <w:spacing w:after="200"/>
              <w:jc w:val="both"/>
              <w:rPr>
                <w:rFonts w:ascii="Times New Roman" w:hAnsi="Times New Roman" w:cs="Times New Roman"/>
                <w:i/>
              </w:rPr>
            </w:pPr>
            <w:r w:rsidRPr="003D3C59">
              <w:rPr>
                <w:rFonts w:ascii="Times New Roman" w:hAnsi="Times New Roman" w:cs="Times New Roman"/>
                <w:i/>
              </w:rPr>
              <w:t>[Si la soumission de la première étape de l’accord-cadre est indicative, elle est examinée uniquement du point de vue de la conformité et les bordereaux des prix ne seront alors pas demandés, puisque le prix ne constitue pas un critère d’évaluation.</w:t>
            </w:r>
          </w:p>
          <w:p w14:paraId="24ED6602" w14:textId="77777777" w:rsidR="00051F05" w:rsidRPr="003D3C59" w:rsidRDefault="00051F05" w:rsidP="00051F05">
            <w:pPr>
              <w:pStyle w:val="i"/>
              <w:tabs>
                <w:tab w:val="right" w:pos="7254"/>
              </w:tabs>
              <w:suppressAutoHyphens w:val="0"/>
              <w:spacing w:before="120"/>
              <w:rPr>
                <w:rFonts w:ascii="Times New Roman" w:hAnsi="Times New Roman" w:cs="Times New Roman"/>
                <w:lang w:val="fr-FR"/>
              </w:rPr>
            </w:pPr>
            <w:r w:rsidRPr="003D3C59">
              <w:rPr>
                <w:rFonts w:ascii="Times New Roman" w:hAnsi="Times New Roman" w:cs="Times New Roman"/>
                <w:i/>
                <w:lang w:val="fr-SN"/>
              </w:rPr>
              <w:t>Si le prix constitue un critère d’évaluation, alors les bordereaux des prix seront requis.]</w:t>
            </w:r>
          </w:p>
        </w:tc>
      </w:tr>
      <w:tr w:rsidR="00051F05" w:rsidRPr="003D3C59" w14:paraId="24ED6609" w14:textId="77777777" w:rsidTr="00A96CB3">
        <w:tc>
          <w:tcPr>
            <w:tcW w:w="1452" w:type="dxa"/>
            <w:tcBorders>
              <w:top w:val="single" w:sz="6" w:space="0" w:color="000000"/>
              <w:left w:val="single" w:sz="12" w:space="0" w:color="000000"/>
              <w:bottom w:val="single" w:sz="6" w:space="0" w:color="000000"/>
              <w:right w:val="single" w:sz="6" w:space="0" w:color="000000"/>
            </w:tcBorders>
          </w:tcPr>
          <w:p w14:paraId="24ED6604" w14:textId="77777777" w:rsidR="00051F05" w:rsidRPr="003D3C59" w:rsidRDefault="00051F05" w:rsidP="00051F05">
            <w:pPr>
              <w:tabs>
                <w:tab w:val="right" w:pos="7434"/>
              </w:tabs>
              <w:spacing w:before="120" w:after="120"/>
              <w:rPr>
                <w:rFonts w:ascii="Times New Roman" w:hAnsi="Times New Roman" w:cs="Times New Roman"/>
                <w:b/>
              </w:rPr>
            </w:pPr>
            <w:r w:rsidRPr="003D3C59">
              <w:rPr>
                <w:rFonts w:ascii="Times New Roman" w:hAnsi="Times New Roman" w:cs="Times New Roman"/>
                <w:b/>
              </w:rPr>
              <w:t xml:space="preserve"> IC  13.1</w:t>
            </w:r>
          </w:p>
        </w:tc>
        <w:tc>
          <w:tcPr>
            <w:tcW w:w="8221" w:type="dxa"/>
            <w:tcBorders>
              <w:top w:val="single" w:sz="6" w:space="0" w:color="000000"/>
              <w:left w:val="single" w:sz="6" w:space="0" w:color="000000"/>
              <w:bottom w:val="single" w:sz="6" w:space="0" w:color="000000"/>
              <w:right w:val="single" w:sz="12" w:space="0" w:color="000000"/>
            </w:tcBorders>
          </w:tcPr>
          <w:p w14:paraId="24ED6605" w14:textId="77777777" w:rsidR="00051F05" w:rsidRPr="003D3C59" w:rsidRDefault="00051F05" w:rsidP="00051F05">
            <w:pPr>
              <w:rPr>
                <w:rFonts w:ascii="Times New Roman" w:hAnsi="Times New Roman" w:cs="Times New Roman"/>
                <w:i/>
              </w:rPr>
            </w:pPr>
            <w:r w:rsidRPr="003D3C59">
              <w:rPr>
                <w:rFonts w:ascii="Times New Roman" w:hAnsi="Times New Roman" w:cs="Times New Roman"/>
                <w:i/>
              </w:rPr>
              <w:t xml:space="preserve">[Si le Maître d’Ouvrage souhaite permettre des variantes au titre de l’article 13.3 des IC, il devra l’indiquer explicitement dans les DPAO, comme indiqué ci-après. Dans le cas contraire, ne rien indiquer] </w:t>
            </w:r>
          </w:p>
          <w:p w14:paraId="24ED6606" w14:textId="77777777" w:rsidR="00051F05" w:rsidRPr="003D3C59" w:rsidRDefault="00051F05" w:rsidP="00051F05">
            <w:pPr>
              <w:rPr>
                <w:rFonts w:ascii="Times New Roman" w:hAnsi="Times New Roman" w:cs="Times New Roman"/>
              </w:rPr>
            </w:pPr>
          </w:p>
          <w:p w14:paraId="24ED6607" w14:textId="77777777" w:rsidR="00051F05" w:rsidRPr="003D3C59" w:rsidRDefault="00051F05" w:rsidP="00051F05">
            <w:pPr>
              <w:rPr>
                <w:rFonts w:ascii="Times New Roman" w:hAnsi="Times New Roman" w:cs="Times New Roman"/>
                <w:b/>
              </w:rPr>
            </w:pPr>
            <w:r w:rsidRPr="003D3C59">
              <w:rPr>
                <w:rFonts w:ascii="Times New Roman" w:hAnsi="Times New Roman" w:cs="Times New Roman"/>
              </w:rPr>
              <w:t xml:space="preserve">« Des variantes sont permises, au titre des articles </w:t>
            </w:r>
            <w:r w:rsidRPr="003D3C59">
              <w:rPr>
                <w:rFonts w:ascii="Times New Roman" w:hAnsi="Times New Roman" w:cs="Times New Roman"/>
                <w:i/>
              </w:rPr>
              <w:t>[insérer le texte retenu ci-dessous au droit de IC 13.3].</w:t>
            </w:r>
            <w:r w:rsidRPr="003D3C59">
              <w:rPr>
                <w:rFonts w:ascii="Times New Roman" w:hAnsi="Times New Roman" w:cs="Times New Roman"/>
              </w:rPr>
              <w:t> »</w:t>
            </w:r>
          </w:p>
          <w:p w14:paraId="24ED6608" w14:textId="77777777" w:rsidR="00051F05" w:rsidRPr="003D3C59" w:rsidRDefault="00051F05" w:rsidP="00051F05">
            <w:pPr>
              <w:tabs>
                <w:tab w:val="right" w:pos="7254"/>
              </w:tabs>
              <w:spacing w:before="120"/>
              <w:rPr>
                <w:rFonts w:ascii="Times New Roman" w:hAnsi="Times New Roman" w:cs="Times New Roman"/>
              </w:rPr>
            </w:pPr>
          </w:p>
        </w:tc>
      </w:tr>
      <w:tr w:rsidR="00051F05" w:rsidRPr="003D3C59" w14:paraId="24ED660E" w14:textId="77777777" w:rsidTr="00A96CB3">
        <w:trPr>
          <w:trHeight w:val="2679"/>
        </w:trPr>
        <w:tc>
          <w:tcPr>
            <w:tcW w:w="1452" w:type="dxa"/>
            <w:tcBorders>
              <w:top w:val="single" w:sz="6" w:space="0" w:color="000000"/>
              <w:left w:val="single" w:sz="12" w:space="0" w:color="000000"/>
              <w:bottom w:val="single" w:sz="6" w:space="0" w:color="000000"/>
              <w:right w:val="single" w:sz="6" w:space="0" w:color="000000"/>
            </w:tcBorders>
          </w:tcPr>
          <w:p w14:paraId="24ED660A" w14:textId="77777777" w:rsidR="00051F05" w:rsidRPr="003D3C59" w:rsidRDefault="00051F05" w:rsidP="00051F05">
            <w:pPr>
              <w:tabs>
                <w:tab w:val="right" w:pos="7434"/>
              </w:tabs>
              <w:spacing w:before="120" w:after="120"/>
              <w:rPr>
                <w:rFonts w:ascii="Times New Roman" w:hAnsi="Times New Roman" w:cs="Times New Roman"/>
                <w:b/>
              </w:rPr>
            </w:pPr>
            <w:r w:rsidRPr="003D3C59">
              <w:rPr>
                <w:rFonts w:ascii="Times New Roman" w:hAnsi="Times New Roman" w:cs="Times New Roman"/>
                <w:b/>
              </w:rPr>
              <w:t xml:space="preserve"> IC  13.3</w:t>
            </w:r>
          </w:p>
        </w:tc>
        <w:tc>
          <w:tcPr>
            <w:tcW w:w="8221" w:type="dxa"/>
            <w:tcBorders>
              <w:top w:val="single" w:sz="6" w:space="0" w:color="000000"/>
              <w:left w:val="single" w:sz="6" w:space="0" w:color="000000"/>
              <w:bottom w:val="single" w:sz="6" w:space="0" w:color="000000"/>
              <w:right w:val="single" w:sz="12" w:space="0" w:color="000000"/>
            </w:tcBorders>
          </w:tcPr>
          <w:p w14:paraId="24ED660B" w14:textId="77777777" w:rsidR="00051F05" w:rsidRPr="003D3C59" w:rsidRDefault="00051F05" w:rsidP="00051F05">
            <w:pPr>
              <w:jc w:val="both"/>
              <w:rPr>
                <w:rFonts w:ascii="Times New Roman" w:hAnsi="Times New Roman" w:cs="Times New Roman"/>
                <w:i/>
              </w:rPr>
            </w:pPr>
            <w:r w:rsidRPr="003D3C59">
              <w:rPr>
                <w:rFonts w:ascii="Times New Roman" w:hAnsi="Times New Roman" w:cs="Times New Roman"/>
                <w:i/>
              </w:rPr>
              <w:t xml:space="preserve">[Si le Maître d’Ouvrage souhaite permettre des variantes au titre de la clause 13.3 des IS, il devra l’indiquer explicitement dans les DPAO, comme indiqué et insérer : </w:t>
            </w:r>
          </w:p>
          <w:p w14:paraId="24ED660C" w14:textId="0BF69344" w:rsidR="00051F05" w:rsidRPr="003D3C59" w:rsidRDefault="00051F05" w:rsidP="00051F05">
            <w:pPr>
              <w:jc w:val="both"/>
              <w:rPr>
                <w:rFonts w:ascii="Times New Roman" w:hAnsi="Times New Roman" w:cs="Times New Roman"/>
              </w:rPr>
            </w:pPr>
            <w:r w:rsidRPr="003D3C59">
              <w:rPr>
                <w:rFonts w:ascii="Times New Roman" w:hAnsi="Times New Roman" w:cs="Times New Roman"/>
              </w:rPr>
              <w:t xml:space="preserve">« Des variantes techniques sur la ou les parties des travaux spécifiées </w:t>
            </w:r>
            <w:r>
              <w:rPr>
                <w:rFonts w:ascii="Times New Roman" w:hAnsi="Times New Roman" w:cs="Times New Roman"/>
              </w:rPr>
              <w:br/>
            </w:r>
            <w:r w:rsidRPr="003D3C59">
              <w:rPr>
                <w:rFonts w:ascii="Times New Roman" w:hAnsi="Times New Roman" w:cs="Times New Roman"/>
              </w:rPr>
              <w:t xml:space="preserve">ci-dessous sont permises dans le cadre des dispositions prévues dans les Cahier des Clauses techniques : </w:t>
            </w:r>
            <w:r w:rsidRPr="003D3C59">
              <w:rPr>
                <w:rFonts w:ascii="Times New Roman" w:hAnsi="Times New Roman" w:cs="Times New Roman"/>
                <w:i/>
              </w:rPr>
              <w:t>[insérer la ou les parties de travaux, ainsi que les références précises appropriées de la Section IV].</w:t>
            </w:r>
            <w:r w:rsidRPr="003D3C59">
              <w:rPr>
                <w:rFonts w:ascii="Times New Roman" w:hAnsi="Times New Roman" w:cs="Times New Roman"/>
              </w:rPr>
              <w:t xml:space="preserve"> De telles variantes seront évaluées par l’Autorité contractante au même titre que les offres pour la solution de base de l’Autorité contractante, en accord avec les dispositions de la clause 32.3 (e) des IC.</w:t>
            </w:r>
            <w:r w:rsidRPr="003D3C59">
              <w:rPr>
                <w:rFonts w:ascii="Times New Roman" w:hAnsi="Times New Roman" w:cs="Times New Roman"/>
                <w:b/>
                <w:i/>
              </w:rPr>
              <w:t xml:space="preserve"> </w:t>
            </w:r>
            <w:r w:rsidRPr="003D3C59">
              <w:rPr>
                <w:rFonts w:ascii="Times New Roman" w:hAnsi="Times New Roman" w:cs="Times New Roman"/>
              </w:rPr>
              <w:t>La méthode d’évaluation figure dans les DPAO.</w:t>
            </w:r>
            <w:r>
              <w:rPr>
                <w:rFonts w:ascii="Times New Roman" w:hAnsi="Times New Roman" w:cs="Times New Roman"/>
              </w:rPr>
              <w:t> »</w:t>
            </w:r>
          </w:p>
          <w:p w14:paraId="24ED660D" w14:textId="6AF30164" w:rsidR="00051F05" w:rsidRPr="003D3C59" w:rsidRDefault="00051F05" w:rsidP="00051F05">
            <w:pPr>
              <w:jc w:val="both"/>
              <w:rPr>
                <w:rFonts w:ascii="Times New Roman" w:hAnsi="Times New Roman" w:cs="Times New Roman"/>
                <w:i/>
              </w:rPr>
            </w:pPr>
            <w:r w:rsidRPr="003D3C59">
              <w:rPr>
                <w:rFonts w:ascii="Times New Roman" w:hAnsi="Times New Roman" w:cs="Times New Roman"/>
                <w:i/>
              </w:rPr>
              <w:t>La disposition ci-dessus sera incluse lorsque le Maître d’Ouvrage souhaite faire jouer la mise en concurrence sur une solution de base et des variantes techniques prédéterminées.  Afin de permettre l’évaluation et la comparaison des offres dans des conditions d’équité et de transparence satisfaisantes, le Maître d’Ouvrage doit alors définir dans la Section IV, les parties d’ouvrage sur lesquelles il invite des offres variantes éventuelles, et le cas échéant, le Maître d’Ouvrage devra fournir à la Section IV, un bordereau des prix et un détail estimatif spécifiques pour la ou les variantes envisagées.  Éventuellement, le Maître d’Ouvrage devra également prévoir une disposition correspondante dans la Section II du DAO, indiquant si ces variantes seront évaluées comme des offres de base ou différemment, par exemple en ajoutant au montant de l’offre pour la variante technique un certain montant indiqué à la Section II (représentant le coût supplémentaire pour le Maître d’Ouvrage actualisé sur la durée de vie de l’ouvrage), pour les besoins de l’évaluation.]</w:t>
            </w:r>
          </w:p>
        </w:tc>
      </w:tr>
      <w:tr w:rsidR="00051F05" w:rsidRPr="003D3C59" w14:paraId="24ED6612" w14:textId="77777777" w:rsidTr="00A96CB3">
        <w:tc>
          <w:tcPr>
            <w:tcW w:w="1452" w:type="dxa"/>
            <w:tcBorders>
              <w:top w:val="single" w:sz="6" w:space="0" w:color="000000"/>
              <w:left w:val="single" w:sz="12" w:space="0" w:color="000000"/>
              <w:bottom w:val="single" w:sz="6" w:space="0" w:color="000000"/>
              <w:right w:val="single" w:sz="6" w:space="0" w:color="000000"/>
            </w:tcBorders>
          </w:tcPr>
          <w:p w14:paraId="24ED660F" w14:textId="77777777" w:rsidR="00051F05" w:rsidRPr="003D3C59" w:rsidRDefault="00051F05" w:rsidP="00051F05">
            <w:pPr>
              <w:tabs>
                <w:tab w:val="right" w:pos="7434"/>
              </w:tabs>
              <w:spacing w:before="120" w:after="120"/>
              <w:rPr>
                <w:rFonts w:ascii="Times New Roman" w:hAnsi="Times New Roman" w:cs="Times New Roman"/>
                <w:b/>
              </w:rPr>
            </w:pPr>
            <w:r w:rsidRPr="003D3C59">
              <w:rPr>
                <w:rFonts w:ascii="Times New Roman" w:hAnsi="Times New Roman" w:cs="Times New Roman"/>
                <w:b/>
              </w:rPr>
              <w:t xml:space="preserve"> IC  14.6</w:t>
            </w:r>
          </w:p>
        </w:tc>
        <w:tc>
          <w:tcPr>
            <w:tcW w:w="8221" w:type="dxa"/>
            <w:tcBorders>
              <w:top w:val="single" w:sz="6" w:space="0" w:color="000000"/>
              <w:left w:val="single" w:sz="6" w:space="0" w:color="000000"/>
              <w:bottom w:val="single" w:sz="6" w:space="0" w:color="000000"/>
              <w:right w:val="single" w:sz="12" w:space="0" w:color="000000"/>
            </w:tcBorders>
          </w:tcPr>
          <w:p w14:paraId="24ED6610" w14:textId="77777777" w:rsidR="00051F05" w:rsidRPr="003D3C59" w:rsidRDefault="00051F05" w:rsidP="00051F05">
            <w:pPr>
              <w:tabs>
                <w:tab w:val="right" w:pos="7254"/>
              </w:tabs>
              <w:spacing w:before="120"/>
              <w:jc w:val="both"/>
              <w:rPr>
                <w:rFonts w:ascii="Times New Roman" w:hAnsi="Times New Roman" w:cs="Times New Roman"/>
              </w:rPr>
            </w:pPr>
            <w:r w:rsidRPr="003D3C59">
              <w:rPr>
                <w:rFonts w:ascii="Times New Roman" w:hAnsi="Times New Roman" w:cs="Times New Roman"/>
              </w:rPr>
              <w:t>Les prix proposés par le Candidat seront [fermes/révisables].</w:t>
            </w:r>
          </w:p>
          <w:p w14:paraId="24ED6611" w14:textId="77777777" w:rsidR="00051F05" w:rsidRPr="003D3C59" w:rsidRDefault="00051F05" w:rsidP="00051F05">
            <w:pPr>
              <w:tabs>
                <w:tab w:val="right" w:pos="7254"/>
              </w:tabs>
              <w:spacing w:before="120"/>
              <w:jc w:val="both"/>
              <w:rPr>
                <w:rFonts w:ascii="Times New Roman" w:hAnsi="Times New Roman" w:cs="Times New Roman"/>
              </w:rPr>
            </w:pPr>
            <w:r w:rsidRPr="003D3C59">
              <w:rPr>
                <w:rFonts w:ascii="Times New Roman" w:hAnsi="Times New Roman" w:cs="Times New Roman"/>
              </w:rPr>
              <w:t>Les</w:t>
            </w:r>
            <w:r w:rsidRPr="003D3C59">
              <w:rPr>
                <w:rFonts w:ascii="Times New Roman" w:hAnsi="Times New Roman" w:cs="Times New Roman"/>
                <w:lang w:val="fr-SN"/>
              </w:rPr>
              <w:t xml:space="preserve"> prix offerts par le Candidat seront révisables</w:t>
            </w:r>
            <w:r w:rsidRPr="003D3C59">
              <w:rPr>
                <w:rFonts w:ascii="Times New Roman" w:hAnsi="Times New Roman" w:cs="Times New Roman"/>
                <w:b/>
                <w:lang w:val="fr-SN"/>
              </w:rPr>
              <w:t xml:space="preserve"> </w:t>
            </w:r>
            <w:r w:rsidRPr="003D3C59">
              <w:rPr>
                <w:rFonts w:ascii="Times New Roman" w:hAnsi="Times New Roman" w:cs="Times New Roman"/>
                <w:color w:val="231F20"/>
                <w:spacing w:val="-4"/>
                <w:lang w:val="fr-SN"/>
              </w:rPr>
              <w:t>si l</w:t>
            </w:r>
            <w:r w:rsidRPr="003D3C59">
              <w:rPr>
                <w:rFonts w:ascii="Times New Roman" w:eastAsia="Times New Roman" w:hAnsi="Times New Roman" w:cs="Times New Roman"/>
                <w:color w:val="231F20"/>
                <w:spacing w:val="-4"/>
                <w:lang w:val="fr-SN"/>
              </w:rPr>
              <w:t>a durée d’exécution de l’Accord-cadre e</w:t>
            </w:r>
            <w:r w:rsidRPr="003D3C59">
              <w:rPr>
                <w:rFonts w:ascii="Times New Roman" w:hAnsi="Times New Roman" w:cs="Times New Roman"/>
                <w:color w:val="231F20"/>
                <w:spacing w:val="-4"/>
                <w:lang w:val="fr-SN"/>
              </w:rPr>
              <w:t>st supérieure à douze (12) mois</w:t>
            </w:r>
            <w:r w:rsidRPr="003D3C59">
              <w:rPr>
                <w:rFonts w:ascii="Times New Roman" w:hAnsi="Times New Roman" w:cs="Times New Roman"/>
                <w:lang w:val="fr-SN"/>
              </w:rPr>
              <w:t>.</w:t>
            </w:r>
          </w:p>
        </w:tc>
      </w:tr>
      <w:tr w:rsidR="00051F05" w:rsidRPr="003D3C59" w14:paraId="24ED6615" w14:textId="77777777" w:rsidTr="00A96CB3">
        <w:tc>
          <w:tcPr>
            <w:tcW w:w="1452" w:type="dxa"/>
            <w:tcBorders>
              <w:top w:val="single" w:sz="6" w:space="0" w:color="000000"/>
              <w:left w:val="single" w:sz="12" w:space="0" w:color="000000"/>
              <w:bottom w:val="single" w:sz="6" w:space="0" w:color="000000"/>
              <w:right w:val="single" w:sz="6" w:space="0" w:color="000000"/>
            </w:tcBorders>
          </w:tcPr>
          <w:p w14:paraId="24ED6613" w14:textId="77777777" w:rsidR="00051F05" w:rsidRPr="003D3C59" w:rsidRDefault="00051F05" w:rsidP="00051F05">
            <w:pPr>
              <w:tabs>
                <w:tab w:val="right" w:pos="7434"/>
              </w:tabs>
              <w:spacing w:before="120" w:after="120"/>
              <w:rPr>
                <w:rFonts w:ascii="Times New Roman" w:hAnsi="Times New Roman" w:cs="Times New Roman"/>
                <w:b/>
              </w:rPr>
            </w:pPr>
            <w:r w:rsidRPr="003D3C59">
              <w:rPr>
                <w:rFonts w:ascii="Times New Roman" w:hAnsi="Times New Roman" w:cs="Times New Roman"/>
                <w:b/>
              </w:rPr>
              <w:t xml:space="preserve"> IC  19.1</w:t>
            </w:r>
          </w:p>
        </w:tc>
        <w:tc>
          <w:tcPr>
            <w:tcW w:w="8221" w:type="dxa"/>
            <w:tcBorders>
              <w:top w:val="single" w:sz="6" w:space="0" w:color="000000"/>
              <w:left w:val="single" w:sz="6" w:space="0" w:color="000000"/>
              <w:bottom w:val="single" w:sz="6" w:space="0" w:color="000000"/>
              <w:right w:val="single" w:sz="12" w:space="0" w:color="000000"/>
            </w:tcBorders>
          </w:tcPr>
          <w:p w14:paraId="24ED6614" w14:textId="77777777" w:rsidR="00051F05" w:rsidRPr="003D3C59" w:rsidRDefault="00051F05" w:rsidP="00051F05">
            <w:pPr>
              <w:pStyle w:val="i"/>
              <w:tabs>
                <w:tab w:val="right" w:pos="7254"/>
              </w:tabs>
              <w:suppressAutoHyphens w:val="0"/>
              <w:spacing w:before="120"/>
              <w:rPr>
                <w:rFonts w:ascii="Times New Roman" w:hAnsi="Times New Roman" w:cs="Times New Roman"/>
                <w:lang w:val="fr-FR"/>
              </w:rPr>
            </w:pPr>
            <w:r w:rsidRPr="003D3C59">
              <w:rPr>
                <w:rFonts w:ascii="Times New Roman" w:hAnsi="Times New Roman" w:cs="Times New Roman"/>
                <w:lang w:val="fr-FR"/>
              </w:rPr>
              <w:t>La période de validité de l’offre sera de ____________________________ jours.</w:t>
            </w:r>
          </w:p>
        </w:tc>
      </w:tr>
      <w:tr w:rsidR="00051F05" w:rsidRPr="003D3C59" w14:paraId="24ED661A" w14:textId="77777777" w:rsidTr="00A96CB3">
        <w:tc>
          <w:tcPr>
            <w:tcW w:w="1452" w:type="dxa"/>
            <w:tcBorders>
              <w:top w:val="single" w:sz="6" w:space="0" w:color="000000"/>
              <w:left w:val="single" w:sz="12" w:space="0" w:color="000000"/>
              <w:bottom w:val="single" w:sz="6" w:space="0" w:color="000000"/>
              <w:right w:val="single" w:sz="6" w:space="0" w:color="000000"/>
            </w:tcBorders>
          </w:tcPr>
          <w:p w14:paraId="24ED6616" w14:textId="77777777" w:rsidR="00051F05" w:rsidRPr="003D3C59" w:rsidRDefault="00051F05" w:rsidP="00051F05">
            <w:pPr>
              <w:tabs>
                <w:tab w:val="right" w:pos="7434"/>
              </w:tabs>
              <w:spacing w:after="200"/>
              <w:rPr>
                <w:rFonts w:ascii="Times New Roman" w:hAnsi="Times New Roman" w:cs="Times New Roman"/>
                <w:b/>
              </w:rPr>
            </w:pPr>
            <w:r w:rsidRPr="003D3C59">
              <w:rPr>
                <w:rFonts w:ascii="Times New Roman" w:hAnsi="Times New Roman" w:cs="Times New Roman"/>
                <w:b/>
              </w:rPr>
              <w:t xml:space="preserve"> IC 20.1</w:t>
            </w:r>
          </w:p>
        </w:tc>
        <w:tc>
          <w:tcPr>
            <w:tcW w:w="8221" w:type="dxa"/>
            <w:tcBorders>
              <w:top w:val="single" w:sz="6" w:space="0" w:color="000000"/>
              <w:left w:val="single" w:sz="6" w:space="0" w:color="000000"/>
              <w:bottom w:val="single" w:sz="6" w:space="0" w:color="000000"/>
              <w:right w:val="single" w:sz="12" w:space="0" w:color="000000"/>
            </w:tcBorders>
          </w:tcPr>
          <w:p w14:paraId="24ED6617" w14:textId="47AB70EA" w:rsidR="00051F05" w:rsidRPr="003D3C59" w:rsidRDefault="00051F05" w:rsidP="00051F05">
            <w:pPr>
              <w:tabs>
                <w:tab w:val="right" w:pos="7254"/>
              </w:tabs>
              <w:spacing w:after="200"/>
              <w:jc w:val="both"/>
              <w:rPr>
                <w:rFonts w:ascii="Times New Roman" w:hAnsi="Times New Roman" w:cs="Times New Roman"/>
                <w:i/>
              </w:rPr>
            </w:pPr>
            <w:r w:rsidRPr="003D3C59">
              <w:rPr>
                <w:rFonts w:ascii="Times New Roman" w:hAnsi="Times New Roman" w:cs="Times New Roman"/>
                <w:i/>
              </w:rPr>
              <w:t>[Lorsque l’Accord-cadre s’exécute avec mise en concurrence lors de la deuxième étape, une garantie de soumission ne sera pas requise. Dans un tel cas, indiquer</w:t>
            </w:r>
            <w:r w:rsidR="00F93C96">
              <w:rPr>
                <w:rFonts w:ascii="Times New Roman" w:hAnsi="Times New Roman" w:cs="Times New Roman"/>
                <w:i/>
              </w:rPr>
              <w:t xml:space="preserve"> </w:t>
            </w:r>
            <w:r w:rsidRPr="003D3C59">
              <w:rPr>
                <w:rFonts w:ascii="Times New Roman" w:hAnsi="Times New Roman" w:cs="Times New Roman"/>
                <w:i/>
              </w:rPr>
              <w:lastRenderedPageBreak/>
              <w:t>ici</w:t>
            </w:r>
            <w:r w:rsidR="00F93C96">
              <w:rPr>
                <w:rFonts w:ascii="Times New Roman" w:hAnsi="Times New Roman" w:cs="Times New Roman"/>
                <w:i/>
              </w:rPr>
              <w:t> </w:t>
            </w:r>
            <w:r w:rsidRPr="003D3C59">
              <w:rPr>
                <w:rFonts w:ascii="Times New Roman" w:hAnsi="Times New Roman" w:cs="Times New Roman"/>
                <w:i/>
              </w:rPr>
              <w:t>: «</w:t>
            </w:r>
            <w:r w:rsidRPr="003D3C59">
              <w:rPr>
                <w:rFonts w:ascii="Times New Roman" w:hAnsi="Times New Roman" w:cs="Times New Roman"/>
                <w:b/>
                <w:i/>
              </w:rPr>
              <w:t xml:space="preserve"> Une garantie de soumission n’est pas exigée </w:t>
            </w:r>
            <w:r w:rsidRPr="003D3C59">
              <w:rPr>
                <w:rFonts w:ascii="Times New Roman" w:hAnsi="Times New Roman" w:cs="Times New Roman"/>
                <w:i/>
              </w:rPr>
              <w:t>» et indiquer « </w:t>
            </w:r>
            <w:r w:rsidRPr="003D3C59">
              <w:rPr>
                <w:rFonts w:ascii="Times New Roman" w:hAnsi="Times New Roman" w:cs="Times New Roman"/>
                <w:b/>
                <w:i/>
              </w:rPr>
              <w:t>Sans objet</w:t>
            </w:r>
            <w:r w:rsidRPr="003D3C59">
              <w:rPr>
                <w:rFonts w:ascii="Times New Roman" w:hAnsi="Times New Roman" w:cs="Times New Roman"/>
                <w:i/>
              </w:rPr>
              <w:t> » au droit de IC 20.2 ci-dessous.</w:t>
            </w:r>
          </w:p>
          <w:p w14:paraId="24ED6618" w14:textId="77777777" w:rsidR="00051F05" w:rsidRPr="003D3C59" w:rsidRDefault="00051F05" w:rsidP="00051F05">
            <w:pPr>
              <w:tabs>
                <w:tab w:val="right" w:pos="7254"/>
              </w:tabs>
              <w:spacing w:after="200"/>
              <w:jc w:val="both"/>
              <w:rPr>
                <w:rFonts w:ascii="Times New Roman" w:hAnsi="Times New Roman" w:cs="Times New Roman"/>
                <w:i/>
              </w:rPr>
            </w:pPr>
            <w:r w:rsidRPr="003D3C59">
              <w:rPr>
                <w:rFonts w:ascii="Times New Roman" w:hAnsi="Times New Roman" w:cs="Times New Roman"/>
                <w:i/>
              </w:rPr>
              <w:t xml:space="preserve">Il faudrait aussi noter que pour des marchés estimés à moins de 80 millions FCFA, l’Autorité contractante </w:t>
            </w:r>
            <w:r w:rsidRPr="003D3C59">
              <w:rPr>
                <w:rFonts w:ascii="Times New Roman" w:hAnsi="Times New Roman" w:cs="Times New Roman"/>
                <w:b/>
                <w:i/>
                <w:u w:val="single"/>
              </w:rPr>
              <w:t>peut</w:t>
            </w:r>
            <w:r w:rsidRPr="003D3C59">
              <w:rPr>
                <w:rFonts w:ascii="Times New Roman" w:hAnsi="Times New Roman" w:cs="Times New Roman"/>
                <w:i/>
              </w:rPr>
              <w:t xml:space="preserve"> choisir de ne pas exiger de garantie de soumission. Dans un tel cas les indications ci-dessus seront reconduites.</w:t>
            </w:r>
          </w:p>
          <w:p w14:paraId="24ED6619" w14:textId="77777777" w:rsidR="00051F05" w:rsidRPr="003D3C59" w:rsidRDefault="00051F05" w:rsidP="00051F05">
            <w:pPr>
              <w:tabs>
                <w:tab w:val="right" w:pos="7254"/>
              </w:tabs>
              <w:spacing w:after="200"/>
              <w:jc w:val="both"/>
              <w:rPr>
                <w:rFonts w:ascii="Times New Roman" w:hAnsi="Times New Roman" w:cs="Times New Roman"/>
              </w:rPr>
            </w:pPr>
            <w:r w:rsidRPr="003D3C59">
              <w:rPr>
                <w:rFonts w:ascii="Times New Roman" w:hAnsi="Times New Roman" w:cs="Times New Roman"/>
                <w:i/>
              </w:rPr>
              <w:t>Lorsque l’Accord-cadre s’exécute sans mise en concurrence lors de la deuxième étape, il peut être requis une garantie de soumission, conformément aux dispositions du Code des marchés publics et de ses textes d’application. Dans un tel cas : (i) si l’Accord-cadre prévoit un minimum et un maximum, la garantie de soumission pourra être indexée sur le minimum ; (ii) s’il est prévu un minimum et pas de maximum, la garantie de soumission sera indexée sur ce minimum ; (iii) s’il est prévu un maximum et pas de minimum, la garantie de soumission sera indexée sur ce maximum ; (iv) s’il n’est prévu ni maximum, ni minimum, la garantie de soumission sera indexée sur le prix estimatif des travaux indiqués dans le dossier d’appel d’offres pour des besoins d’évaluation.  Dans tous les cas, l’Autorité contractante doit s’efforcer d’adopter le minimum possible pour la garantie de soumission, afin d’éviter qu’elle ne constitue un obstacle à la participation.]</w:t>
            </w:r>
          </w:p>
        </w:tc>
      </w:tr>
      <w:tr w:rsidR="00051F05" w:rsidRPr="003D3C59" w14:paraId="24ED661D" w14:textId="77777777" w:rsidTr="00A96CB3">
        <w:tc>
          <w:tcPr>
            <w:tcW w:w="1452" w:type="dxa"/>
            <w:tcBorders>
              <w:top w:val="single" w:sz="6" w:space="0" w:color="000000"/>
              <w:left w:val="single" w:sz="12" w:space="0" w:color="000000"/>
              <w:bottom w:val="single" w:sz="6" w:space="0" w:color="000000"/>
              <w:right w:val="single" w:sz="6" w:space="0" w:color="000000"/>
            </w:tcBorders>
          </w:tcPr>
          <w:p w14:paraId="24ED661B" w14:textId="77777777" w:rsidR="00051F05" w:rsidRPr="003D3C59" w:rsidRDefault="00051F05" w:rsidP="00051F05">
            <w:pPr>
              <w:tabs>
                <w:tab w:val="right" w:pos="7434"/>
              </w:tabs>
              <w:spacing w:after="200"/>
              <w:rPr>
                <w:rFonts w:ascii="Times New Roman" w:hAnsi="Times New Roman" w:cs="Times New Roman"/>
                <w:b/>
              </w:rPr>
            </w:pPr>
            <w:r w:rsidRPr="003D3C59">
              <w:rPr>
                <w:rFonts w:ascii="Times New Roman" w:hAnsi="Times New Roman" w:cs="Times New Roman"/>
                <w:b/>
              </w:rPr>
              <w:lastRenderedPageBreak/>
              <w:t xml:space="preserve"> IC 20.2</w:t>
            </w:r>
          </w:p>
        </w:tc>
        <w:tc>
          <w:tcPr>
            <w:tcW w:w="8221" w:type="dxa"/>
            <w:tcBorders>
              <w:top w:val="single" w:sz="6" w:space="0" w:color="000000"/>
              <w:left w:val="single" w:sz="6" w:space="0" w:color="000000"/>
              <w:bottom w:val="single" w:sz="6" w:space="0" w:color="000000"/>
              <w:right w:val="single" w:sz="12" w:space="0" w:color="000000"/>
            </w:tcBorders>
          </w:tcPr>
          <w:p w14:paraId="24ED661C" w14:textId="77777777" w:rsidR="00051F05" w:rsidRPr="003D3C59" w:rsidRDefault="00051F05" w:rsidP="00051F05">
            <w:pPr>
              <w:tabs>
                <w:tab w:val="right" w:pos="7254"/>
              </w:tabs>
              <w:spacing w:after="200"/>
              <w:jc w:val="both"/>
              <w:rPr>
                <w:rFonts w:ascii="Times New Roman" w:hAnsi="Times New Roman" w:cs="Times New Roman"/>
              </w:rPr>
            </w:pPr>
            <w:r w:rsidRPr="003D3C59">
              <w:rPr>
                <w:rFonts w:ascii="Times New Roman" w:hAnsi="Times New Roman" w:cs="Times New Roman"/>
              </w:rPr>
              <w:t xml:space="preserve">Le montant de la garantie de soumission est : </w:t>
            </w:r>
            <w:r w:rsidRPr="003D3C59">
              <w:rPr>
                <w:rFonts w:ascii="Times New Roman" w:hAnsi="Times New Roman" w:cs="Times New Roman"/>
                <w:i/>
                <w:iCs/>
              </w:rPr>
              <w:t xml:space="preserve">[insérer le montant qui doit être compris entre 1 et 3% de la valeur estimée de l’Accord-cadre (montant minimum ou montant maximum ou montant estimé des travaux indiqués dans le dossier d’appel d’offres pour des besoins d’évaluation) ; si la garantie de soumission n’est pas exigée, indiquer ici : </w:t>
            </w:r>
            <w:r w:rsidRPr="003D3C59">
              <w:rPr>
                <w:rFonts w:ascii="Times New Roman" w:hAnsi="Times New Roman" w:cs="Times New Roman"/>
                <w:i/>
              </w:rPr>
              <w:t>« </w:t>
            </w:r>
            <w:r w:rsidRPr="003D3C59">
              <w:rPr>
                <w:rFonts w:ascii="Times New Roman" w:hAnsi="Times New Roman" w:cs="Times New Roman"/>
                <w:b/>
                <w:i/>
              </w:rPr>
              <w:t>Sans objet</w:t>
            </w:r>
            <w:r w:rsidRPr="003D3C59">
              <w:rPr>
                <w:rFonts w:ascii="Times New Roman" w:hAnsi="Times New Roman" w:cs="Times New Roman"/>
                <w:i/>
              </w:rPr>
              <w:t> »</w:t>
            </w:r>
            <w:r w:rsidRPr="003D3C59">
              <w:rPr>
                <w:rFonts w:ascii="Times New Roman" w:hAnsi="Times New Roman" w:cs="Times New Roman"/>
                <w:i/>
                <w:iCs/>
              </w:rPr>
              <w:t>]</w:t>
            </w:r>
          </w:p>
        </w:tc>
      </w:tr>
      <w:tr w:rsidR="00051F05" w:rsidRPr="003D3C59" w14:paraId="24ED6620" w14:textId="77777777" w:rsidTr="00A96CB3">
        <w:tc>
          <w:tcPr>
            <w:tcW w:w="1452" w:type="dxa"/>
            <w:tcBorders>
              <w:top w:val="single" w:sz="6" w:space="0" w:color="000000"/>
              <w:left w:val="single" w:sz="12" w:space="0" w:color="000000"/>
              <w:bottom w:val="single" w:sz="6" w:space="0" w:color="000000"/>
              <w:right w:val="single" w:sz="6" w:space="0" w:color="000000"/>
            </w:tcBorders>
          </w:tcPr>
          <w:p w14:paraId="24ED661E" w14:textId="77777777" w:rsidR="00051F05" w:rsidRPr="003D3C59" w:rsidRDefault="00051F05" w:rsidP="00051F05">
            <w:pPr>
              <w:tabs>
                <w:tab w:val="right" w:pos="7434"/>
              </w:tabs>
              <w:spacing w:before="120" w:after="120"/>
              <w:rPr>
                <w:rFonts w:ascii="Times New Roman" w:hAnsi="Times New Roman" w:cs="Times New Roman"/>
                <w:b/>
              </w:rPr>
            </w:pPr>
            <w:r w:rsidRPr="003D3C59">
              <w:rPr>
                <w:rFonts w:ascii="Times New Roman" w:hAnsi="Times New Roman" w:cs="Times New Roman"/>
                <w:b/>
              </w:rPr>
              <w:t xml:space="preserve"> IC  21.1</w:t>
            </w:r>
          </w:p>
        </w:tc>
        <w:tc>
          <w:tcPr>
            <w:tcW w:w="8221" w:type="dxa"/>
            <w:tcBorders>
              <w:top w:val="single" w:sz="6" w:space="0" w:color="000000"/>
              <w:left w:val="single" w:sz="6" w:space="0" w:color="000000"/>
              <w:bottom w:val="single" w:sz="6" w:space="0" w:color="000000"/>
              <w:right w:val="single" w:sz="12" w:space="0" w:color="000000"/>
            </w:tcBorders>
          </w:tcPr>
          <w:p w14:paraId="24ED661F" w14:textId="77777777" w:rsidR="00051F05" w:rsidRPr="003D3C59" w:rsidRDefault="00051F05" w:rsidP="00051F05">
            <w:pPr>
              <w:tabs>
                <w:tab w:val="right" w:pos="7254"/>
              </w:tabs>
              <w:spacing w:before="120"/>
              <w:rPr>
                <w:rFonts w:ascii="Times New Roman" w:hAnsi="Times New Roman" w:cs="Times New Roman"/>
              </w:rPr>
            </w:pPr>
            <w:r w:rsidRPr="003D3C59">
              <w:rPr>
                <w:rFonts w:ascii="Times New Roman" w:hAnsi="Times New Roman" w:cs="Times New Roman"/>
              </w:rPr>
              <w:t xml:space="preserve">Outre l’original de l’offre, le nombre de copies demandé est de : </w:t>
            </w:r>
            <w:r w:rsidRPr="003D3C59">
              <w:rPr>
                <w:rFonts w:ascii="Times New Roman" w:hAnsi="Times New Roman" w:cs="Times New Roman"/>
                <w:u w:val="single"/>
              </w:rPr>
              <w:tab/>
            </w:r>
          </w:p>
        </w:tc>
      </w:tr>
      <w:tr w:rsidR="00051F05" w:rsidRPr="003D3C59" w14:paraId="24ED6622" w14:textId="77777777" w:rsidTr="00A96CB3">
        <w:tc>
          <w:tcPr>
            <w:tcW w:w="9673" w:type="dxa"/>
            <w:gridSpan w:val="2"/>
            <w:tcBorders>
              <w:top w:val="single" w:sz="6" w:space="0" w:color="000000"/>
              <w:left w:val="single" w:sz="12" w:space="0" w:color="000000"/>
              <w:bottom w:val="single" w:sz="6" w:space="0" w:color="000000"/>
              <w:right w:val="single" w:sz="12" w:space="0" w:color="000000"/>
            </w:tcBorders>
          </w:tcPr>
          <w:p w14:paraId="24ED6621" w14:textId="77777777" w:rsidR="00051F05" w:rsidRPr="003D3C59" w:rsidRDefault="00051F05" w:rsidP="00051F05">
            <w:pPr>
              <w:tabs>
                <w:tab w:val="right" w:pos="7434"/>
              </w:tabs>
              <w:spacing w:before="240" w:after="120"/>
              <w:jc w:val="center"/>
              <w:rPr>
                <w:rFonts w:ascii="Times New Roman" w:hAnsi="Times New Roman" w:cs="Times New Roman"/>
                <w:b/>
                <w:sz w:val="28"/>
              </w:rPr>
            </w:pPr>
            <w:r w:rsidRPr="003D3C59">
              <w:rPr>
                <w:rFonts w:ascii="Times New Roman" w:hAnsi="Times New Roman" w:cs="Times New Roman"/>
                <w:b/>
                <w:sz w:val="28"/>
              </w:rPr>
              <w:t>D.  Remise des offres et ouverture des plis</w:t>
            </w:r>
          </w:p>
        </w:tc>
      </w:tr>
      <w:tr w:rsidR="00051F05" w:rsidRPr="003D3C59" w14:paraId="24ED6625" w14:textId="77777777" w:rsidTr="00A96CB3">
        <w:tc>
          <w:tcPr>
            <w:tcW w:w="1452" w:type="dxa"/>
            <w:tcBorders>
              <w:top w:val="single" w:sz="6" w:space="0" w:color="000000"/>
              <w:left w:val="single" w:sz="12" w:space="0" w:color="000000"/>
              <w:bottom w:val="single" w:sz="6" w:space="0" w:color="000000"/>
              <w:right w:val="single" w:sz="6" w:space="0" w:color="000000"/>
            </w:tcBorders>
          </w:tcPr>
          <w:p w14:paraId="24ED6623" w14:textId="77777777" w:rsidR="00051F05" w:rsidRPr="003D3C59" w:rsidRDefault="00051F05" w:rsidP="00051F05">
            <w:pPr>
              <w:tabs>
                <w:tab w:val="right" w:pos="7434"/>
              </w:tabs>
              <w:spacing w:after="200"/>
              <w:rPr>
                <w:rFonts w:ascii="Times New Roman" w:hAnsi="Times New Roman" w:cs="Times New Roman"/>
                <w:b/>
              </w:rPr>
            </w:pPr>
            <w:r w:rsidRPr="003D3C59">
              <w:rPr>
                <w:rFonts w:ascii="Times New Roman" w:hAnsi="Times New Roman" w:cs="Times New Roman"/>
                <w:b/>
              </w:rPr>
              <w:t xml:space="preserve"> IC 22.2 (b)</w:t>
            </w:r>
          </w:p>
        </w:tc>
        <w:tc>
          <w:tcPr>
            <w:tcW w:w="8221" w:type="dxa"/>
            <w:tcBorders>
              <w:top w:val="single" w:sz="6" w:space="0" w:color="000000"/>
              <w:left w:val="single" w:sz="6" w:space="0" w:color="000000"/>
              <w:bottom w:val="single" w:sz="6" w:space="0" w:color="000000"/>
              <w:right w:val="single" w:sz="12" w:space="0" w:color="000000"/>
            </w:tcBorders>
          </w:tcPr>
          <w:p w14:paraId="24ED6624" w14:textId="77777777" w:rsidR="00051F05" w:rsidRPr="003D3C59" w:rsidRDefault="00051F05" w:rsidP="00051F05">
            <w:pPr>
              <w:tabs>
                <w:tab w:val="right" w:pos="7254"/>
              </w:tabs>
              <w:spacing w:after="200"/>
              <w:jc w:val="both"/>
              <w:rPr>
                <w:rFonts w:ascii="Times New Roman" w:hAnsi="Times New Roman" w:cs="Times New Roman"/>
              </w:rPr>
            </w:pPr>
            <w:r w:rsidRPr="003D3C59">
              <w:rPr>
                <w:rFonts w:ascii="Times New Roman" w:hAnsi="Times New Roman" w:cs="Times New Roman"/>
              </w:rPr>
              <w:t xml:space="preserve">Les enveloppes intérieure et extérieure devront comporter les autres identifications suivantes : </w:t>
            </w:r>
            <w:r w:rsidRPr="003D3C59">
              <w:rPr>
                <w:rFonts w:ascii="Times New Roman" w:hAnsi="Times New Roman" w:cs="Times New Roman"/>
                <w:i/>
                <w:iCs/>
              </w:rPr>
              <w:t>[insérer le nom et/ou le numéro qui soit apparaitre sur l’enveloppe de l’offre pour identifier ce processus de passation des marchés]</w:t>
            </w:r>
            <w:r w:rsidRPr="003D3C59">
              <w:rPr>
                <w:rFonts w:ascii="Times New Roman" w:hAnsi="Times New Roman" w:cs="Times New Roman"/>
                <w:u w:val="single"/>
              </w:rPr>
              <w:tab/>
            </w:r>
          </w:p>
        </w:tc>
      </w:tr>
      <w:tr w:rsidR="00051F05" w:rsidRPr="003D3C59" w14:paraId="7782485B" w14:textId="77777777" w:rsidTr="00A96CB3">
        <w:tc>
          <w:tcPr>
            <w:tcW w:w="1452" w:type="dxa"/>
            <w:tcBorders>
              <w:top w:val="single" w:sz="6" w:space="0" w:color="000000"/>
              <w:left w:val="single" w:sz="12" w:space="0" w:color="000000"/>
              <w:bottom w:val="single" w:sz="6" w:space="0" w:color="000000"/>
              <w:right w:val="single" w:sz="6" w:space="0" w:color="000000"/>
            </w:tcBorders>
          </w:tcPr>
          <w:p w14:paraId="406F221C" w14:textId="0752AA4D" w:rsidR="00051F05" w:rsidRPr="003D3C59" w:rsidRDefault="00051F05" w:rsidP="00051F05">
            <w:pPr>
              <w:tabs>
                <w:tab w:val="right" w:pos="7434"/>
              </w:tabs>
              <w:spacing w:after="200"/>
              <w:rPr>
                <w:rFonts w:ascii="Times New Roman" w:hAnsi="Times New Roman" w:cs="Times New Roman"/>
                <w:b/>
              </w:rPr>
            </w:pPr>
            <w:r w:rsidRPr="003D3C59">
              <w:rPr>
                <w:rFonts w:ascii="Times New Roman" w:hAnsi="Times New Roman" w:cs="Times New Roman"/>
                <w:b/>
              </w:rPr>
              <w:t>IC 22.4</w:t>
            </w:r>
          </w:p>
        </w:tc>
        <w:tc>
          <w:tcPr>
            <w:tcW w:w="8221" w:type="dxa"/>
            <w:tcBorders>
              <w:top w:val="single" w:sz="6" w:space="0" w:color="000000"/>
              <w:left w:val="single" w:sz="6" w:space="0" w:color="000000"/>
              <w:bottom w:val="single" w:sz="6" w:space="0" w:color="000000"/>
              <w:right w:val="single" w:sz="12" w:space="0" w:color="000000"/>
            </w:tcBorders>
          </w:tcPr>
          <w:p w14:paraId="095BF9D5" w14:textId="77777777" w:rsidR="00051F05" w:rsidRPr="003D3C59" w:rsidRDefault="00051F05" w:rsidP="00051F05">
            <w:pPr>
              <w:tabs>
                <w:tab w:val="right" w:pos="7254"/>
              </w:tabs>
              <w:spacing w:after="200"/>
              <w:jc w:val="both"/>
              <w:rPr>
                <w:rFonts w:ascii="Times New Roman" w:hAnsi="Times New Roman" w:cs="Times New Roman"/>
                <w:i/>
                <w:iCs/>
              </w:rPr>
            </w:pPr>
            <w:r w:rsidRPr="003D3C59">
              <w:rPr>
                <w:rFonts w:ascii="Times New Roman" w:hAnsi="Times New Roman" w:cs="Times New Roman"/>
              </w:rPr>
              <w:t>La procédure sera conduite par voie électronique</w:t>
            </w:r>
            <w:r w:rsidRPr="003D3C59">
              <w:rPr>
                <w:rFonts w:ascii="Times New Roman" w:hAnsi="Times New Roman" w:cs="Times New Roman"/>
                <w:i/>
                <w:iCs/>
              </w:rPr>
              <w:t> : oui/non</w:t>
            </w:r>
          </w:p>
          <w:p w14:paraId="027C5981" w14:textId="288C1A26" w:rsidR="00051F05" w:rsidRPr="003D3C59" w:rsidRDefault="00051F05" w:rsidP="00051F05">
            <w:pPr>
              <w:tabs>
                <w:tab w:val="right" w:pos="7254"/>
              </w:tabs>
              <w:spacing w:after="200"/>
              <w:jc w:val="both"/>
              <w:rPr>
                <w:rFonts w:ascii="Times New Roman" w:hAnsi="Times New Roman" w:cs="Times New Roman"/>
              </w:rPr>
            </w:pPr>
            <w:r w:rsidRPr="003D3C59">
              <w:rPr>
                <w:rFonts w:ascii="Times New Roman" w:hAnsi="Times New Roman" w:cs="Times New Roman"/>
                <w:i/>
                <w:iCs/>
              </w:rPr>
              <w:t>[Pour la soumission par voie électronique, l’autorité contractante indique ici, les modalités et consignes à suivre afin de transmettre électroniquement les candidatures, les offres ou propositions] </w:t>
            </w:r>
          </w:p>
        </w:tc>
      </w:tr>
      <w:tr w:rsidR="00051F05" w:rsidRPr="003D3C59" w14:paraId="24ED662E" w14:textId="77777777" w:rsidTr="00A96CB3">
        <w:tc>
          <w:tcPr>
            <w:tcW w:w="1452" w:type="dxa"/>
            <w:tcBorders>
              <w:top w:val="single" w:sz="6" w:space="0" w:color="000000"/>
              <w:left w:val="single" w:sz="12" w:space="0" w:color="000000"/>
              <w:bottom w:val="single" w:sz="6" w:space="0" w:color="000000"/>
              <w:right w:val="single" w:sz="6" w:space="0" w:color="000000"/>
            </w:tcBorders>
          </w:tcPr>
          <w:p w14:paraId="24ED6626" w14:textId="1D5DF83B" w:rsidR="00051F05" w:rsidRPr="003D3C59" w:rsidRDefault="00051F05" w:rsidP="00051F05">
            <w:pPr>
              <w:tabs>
                <w:tab w:val="right" w:pos="7434"/>
              </w:tabs>
              <w:spacing w:before="120" w:after="120"/>
              <w:rPr>
                <w:rFonts w:ascii="Times New Roman" w:hAnsi="Times New Roman" w:cs="Times New Roman"/>
                <w:b/>
              </w:rPr>
            </w:pPr>
            <w:r w:rsidRPr="003D3C59">
              <w:rPr>
                <w:rFonts w:ascii="Times New Roman" w:hAnsi="Times New Roman" w:cs="Times New Roman"/>
                <w:b/>
              </w:rPr>
              <w:t xml:space="preserve"> IC 23.1 </w:t>
            </w:r>
          </w:p>
        </w:tc>
        <w:tc>
          <w:tcPr>
            <w:tcW w:w="8221" w:type="dxa"/>
            <w:tcBorders>
              <w:top w:val="single" w:sz="6" w:space="0" w:color="000000"/>
              <w:left w:val="single" w:sz="6" w:space="0" w:color="000000"/>
              <w:bottom w:val="single" w:sz="6" w:space="0" w:color="000000"/>
              <w:right w:val="single" w:sz="12" w:space="0" w:color="000000"/>
            </w:tcBorders>
          </w:tcPr>
          <w:p w14:paraId="24ED6627" w14:textId="77777777" w:rsidR="00051F05" w:rsidRPr="003D3C59" w:rsidRDefault="00051F05" w:rsidP="00051F05">
            <w:pPr>
              <w:tabs>
                <w:tab w:val="right" w:pos="7254"/>
              </w:tabs>
              <w:spacing w:after="200"/>
              <w:jc w:val="both"/>
              <w:rPr>
                <w:rFonts w:ascii="Times New Roman" w:hAnsi="Times New Roman" w:cs="Times New Roman"/>
              </w:rPr>
            </w:pPr>
            <w:r w:rsidRPr="003D3C59">
              <w:rPr>
                <w:rFonts w:ascii="Times New Roman" w:hAnsi="Times New Roman" w:cs="Times New Roman"/>
              </w:rPr>
              <w:t xml:space="preserve">Aux fins de </w:t>
            </w:r>
            <w:r w:rsidRPr="003D3C59">
              <w:rPr>
                <w:rFonts w:ascii="Times New Roman" w:hAnsi="Times New Roman" w:cs="Times New Roman"/>
                <w:b/>
                <w:u w:val="single"/>
              </w:rPr>
              <w:t>remise des offres</w:t>
            </w:r>
            <w:r w:rsidRPr="003D3C59">
              <w:rPr>
                <w:rFonts w:ascii="Times New Roman" w:hAnsi="Times New Roman" w:cs="Times New Roman"/>
              </w:rPr>
              <w:t>, uniquement, l’adresse de l’Autorité contractante est la suivante :</w:t>
            </w:r>
          </w:p>
          <w:p w14:paraId="24ED6628" w14:textId="77777777" w:rsidR="00051F05" w:rsidRPr="003D3C59" w:rsidRDefault="00051F05" w:rsidP="00051F05">
            <w:pPr>
              <w:tabs>
                <w:tab w:val="right" w:pos="7254"/>
              </w:tabs>
              <w:spacing w:after="200"/>
              <w:jc w:val="both"/>
              <w:rPr>
                <w:rFonts w:ascii="Times New Roman" w:hAnsi="Times New Roman" w:cs="Times New Roman"/>
              </w:rPr>
            </w:pPr>
            <w:r w:rsidRPr="003D3C59">
              <w:rPr>
                <w:rFonts w:ascii="Times New Roman" w:hAnsi="Times New Roman" w:cs="Times New Roman"/>
              </w:rPr>
              <w:t xml:space="preserve">Attention : </w:t>
            </w:r>
            <w:r w:rsidRPr="003D3C59">
              <w:rPr>
                <w:rFonts w:ascii="Times New Roman" w:hAnsi="Times New Roman" w:cs="Times New Roman"/>
                <w:i/>
                <w:iCs/>
              </w:rPr>
              <w:t>[Attention : insérer le nom complet de la personne, si applicable, ou insérer le nom du chargé de projet]</w:t>
            </w:r>
            <w:r w:rsidRPr="003D3C59">
              <w:rPr>
                <w:rFonts w:ascii="Times New Roman" w:hAnsi="Times New Roman" w:cs="Times New Roman"/>
                <w:u w:val="single"/>
              </w:rPr>
              <w:tab/>
            </w:r>
          </w:p>
          <w:p w14:paraId="24ED6629" w14:textId="77777777" w:rsidR="00051F05" w:rsidRPr="003D3C59" w:rsidRDefault="00051F05" w:rsidP="00051F05">
            <w:pPr>
              <w:tabs>
                <w:tab w:val="right" w:pos="7254"/>
              </w:tabs>
              <w:spacing w:after="180"/>
              <w:jc w:val="both"/>
              <w:rPr>
                <w:rFonts w:ascii="Times New Roman" w:hAnsi="Times New Roman" w:cs="Times New Roman"/>
              </w:rPr>
            </w:pPr>
            <w:proofErr w:type="gramStart"/>
            <w:r w:rsidRPr="003D3C59">
              <w:rPr>
                <w:rFonts w:ascii="Times New Roman" w:hAnsi="Times New Roman" w:cs="Times New Roman"/>
              </w:rPr>
              <w:t>Adresse:</w:t>
            </w:r>
            <w:proofErr w:type="gramEnd"/>
            <w:r w:rsidRPr="003D3C59">
              <w:rPr>
                <w:rFonts w:ascii="Times New Roman" w:hAnsi="Times New Roman" w:cs="Times New Roman"/>
              </w:rPr>
              <w:t xml:space="preserve"> </w:t>
            </w:r>
            <w:r w:rsidRPr="003D3C59">
              <w:rPr>
                <w:rFonts w:ascii="Times New Roman" w:hAnsi="Times New Roman" w:cs="Times New Roman"/>
                <w:i/>
                <w:iCs/>
              </w:rPr>
              <w:t>[insérer l’adresse complète]</w:t>
            </w:r>
            <w:r w:rsidRPr="003D3C59">
              <w:rPr>
                <w:rFonts w:ascii="Times New Roman" w:hAnsi="Times New Roman" w:cs="Times New Roman"/>
                <w:u w:val="single"/>
              </w:rPr>
              <w:tab/>
            </w:r>
          </w:p>
          <w:p w14:paraId="24ED662A" w14:textId="77777777" w:rsidR="00051F05" w:rsidRPr="003D3C59" w:rsidRDefault="00051F05" w:rsidP="00051F05">
            <w:pPr>
              <w:tabs>
                <w:tab w:val="right" w:pos="7254"/>
              </w:tabs>
              <w:spacing w:after="180"/>
              <w:jc w:val="both"/>
              <w:rPr>
                <w:rFonts w:ascii="Times New Roman" w:hAnsi="Times New Roman" w:cs="Times New Roman"/>
                <w:b/>
              </w:rPr>
            </w:pPr>
            <w:r w:rsidRPr="003D3C59">
              <w:rPr>
                <w:rFonts w:ascii="Times New Roman" w:hAnsi="Times New Roman" w:cs="Times New Roman"/>
              </w:rPr>
              <w:t xml:space="preserve">Boite postale : </w:t>
            </w:r>
            <w:r w:rsidRPr="003D3C59">
              <w:rPr>
                <w:rFonts w:ascii="Times New Roman" w:hAnsi="Times New Roman" w:cs="Times New Roman"/>
                <w:i/>
                <w:iCs/>
              </w:rPr>
              <w:t>[insérer le numéro de la boite postale]</w:t>
            </w:r>
            <w:r w:rsidRPr="003D3C59">
              <w:rPr>
                <w:rFonts w:ascii="Times New Roman" w:hAnsi="Times New Roman" w:cs="Times New Roman"/>
              </w:rPr>
              <w:t xml:space="preserve"> </w:t>
            </w:r>
          </w:p>
          <w:p w14:paraId="24ED662B" w14:textId="77777777" w:rsidR="00051F05" w:rsidRPr="003D3C59" w:rsidRDefault="00051F05" w:rsidP="00051F05">
            <w:pPr>
              <w:tabs>
                <w:tab w:val="right" w:pos="7254"/>
              </w:tabs>
              <w:spacing w:after="180"/>
              <w:jc w:val="both"/>
              <w:rPr>
                <w:rFonts w:ascii="Times New Roman" w:hAnsi="Times New Roman" w:cs="Times New Roman"/>
                <w:b/>
              </w:rPr>
            </w:pPr>
            <w:r w:rsidRPr="003D3C59">
              <w:rPr>
                <w:rFonts w:ascii="Times New Roman" w:hAnsi="Times New Roman" w:cs="Times New Roman"/>
                <w:b/>
              </w:rPr>
              <w:t>Les date et heure limites de remise des offres sont les suivantes :</w:t>
            </w:r>
          </w:p>
          <w:p w14:paraId="24ED662C" w14:textId="77777777" w:rsidR="00051F05" w:rsidRPr="003D3C59" w:rsidRDefault="00051F05" w:rsidP="00051F05">
            <w:pPr>
              <w:tabs>
                <w:tab w:val="right" w:pos="7254"/>
              </w:tabs>
              <w:spacing w:after="180"/>
              <w:jc w:val="both"/>
              <w:rPr>
                <w:rFonts w:ascii="Times New Roman" w:hAnsi="Times New Roman" w:cs="Times New Roman"/>
              </w:rPr>
            </w:pPr>
            <w:r w:rsidRPr="003D3C59">
              <w:rPr>
                <w:rFonts w:ascii="Times New Roman" w:hAnsi="Times New Roman" w:cs="Times New Roman"/>
              </w:rPr>
              <w:lastRenderedPageBreak/>
              <w:t xml:space="preserve">Date : </w:t>
            </w:r>
            <w:r w:rsidRPr="003D3C59">
              <w:rPr>
                <w:rFonts w:ascii="Times New Roman" w:hAnsi="Times New Roman" w:cs="Times New Roman"/>
                <w:i/>
                <w:iCs/>
              </w:rPr>
              <w:t>[insérer le jour, mois, année ; par exemple : 15 Juin 2018]</w:t>
            </w:r>
            <w:r w:rsidRPr="003D3C59">
              <w:rPr>
                <w:rFonts w:ascii="Times New Roman" w:hAnsi="Times New Roman" w:cs="Times New Roman"/>
              </w:rPr>
              <w:t xml:space="preserve"> </w:t>
            </w:r>
            <w:r w:rsidRPr="003D3C59">
              <w:rPr>
                <w:rFonts w:ascii="Times New Roman" w:hAnsi="Times New Roman" w:cs="Times New Roman"/>
                <w:u w:val="single"/>
              </w:rPr>
              <w:tab/>
            </w:r>
          </w:p>
          <w:p w14:paraId="24ED662D" w14:textId="77777777" w:rsidR="00051F05" w:rsidRPr="003D3C59" w:rsidRDefault="00051F05" w:rsidP="00051F05">
            <w:pPr>
              <w:tabs>
                <w:tab w:val="right" w:pos="7254"/>
              </w:tabs>
              <w:spacing w:before="120" w:after="120"/>
              <w:jc w:val="both"/>
              <w:rPr>
                <w:rFonts w:ascii="Times New Roman" w:hAnsi="Times New Roman" w:cs="Times New Roman"/>
              </w:rPr>
            </w:pPr>
            <w:r w:rsidRPr="003D3C59">
              <w:rPr>
                <w:rFonts w:ascii="Times New Roman" w:hAnsi="Times New Roman" w:cs="Times New Roman"/>
              </w:rPr>
              <w:t>Heure </w:t>
            </w:r>
            <w:r w:rsidRPr="003D3C59">
              <w:rPr>
                <w:rFonts w:ascii="Times New Roman" w:hAnsi="Times New Roman" w:cs="Times New Roman"/>
                <w:i/>
                <w:iCs/>
              </w:rPr>
              <w:t>: [insérer l’heure]</w:t>
            </w:r>
            <w:r w:rsidRPr="003D3C59">
              <w:rPr>
                <w:rFonts w:ascii="Times New Roman" w:hAnsi="Times New Roman" w:cs="Times New Roman"/>
              </w:rPr>
              <w:t xml:space="preserve"> </w:t>
            </w:r>
            <w:r w:rsidRPr="003D3C59">
              <w:rPr>
                <w:rFonts w:ascii="Times New Roman" w:hAnsi="Times New Roman" w:cs="Times New Roman"/>
                <w:u w:val="single"/>
              </w:rPr>
              <w:tab/>
            </w:r>
          </w:p>
        </w:tc>
      </w:tr>
      <w:tr w:rsidR="00051F05" w:rsidRPr="003D3C59" w14:paraId="24ED6634" w14:textId="77777777" w:rsidTr="00A96CB3">
        <w:tc>
          <w:tcPr>
            <w:tcW w:w="1452" w:type="dxa"/>
            <w:tcBorders>
              <w:top w:val="single" w:sz="6" w:space="0" w:color="000000"/>
              <w:left w:val="single" w:sz="12" w:space="0" w:color="000000"/>
              <w:bottom w:val="single" w:sz="6" w:space="0" w:color="000000"/>
              <w:right w:val="single" w:sz="6" w:space="0" w:color="000000"/>
            </w:tcBorders>
          </w:tcPr>
          <w:p w14:paraId="24ED662F" w14:textId="77777777" w:rsidR="00051F05" w:rsidRPr="003D3C59" w:rsidRDefault="00051F05" w:rsidP="00051F05">
            <w:pPr>
              <w:tabs>
                <w:tab w:val="right" w:pos="7434"/>
              </w:tabs>
              <w:spacing w:before="120" w:after="120"/>
              <w:rPr>
                <w:rFonts w:ascii="Times New Roman" w:hAnsi="Times New Roman" w:cs="Times New Roman"/>
                <w:b/>
              </w:rPr>
            </w:pPr>
            <w:r w:rsidRPr="003D3C59">
              <w:rPr>
                <w:rFonts w:ascii="Times New Roman" w:hAnsi="Times New Roman" w:cs="Times New Roman"/>
                <w:b/>
              </w:rPr>
              <w:lastRenderedPageBreak/>
              <w:t xml:space="preserve"> IC  26.1</w:t>
            </w:r>
          </w:p>
        </w:tc>
        <w:tc>
          <w:tcPr>
            <w:tcW w:w="8221" w:type="dxa"/>
            <w:tcBorders>
              <w:top w:val="single" w:sz="6" w:space="0" w:color="000000"/>
              <w:left w:val="single" w:sz="6" w:space="0" w:color="000000"/>
              <w:bottom w:val="single" w:sz="6" w:space="0" w:color="000000"/>
              <w:right w:val="single" w:sz="12" w:space="0" w:color="000000"/>
            </w:tcBorders>
          </w:tcPr>
          <w:p w14:paraId="24ED6630" w14:textId="77777777" w:rsidR="00051F05" w:rsidRPr="003D3C59" w:rsidRDefault="00051F05" w:rsidP="00051F05">
            <w:pPr>
              <w:tabs>
                <w:tab w:val="right" w:pos="7254"/>
              </w:tabs>
              <w:spacing w:after="180"/>
              <w:rPr>
                <w:rFonts w:ascii="Times New Roman" w:hAnsi="Times New Roman" w:cs="Times New Roman"/>
              </w:rPr>
            </w:pPr>
            <w:r w:rsidRPr="003D3C59">
              <w:rPr>
                <w:rFonts w:ascii="Times New Roman" w:hAnsi="Times New Roman" w:cs="Times New Roman"/>
              </w:rPr>
              <w:t>L’ouverture des plis aura lieu à l’adresse suivante :</w:t>
            </w:r>
          </w:p>
          <w:p w14:paraId="24ED6631" w14:textId="77777777" w:rsidR="00051F05" w:rsidRPr="003D3C59" w:rsidRDefault="00051F05" w:rsidP="00051F05">
            <w:pPr>
              <w:tabs>
                <w:tab w:val="right" w:pos="7254"/>
              </w:tabs>
              <w:spacing w:after="180"/>
              <w:rPr>
                <w:rFonts w:ascii="Times New Roman" w:hAnsi="Times New Roman" w:cs="Times New Roman"/>
              </w:rPr>
            </w:pPr>
            <w:proofErr w:type="gramStart"/>
            <w:r w:rsidRPr="003D3C59">
              <w:rPr>
                <w:rFonts w:ascii="Times New Roman" w:hAnsi="Times New Roman" w:cs="Times New Roman"/>
              </w:rPr>
              <w:t>Adresse:</w:t>
            </w:r>
            <w:proofErr w:type="gramEnd"/>
            <w:r w:rsidRPr="003D3C59">
              <w:rPr>
                <w:rFonts w:ascii="Times New Roman" w:hAnsi="Times New Roman" w:cs="Times New Roman"/>
              </w:rPr>
              <w:t xml:space="preserve"> </w:t>
            </w:r>
            <w:r w:rsidRPr="003D3C59">
              <w:rPr>
                <w:rFonts w:ascii="Times New Roman" w:hAnsi="Times New Roman" w:cs="Times New Roman"/>
                <w:i/>
                <w:iCs/>
              </w:rPr>
              <w:t>[insérer l’adresse complète]</w:t>
            </w:r>
            <w:r w:rsidRPr="003D3C59">
              <w:rPr>
                <w:rFonts w:ascii="Times New Roman" w:hAnsi="Times New Roman" w:cs="Times New Roman"/>
              </w:rPr>
              <w:tab/>
            </w:r>
          </w:p>
          <w:p w14:paraId="24ED6632" w14:textId="77777777" w:rsidR="00051F05" w:rsidRPr="003D3C59" w:rsidRDefault="00051F05" w:rsidP="00051F05">
            <w:pPr>
              <w:tabs>
                <w:tab w:val="right" w:pos="7254"/>
              </w:tabs>
              <w:spacing w:after="180"/>
              <w:rPr>
                <w:rFonts w:ascii="Times New Roman" w:hAnsi="Times New Roman" w:cs="Times New Roman"/>
              </w:rPr>
            </w:pPr>
            <w:r w:rsidRPr="003D3C59">
              <w:rPr>
                <w:rFonts w:ascii="Times New Roman" w:hAnsi="Times New Roman" w:cs="Times New Roman"/>
              </w:rPr>
              <w:t>Date </w:t>
            </w:r>
            <w:r w:rsidRPr="003D3C59">
              <w:rPr>
                <w:rFonts w:ascii="Times New Roman" w:hAnsi="Times New Roman" w:cs="Times New Roman"/>
                <w:i/>
                <w:iCs/>
              </w:rPr>
              <w:t>: [insérer le jour, mois, année ; par exemple : 15 Juin 2018]</w:t>
            </w:r>
            <w:r w:rsidRPr="003D3C59">
              <w:rPr>
                <w:rFonts w:ascii="Times New Roman" w:hAnsi="Times New Roman" w:cs="Times New Roman"/>
              </w:rPr>
              <w:t xml:space="preserve"> </w:t>
            </w:r>
            <w:r w:rsidRPr="003D3C59">
              <w:rPr>
                <w:rFonts w:ascii="Times New Roman" w:hAnsi="Times New Roman" w:cs="Times New Roman"/>
                <w:u w:val="single"/>
              </w:rPr>
              <w:tab/>
            </w:r>
          </w:p>
          <w:p w14:paraId="24ED6633" w14:textId="77777777" w:rsidR="00051F05" w:rsidRPr="003D3C59" w:rsidRDefault="00051F05" w:rsidP="00051F05">
            <w:pPr>
              <w:tabs>
                <w:tab w:val="right" w:pos="7254"/>
              </w:tabs>
              <w:spacing w:before="120" w:after="120"/>
              <w:rPr>
                <w:rFonts w:ascii="Times New Roman" w:hAnsi="Times New Roman" w:cs="Times New Roman"/>
              </w:rPr>
            </w:pPr>
            <w:r w:rsidRPr="003D3C59">
              <w:rPr>
                <w:rFonts w:ascii="Times New Roman" w:hAnsi="Times New Roman" w:cs="Times New Roman"/>
              </w:rPr>
              <w:t>Heure </w:t>
            </w:r>
            <w:r w:rsidRPr="003D3C59">
              <w:rPr>
                <w:rFonts w:ascii="Times New Roman" w:hAnsi="Times New Roman" w:cs="Times New Roman"/>
                <w:i/>
                <w:iCs/>
              </w:rPr>
              <w:t>: [insérer l’heure]</w:t>
            </w:r>
            <w:r w:rsidRPr="003D3C59">
              <w:rPr>
                <w:rFonts w:ascii="Times New Roman" w:hAnsi="Times New Roman" w:cs="Times New Roman"/>
                <w:u w:val="single"/>
              </w:rPr>
              <w:tab/>
            </w:r>
          </w:p>
        </w:tc>
      </w:tr>
      <w:tr w:rsidR="00051F05" w:rsidRPr="003D3C59" w14:paraId="24ED6636" w14:textId="77777777" w:rsidTr="00A96CB3">
        <w:tc>
          <w:tcPr>
            <w:tcW w:w="9673" w:type="dxa"/>
            <w:gridSpan w:val="2"/>
            <w:tcBorders>
              <w:top w:val="single" w:sz="6" w:space="0" w:color="000000"/>
              <w:left w:val="single" w:sz="12" w:space="0" w:color="000000"/>
              <w:bottom w:val="single" w:sz="6" w:space="0" w:color="000000"/>
              <w:right w:val="single" w:sz="12" w:space="0" w:color="000000"/>
            </w:tcBorders>
          </w:tcPr>
          <w:p w14:paraId="24ED6635" w14:textId="77777777" w:rsidR="00051F05" w:rsidRPr="003D3C59" w:rsidRDefault="00051F05" w:rsidP="00051F05">
            <w:pPr>
              <w:tabs>
                <w:tab w:val="right" w:pos="7434"/>
              </w:tabs>
              <w:spacing w:before="240" w:after="120"/>
              <w:jc w:val="center"/>
              <w:rPr>
                <w:rFonts w:ascii="Times New Roman" w:hAnsi="Times New Roman" w:cs="Times New Roman"/>
                <w:b/>
                <w:sz w:val="28"/>
              </w:rPr>
            </w:pPr>
            <w:r w:rsidRPr="003D3C59">
              <w:rPr>
                <w:rFonts w:ascii="Times New Roman" w:hAnsi="Times New Roman" w:cs="Times New Roman"/>
                <w:b/>
                <w:sz w:val="28"/>
              </w:rPr>
              <w:t>E.  Évaluation et comparaison des offres</w:t>
            </w:r>
          </w:p>
        </w:tc>
      </w:tr>
      <w:tr w:rsidR="00051F05" w:rsidRPr="003D3C59" w14:paraId="24ED6639" w14:textId="77777777" w:rsidTr="00A96CB3">
        <w:trPr>
          <w:trHeight w:val="65"/>
        </w:trPr>
        <w:tc>
          <w:tcPr>
            <w:tcW w:w="1452" w:type="dxa"/>
            <w:tcBorders>
              <w:top w:val="single" w:sz="6" w:space="0" w:color="000000"/>
              <w:left w:val="single" w:sz="12" w:space="0" w:color="000000"/>
              <w:bottom w:val="single" w:sz="6" w:space="0" w:color="000000"/>
              <w:right w:val="single" w:sz="4" w:space="0" w:color="auto"/>
            </w:tcBorders>
          </w:tcPr>
          <w:p w14:paraId="24ED6637" w14:textId="1C23C072" w:rsidR="00051F05" w:rsidRPr="003D3C59" w:rsidRDefault="00051F05" w:rsidP="00051F05">
            <w:pPr>
              <w:tabs>
                <w:tab w:val="right" w:pos="7434"/>
              </w:tabs>
              <w:spacing w:before="120" w:after="120"/>
              <w:rPr>
                <w:rFonts w:ascii="Times New Roman" w:hAnsi="Times New Roman" w:cs="Times New Roman"/>
                <w:b/>
              </w:rPr>
            </w:pPr>
            <w:r w:rsidRPr="003D3C59">
              <w:rPr>
                <w:rFonts w:ascii="Times New Roman" w:hAnsi="Times New Roman" w:cs="Times New Roman"/>
                <w:b/>
              </w:rPr>
              <w:t xml:space="preserve"> IC  32. 3 e)</w:t>
            </w:r>
          </w:p>
        </w:tc>
        <w:tc>
          <w:tcPr>
            <w:tcW w:w="8221" w:type="dxa"/>
            <w:tcBorders>
              <w:top w:val="single" w:sz="6" w:space="0" w:color="000000"/>
              <w:left w:val="single" w:sz="4" w:space="0" w:color="auto"/>
              <w:bottom w:val="single" w:sz="6" w:space="0" w:color="000000"/>
              <w:right w:val="single" w:sz="12" w:space="0" w:color="000000"/>
            </w:tcBorders>
          </w:tcPr>
          <w:p w14:paraId="24ED6638" w14:textId="0D7C51B3" w:rsidR="00051F05" w:rsidRPr="003D3C59" w:rsidRDefault="00051F05" w:rsidP="00051F05">
            <w:pPr>
              <w:jc w:val="both"/>
              <w:rPr>
                <w:rFonts w:ascii="Times New Roman" w:hAnsi="Times New Roman" w:cs="Times New Roman"/>
              </w:rPr>
            </w:pPr>
            <w:r w:rsidRPr="003D3C59">
              <w:rPr>
                <w:rFonts w:ascii="Times New Roman" w:hAnsi="Times New Roman" w:cs="Times New Roman"/>
                <w:b/>
              </w:rPr>
              <w:t xml:space="preserve">Variantes techniques : </w:t>
            </w:r>
            <w:r w:rsidRPr="003D3C59">
              <w:rPr>
                <w:rFonts w:ascii="Times New Roman" w:hAnsi="Times New Roman" w:cs="Times New Roman"/>
              </w:rPr>
              <w:t>si elles sont permises en application de la clause 13.3 des IC, elles seront évaluées comme suit</w:t>
            </w:r>
            <w:r>
              <w:rPr>
                <w:rFonts w:ascii="Times New Roman" w:hAnsi="Times New Roman" w:cs="Times New Roman"/>
              </w:rPr>
              <w:t> </w:t>
            </w:r>
            <w:r w:rsidRPr="003D3C59">
              <w:rPr>
                <w:rFonts w:ascii="Times New Roman" w:hAnsi="Times New Roman" w:cs="Times New Roman"/>
              </w:rPr>
              <w:t xml:space="preserve">: </w:t>
            </w:r>
            <w:r w:rsidRPr="003D3C59">
              <w:rPr>
                <w:rFonts w:ascii="Times New Roman" w:hAnsi="Times New Roman" w:cs="Times New Roman"/>
                <w:i/>
              </w:rPr>
              <w:t>[insérer les détails de la méthode, le cas échéant, avec référence aux dispositions des Spécifications techniques] </w:t>
            </w:r>
          </w:p>
        </w:tc>
      </w:tr>
      <w:tr w:rsidR="00051F05" w:rsidRPr="003D3C59" w14:paraId="24ED6645" w14:textId="77777777" w:rsidTr="00A96CB3">
        <w:trPr>
          <w:trHeight w:val="6545"/>
        </w:trPr>
        <w:tc>
          <w:tcPr>
            <w:tcW w:w="1452" w:type="dxa"/>
            <w:tcBorders>
              <w:top w:val="single" w:sz="6" w:space="0" w:color="000000"/>
              <w:left w:val="single" w:sz="12" w:space="0" w:color="000000"/>
              <w:bottom w:val="single" w:sz="6" w:space="0" w:color="000000"/>
              <w:right w:val="single" w:sz="6" w:space="0" w:color="000000"/>
            </w:tcBorders>
          </w:tcPr>
          <w:p w14:paraId="24ED663A" w14:textId="1FF818A7" w:rsidR="00051F05" w:rsidRPr="003D3C59" w:rsidRDefault="00051F05" w:rsidP="00051F05">
            <w:pPr>
              <w:tabs>
                <w:tab w:val="right" w:pos="7434"/>
              </w:tabs>
              <w:spacing w:before="120" w:after="120"/>
              <w:rPr>
                <w:rFonts w:ascii="Times New Roman" w:hAnsi="Times New Roman" w:cs="Times New Roman"/>
                <w:b/>
              </w:rPr>
            </w:pPr>
            <w:r w:rsidRPr="003D3C59">
              <w:rPr>
                <w:rFonts w:ascii="Times New Roman" w:hAnsi="Times New Roman" w:cs="Times New Roman"/>
                <w:b/>
              </w:rPr>
              <w:t xml:space="preserve"> IC  32.5</w:t>
            </w:r>
          </w:p>
        </w:tc>
        <w:tc>
          <w:tcPr>
            <w:tcW w:w="8221" w:type="dxa"/>
            <w:tcBorders>
              <w:top w:val="single" w:sz="6" w:space="0" w:color="000000"/>
              <w:left w:val="single" w:sz="6" w:space="0" w:color="000000"/>
              <w:bottom w:val="single" w:sz="6" w:space="0" w:color="000000"/>
              <w:right w:val="single" w:sz="12" w:space="0" w:color="000000"/>
            </w:tcBorders>
          </w:tcPr>
          <w:p w14:paraId="24ED663B" w14:textId="77777777" w:rsidR="00051F05" w:rsidRPr="003D3C59" w:rsidRDefault="00051F05" w:rsidP="00051F05">
            <w:pPr>
              <w:pStyle w:val="i"/>
              <w:tabs>
                <w:tab w:val="right" w:pos="7254"/>
              </w:tabs>
              <w:suppressAutoHyphens w:val="0"/>
              <w:spacing w:before="120" w:after="120"/>
              <w:rPr>
                <w:rFonts w:ascii="Times New Roman" w:hAnsi="Times New Roman" w:cs="Times New Roman"/>
                <w:b/>
                <w:lang w:val="fr-FR"/>
              </w:rPr>
            </w:pPr>
            <w:r w:rsidRPr="003D3C59">
              <w:rPr>
                <w:rFonts w:ascii="Times New Roman" w:hAnsi="Times New Roman" w:cs="Times New Roman"/>
                <w:b/>
                <w:lang w:val="fr-FR"/>
              </w:rPr>
              <w:t>Appel d’Offres pour Lots multiples :</w:t>
            </w:r>
          </w:p>
          <w:p w14:paraId="24ED663C" w14:textId="272C867B" w:rsidR="00051F05" w:rsidRDefault="00051F05" w:rsidP="00051F05">
            <w:pPr>
              <w:ind w:right="-72"/>
              <w:jc w:val="both"/>
              <w:rPr>
                <w:rFonts w:ascii="Times New Roman" w:hAnsi="Times New Roman" w:cs="Times New Roman"/>
                <w:b/>
              </w:rPr>
            </w:pPr>
            <w:r w:rsidRPr="003D3C59">
              <w:rPr>
                <w:rFonts w:ascii="Times New Roman" w:hAnsi="Times New Roman" w:cs="Times New Roman"/>
                <w:b/>
              </w:rPr>
              <w:t>[Utiliser cette disposition si l’appel d’offres comporte plusieurs lots de travaux pouvant faire l’objet séparés attribués à des soumissionnaires distincts]</w:t>
            </w:r>
          </w:p>
          <w:p w14:paraId="60F9D9A9" w14:textId="77777777" w:rsidR="009B428D" w:rsidRPr="003D3C59" w:rsidRDefault="009B428D" w:rsidP="00051F05">
            <w:pPr>
              <w:ind w:right="-72"/>
              <w:jc w:val="both"/>
              <w:rPr>
                <w:rFonts w:ascii="Times New Roman" w:hAnsi="Times New Roman" w:cs="Times New Roman"/>
                <w:b/>
              </w:rPr>
            </w:pPr>
          </w:p>
          <w:p w14:paraId="24ED663D" w14:textId="77777777" w:rsidR="00051F05" w:rsidRPr="003D3C59" w:rsidRDefault="00051F05" w:rsidP="00051F05">
            <w:pPr>
              <w:ind w:right="-72"/>
              <w:jc w:val="both"/>
              <w:rPr>
                <w:rFonts w:ascii="Times New Roman" w:hAnsi="Times New Roman" w:cs="Times New Roman"/>
              </w:rPr>
            </w:pPr>
            <w:r w:rsidRPr="003D3C59">
              <w:rPr>
                <w:rFonts w:ascii="Times New Roman" w:hAnsi="Times New Roman" w:cs="Times New Roman"/>
              </w:rPr>
              <w:t>Les Travaux comprennent plusieurs lots pouvant faire l’objet d’accords-cadres séparés attribués à des soumissionnaires distincts. Conformément aux dispositions de l’Article 32.5 des IC, l’Autorité contractante évaluera et comparera les offres sur la base de l’attribution d’une combinaison de lots à un ou plus d’un groupe de soumissionnaires, avec l’objectif de minimiser le coût total pour l’Autorité contractante, en tenant compte des rabais consentis dans leurs offres par les soumissionnaires en cas d’attribution de plusieurs lots. Si un soumissionnaire a présenté des offres conformes pour plus d’un lot, dont l’évaluation combinée permet de l’inclure parmi les attributaires desdits lots, l’évaluation tiendra également compte de la capacité du soumissionnaire à satisfaire aux exigences spécifiées dans le DAO concernant :</w:t>
            </w:r>
          </w:p>
          <w:p w14:paraId="24ED663E" w14:textId="77777777" w:rsidR="00051F05" w:rsidRPr="003D3C59" w:rsidRDefault="00051F05" w:rsidP="00051F05">
            <w:pPr>
              <w:ind w:right="-72"/>
              <w:jc w:val="both"/>
              <w:rPr>
                <w:rFonts w:ascii="Times New Roman" w:hAnsi="Times New Roman" w:cs="Times New Roman"/>
              </w:rPr>
            </w:pPr>
          </w:p>
          <w:p w14:paraId="24ED663F" w14:textId="77777777" w:rsidR="00051F05" w:rsidRPr="003D3C59" w:rsidRDefault="00051F05" w:rsidP="00051F05">
            <w:pPr>
              <w:numPr>
                <w:ilvl w:val="0"/>
                <w:numId w:val="54"/>
              </w:numPr>
              <w:suppressAutoHyphens/>
              <w:ind w:right="-72"/>
              <w:rPr>
                <w:rFonts w:ascii="Times New Roman" w:hAnsi="Times New Roman" w:cs="Times New Roman"/>
              </w:rPr>
            </w:pPr>
            <w:proofErr w:type="gramStart"/>
            <w:r w:rsidRPr="003D3C59">
              <w:rPr>
                <w:rFonts w:ascii="Times New Roman" w:hAnsi="Times New Roman" w:cs="Times New Roman"/>
              </w:rPr>
              <w:t>l’expérience</w:t>
            </w:r>
            <w:proofErr w:type="gramEnd"/>
          </w:p>
          <w:p w14:paraId="24ED6640" w14:textId="77777777" w:rsidR="00051F05" w:rsidRPr="003D3C59" w:rsidRDefault="00051F05" w:rsidP="00051F05">
            <w:pPr>
              <w:numPr>
                <w:ilvl w:val="0"/>
                <w:numId w:val="54"/>
              </w:numPr>
              <w:suppressAutoHyphens/>
              <w:ind w:right="-72"/>
              <w:rPr>
                <w:rFonts w:ascii="Times New Roman" w:hAnsi="Times New Roman" w:cs="Times New Roman"/>
              </w:rPr>
            </w:pPr>
            <w:r w:rsidRPr="003D3C59">
              <w:rPr>
                <w:rFonts w:ascii="Times New Roman" w:hAnsi="Times New Roman" w:cs="Times New Roman"/>
              </w:rPr>
              <w:t>La situation financière</w:t>
            </w:r>
          </w:p>
          <w:p w14:paraId="24ED6641" w14:textId="77777777" w:rsidR="00051F05" w:rsidRPr="003D3C59" w:rsidRDefault="00051F05" w:rsidP="00051F05">
            <w:pPr>
              <w:numPr>
                <w:ilvl w:val="0"/>
                <w:numId w:val="54"/>
              </w:numPr>
              <w:suppressAutoHyphens/>
              <w:ind w:right="-72"/>
              <w:rPr>
                <w:rFonts w:ascii="Times New Roman" w:hAnsi="Times New Roman" w:cs="Times New Roman"/>
              </w:rPr>
            </w:pPr>
            <w:r w:rsidRPr="003D3C59">
              <w:rPr>
                <w:rFonts w:ascii="Times New Roman" w:hAnsi="Times New Roman" w:cs="Times New Roman"/>
              </w:rPr>
              <w:t>La capacité de financement</w:t>
            </w:r>
          </w:p>
          <w:p w14:paraId="16A11A23" w14:textId="19C3E5C2" w:rsidR="00051F05" w:rsidRPr="003D3C59" w:rsidRDefault="00051F05" w:rsidP="00051F05">
            <w:pPr>
              <w:numPr>
                <w:ilvl w:val="0"/>
                <w:numId w:val="54"/>
              </w:numPr>
              <w:suppressAutoHyphens/>
              <w:ind w:right="-72"/>
              <w:rPr>
                <w:rFonts w:ascii="Times New Roman" w:hAnsi="Times New Roman" w:cs="Times New Roman"/>
              </w:rPr>
            </w:pPr>
            <w:r w:rsidRPr="003D3C59">
              <w:rPr>
                <w:rFonts w:ascii="Times New Roman" w:hAnsi="Times New Roman" w:cs="Times New Roman"/>
              </w:rPr>
              <w:t>Le certificat de qualification et classification des entreprises</w:t>
            </w:r>
          </w:p>
          <w:p w14:paraId="24ED6642" w14:textId="77777777" w:rsidR="00051F05" w:rsidRPr="003D3C59" w:rsidRDefault="00051F05" w:rsidP="00051F05">
            <w:pPr>
              <w:numPr>
                <w:ilvl w:val="0"/>
                <w:numId w:val="54"/>
              </w:numPr>
              <w:suppressAutoHyphens/>
              <w:ind w:right="-72"/>
              <w:rPr>
                <w:rFonts w:ascii="Times New Roman" w:hAnsi="Times New Roman" w:cs="Times New Roman"/>
              </w:rPr>
            </w:pPr>
            <w:r w:rsidRPr="003D3C59">
              <w:rPr>
                <w:rFonts w:ascii="Times New Roman" w:hAnsi="Times New Roman" w:cs="Times New Roman"/>
              </w:rPr>
              <w:t>Le matériel à mobiliser, et</w:t>
            </w:r>
          </w:p>
          <w:p w14:paraId="24ED6644" w14:textId="5E2FCB68" w:rsidR="00051F05" w:rsidRPr="00A96CB3" w:rsidRDefault="00051F05" w:rsidP="00051F05">
            <w:pPr>
              <w:numPr>
                <w:ilvl w:val="0"/>
                <w:numId w:val="54"/>
              </w:numPr>
              <w:suppressAutoHyphens/>
              <w:ind w:right="-72"/>
              <w:rPr>
                <w:rFonts w:ascii="Times New Roman" w:hAnsi="Times New Roman" w:cs="Times New Roman"/>
              </w:rPr>
            </w:pPr>
            <w:r w:rsidRPr="003D3C59">
              <w:rPr>
                <w:rFonts w:ascii="Times New Roman" w:hAnsi="Times New Roman" w:cs="Times New Roman"/>
              </w:rPr>
              <w:t>Le personnel à affecter</w:t>
            </w:r>
          </w:p>
        </w:tc>
      </w:tr>
      <w:tr w:rsidR="00051F05" w:rsidRPr="003D3C59" w14:paraId="624E16B4" w14:textId="77777777" w:rsidTr="00A96CB3">
        <w:tc>
          <w:tcPr>
            <w:tcW w:w="1452" w:type="dxa"/>
            <w:tcBorders>
              <w:top w:val="single" w:sz="6" w:space="0" w:color="000000"/>
              <w:left w:val="single" w:sz="12" w:space="0" w:color="000000"/>
              <w:bottom w:val="single" w:sz="6" w:space="0" w:color="000000"/>
              <w:right w:val="single" w:sz="6" w:space="0" w:color="000000"/>
            </w:tcBorders>
          </w:tcPr>
          <w:p w14:paraId="64B2B785" w14:textId="025A56F8" w:rsidR="00051F05" w:rsidRPr="003D3C59" w:rsidRDefault="00051F05" w:rsidP="00051F05">
            <w:pPr>
              <w:tabs>
                <w:tab w:val="right" w:pos="7434"/>
              </w:tabs>
              <w:spacing w:before="120" w:after="120"/>
              <w:rPr>
                <w:rFonts w:ascii="Times New Roman" w:hAnsi="Times New Roman" w:cs="Times New Roman"/>
                <w:b/>
              </w:rPr>
            </w:pPr>
            <w:r w:rsidRPr="003D3C59">
              <w:rPr>
                <w:rFonts w:ascii="Times New Roman" w:hAnsi="Times New Roman" w:cs="Times New Roman"/>
                <w:b/>
              </w:rPr>
              <w:t>IC 33.1</w:t>
            </w:r>
          </w:p>
        </w:tc>
        <w:tc>
          <w:tcPr>
            <w:tcW w:w="8221" w:type="dxa"/>
            <w:tcBorders>
              <w:top w:val="single" w:sz="6" w:space="0" w:color="000000"/>
              <w:left w:val="single" w:sz="6" w:space="0" w:color="000000"/>
              <w:bottom w:val="single" w:sz="6" w:space="0" w:color="000000"/>
              <w:right w:val="single" w:sz="12" w:space="0" w:color="000000"/>
            </w:tcBorders>
          </w:tcPr>
          <w:p w14:paraId="37375F41" w14:textId="714DE0EB" w:rsidR="00051F05" w:rsidRPr="003D3C59" w:rsidRDefault="00051F05" w:rsidP="00051F05">
            <w:pPr>
              <w:pStyle w:val="i"/>
              <w:tabs>
                <w:tab w:val="right" w:pos="7254"/>
              </w:tabs>
              <w:suppressAutoHyphens w:val="0"/>
              <w:spacing w:before="120" w:after="120"/>
              <w:rPr>
                <w:rFonts w:ascii="Times New Roman" w:hAnsi="Times New Roman" w:cs="Times New Roman"/>
                <w:b/>
                <w:lang w:val="fr-FR"/>
              </w:rPr>
            </w:pPr>
            <w:r w:rsidRPr="003D3C59">
              <w:rPr>
                <w:lang w:val="fr-FR"/>
              </w:rPr>
              <w:t xml:space="preserve">Une préférence communautaire est : </w:t>
            </w:r>
            <w:r w:rsidRPr="003D3C59">
              <w:rPr>
                <w:i/>
                <w:iCs/>
                <w:lang w:val="fr-FR"/>
              </w:rPr>
              <w:t>[insérer « accordée » ou « n’est pas accordée »]</w:t>
            </w:r>
          </w:p>
        </w:tc>
      </w:tr>
      <w:tr w:rsidR="00051F05" w:rsidRPr="003D3C59" w14:paraId="24ED6648" w14:textId="77777777" w:rsidTr="00A96CB3">
        <w:tc>
          <w:tcPr>
            <w:tcW w:w="1452" w:type="dxa"/>
            <w:tcBorders>
              <w:top w:val="single" w:sz="6" w:space="0" w:color="000000"/>
              <w:left w:val="single" w:sz="12" w:space="0" w:color="000000"/>
              <w:bottom w:val="single" w:sz="6" w:space="0" w:color="000000"/>
              <w:right w:val="single" w:sz="6" w:space="0" w:color="000000"/>
            </w:tcBorders>
          </w:tcPr>
          <w:p w14:paraId="24ED6646" w14:textId="153A9B95" w:rsidR="00051F05" w:rsidRPr="003D3C59" w:rsidRDefault="00051F05" w:rsidP="00051F05">
            <w:pPr>
              <w:tabs>
                <w:tab w:val="right" w:pos="7434"/>
              </w:tabs>
              <w:spacing w:before="120" w:after="120"/>
              <w:rPr>
                <w:rFonts w:ascii="Times New Roman" w:hAnsi="Times New Roman" w:cs="Times New Roman"/>
                <w:b/>
              </w:rPr>
            </w:pPr>
            <w:r w:rsidRPr="003D3C59">
              <w:rPr>
                <w:rFonts w:ascii="Times New Roman" w:hAnsi="Times New Roman" w:cs="Times New Roman"/>
                <w:b/>
              </w:rPr>
              <w:t>IC 33.2</w:t>
            </w:r>
          </w:p>
        </w:tc>
        <w:tc>
          <w:tcPr>
            <w:tcW w:w="8221" w:type="dxa"/>
            <w:tcBorders>
              <w:top w:val="single" w:sz="6" w:space="0" w:color="000000"/>
              <w:left w:val="single" w:sz="6" w:space="0" w:color="000000"/>
              <w:bottom w:val="single" w:sz="6" w:space="0" w:color="000000"/>
              <w:right w:val="single" w:sz="12" w:space="0" w:color="000000"/>
            </w:tcBorders>
          </w:tcPr>
          <w:p w14:paraId="24ED6647" w14:textId="3C677CE2" w:rsidR="00051F05" w:rsidRPr="003D3C59" w:rsidRDefault="00051F05" w:rsidP="00051F05">
            <w:pPr>
              <w:pStyle w:val="i"/>
              <w:tabs>
                <w:tab w:val="right" w:pos="7254"/>
              </w:tabs>
              <w:suppressAutoHyphens w:val="0"/>
              <w:spacing w:before="120" w:after="120"/>
              <w:rPr>
                <w:rFonts w:ascii="Times New Roman" w:hAnsi="Times New Roman" w:cs="Times New Roman"/>
                <w:b/>
                <w:lang w:val="fr-FR"/>
              </w:rPr>
            </w:pPr>
            <w:r w:rsidRPr="003D3C59">
              <w:rPr>
                <w:rFonts w:ascii="Times New Roman" w:hAnsi="Times New Roman" w:cs="Times New Roman"/>
                <w:bCs/>
                <w:i/>
                <w:iCs/>
                <w:lang w:val="fr-FR"/>
              </w:rPr>
              <w:t>[</w:t>
            </w:r>
            <w:proofErr w:type="gramStart"/>
            <w:r w:rsidRPr="003D3C59">
              <w:rPr>
                <w:rFonts w:ascii="Times New Roman" w:hAnsi="Times New Roman" w:cs="Times New Roman"/>
                <w:bCs/>
                <w:i/>
                <w:iCs/>
                <w:lang w:val="fr-FR"/>
              </w:rPr>
              <w:t>insérer</w:t>
            </w:r>
            <w:proofErr w:type="gramEnd"/>
            <w:r w:rsidRPr="003D3C59">
              <w:rPr>
                <w:rFonts w:ascii="Times New Roman" w:hAnsi="Times New Roman" w:cs="Times New Roman"/>
                <w:bCs/>
                <w:i/>
                <w:iCs/>
                <w:lang w:val="fr-FR"/>
              </w:rPr>
              <w:t>, le cas échéant:</w:t>
            </w:r>
            <w:r w:rsidRPr="003D3C59">
              <w:rPr>
                <w:rFonts w:ascii="Times New Roman" w:hAnsi="Times New Roman" w:cs="Times New Roman"/>
                <w:b/>
                <w:i/>
                <w:iCs/>
                <w:lang w:val="fr-FR"/>
              </w:rPr>
              <w:t xml:space="preserve"> </w:t>
            </w:r>
            <w:r w:rsidRPr="003D3C59">
              <w:rPr>
                <w:rFonts w:ascii="Times New Roman" w:hAnsi="Times New Roman" w:cs="Times New Roman"/>
                <w:i/>
                <w:iCs/>
                <w:sz w:val="26"/>
                <w:szCs w:val="26"/>
                <w:lang w:val="fr-FR"/>
              </w:rPr>
              <w:t>« Une marge de préférence de x % (x ne peut dépasser 15) sera accordée aux candidats de droit togolais ou ressortissants de l’espace UEMOA. »]</w:t>
            </w:r>
          </w:p>
        </w:tc>
      </w:tr>
      <w:tr w:rsidR="00051F05" w:rsidRPr="003D3C59" w14:paraId="24ED664B" w14:textId="77777777" w:rsidTr="00A96CB3">
        <w:tc>
          <w:tcPr>
            <w:tcW w:w="1452" w:type="dxa"/>
            <w:tcBorders>
              <w:top w:val="single" w:sz="6" w:space="0" w:color="000000"/>
              <w:left w:val="single" w:sz="12" w:space="0" w:color="000000"/>
              <w:bottom w:val="single" w:sz="6" w:space="0" w:color="000000"/>
              <w:right w:val="single" w:sz="6" w:space="0" w:color="000000"/>
            </w:tcBorders>
          </w:tcPr>
          <w:p w14:paraId="24ED6649" w14:textId="3EC4A532" w:rsidR="00051F05" w:rsidRPr="003D3C59" w:rsidRDefault="00051F05" w:rsidP="00051F05">
            <w:pPr>
              <w:tabs>
                <w:tab w:val="right" w:pos="7434"/>
              </w:tabs>
              <w:spacing w:before="120" w:after="120"/>
              <w:rPr>
                <w:rFonts w:ascii="Times New Roman" w:hAnsi="Times New Roman" w:cs="Times New Roman"/>
                <w:b/>
              </w:rPr>
            </w:pPr>
            <w:r w:rsidRPr="003D3C59">
              <w:rPr>
                <w:rFonts w:ascii="Times New Roman" w:hAnsi="Times New Roman" w:cs="Times New Roman"/>
                <w:b/>
                <w:sz w:val="26"/>
                <w:szCs w:val="26"/>
              </w:rPr>
              <w:t>IC 33.3</w:t>
            </w:r>
          </w:p>
        </w:tc>
        <w:tc>
          <w:tcPr>
            <w:tcW w:w="8221" w:type="dxa"/>
            <w:tcBorders>
              <w:top w:val="single" w:sz="6" w:space="0" w:color="000000"/>
              <w:left w:val="single" w:sz="6" w:space="0" w:color="000000"/>
              <w:bottom w:val="single" w:sz="6" w:space="0" w:color="000000"/>
              <w:right w:val="single" w:sz="12" w:space="0" w:color="000000"/>
            </w:tcBorders>
          </w:tcPr>
          <w:p w14:paraId="24ED664A" w14:textId="6188638C" w:rsidR="00051F05" w:rsidRPr="00A96CB3" w:rsidRDefault="00051F05" w:rsidP="00051F05">
            <w:pPr>
              <w:pStyle w:val="i"/>
              <w:tabs>
                <w:tab w:val="right" w:pos="7254"/>
              </w:tabs>
              <w:suppressAutoHyphens w:val="0"/>
              <w:spacing w:before="120" w:after="120"/>
              <w:rPr>
                <w:rFonts w:ascii="Times New Roman" w:hAnsi="Times New Roman" w:cs="Times New Roman"/>
                <w:bCs/>
                <w:i/>
                <w:iCs/>
                <w:lang w:val="fr-FR"/>
              </w:rPr>
            </w:pPr>
            <w:r w:rsidRPr="003D3C59">
              <w:rPr>
                <w:rFonts w:ascii="Times New Roman" w:hAnsi="Times New Roman" w:cs="Times New Roman"/>
                <w:bCs/>
                <w:i/>
                <w:iCs/>
                <w:lang w:val="fr-FR"/>
              </w:rPr>
              <w:t xml:space="preserve">[Insérer : « Une Préférence spécifique </w:t>
            </w:r>
            <w:r>
              <w:rPr>
                <w:rFonts w:ascii="Times New Roman" w:hAnsi="Times New Roman" w:cs="Times New Roman"/>
                <w:bCs/>
                <w:i/>
                <w:iCs/>
                <w:lang w:val="fr-FR"/>
              </w:rPr>
              <w:t xml:space="preserve">en cas de sous-traitance </w:t>
            </w:r>
            <w:r w:rsidRPr="003D3C59">
              <w:rPr>
                <w:rFonts w:ascii="Times New Roman" w:hAnsi="Times New Roman" w:cs="Times New Roman"/>
                <w:bCs/>
                <w:i/>
                <w:iCs/>
                <w:lang w:val="fr-FR"/>
              </w:rPr>
              <w:t xml:space="preserve">au profit des très petites, petites et moyennes entreprises (TPME) de x % (x ne peut dépasser 15) sera accordée au candidat étranger qui n'est pas une entreprise communautaire et qui </w:t>
            </w:r>
            <w:r w:rsidRPr="003D3C59">
              <w:rPr>
                <w:rFonts w:ascii="Times New Roman" w:hAnsi="Times New Roman" w:cs="Times New Roman"/>
                <w:bCs/>
                <w:i/>
                <w:iCs/>
                <w:lang w:val="fr-FR"/>
              </w:rPr>
              <w:lastRenderedPageBreak/>
              <w:t>aura prévu de sous-traiter au moins trente pour cent (30%) de la valeur globale du marché au profit des très petites, petites et moyennes entreprises (TPME</w:t>
            </w:r>
            <w:proofErr w:type="gramStart"/>
            <w:r w:rsidRPr="003D3C59">
              <w:rPr>
                <w:rFonts w:ascii="Times New Roman" w:hAnsi="Times New Roman" w:cs="Times New Roman"/>
                <w:bCs/>
                <w:i/>
                <w:iCs/>
                <w:lang w:val="fr-FR"/>
              </w:rPr>
              <w:t>)»</w:t>
            </w:r>
            <w:proofErr w:type="gramEnd"/>
            <w:r w:rsidRPr="003D3C59">
              <w:rPr>
                <w:rFonts w:ascii="Times New Roman" w:hAnsi="Times New Roman" w:cs="Times New Roman"/>
                <w:bCs/>
                <w:i/>
                <w:iCs/>
                <w:lang w:val="fr-FR"/>
              </w:rPr>
              <w:t>]</w:t>
            </w:r>
            <w:r w:rsidRPr="003D3C59">
              <w:rPr>
                <w:rFonts w:cs="Times New Roman"/>
                <w:bCs/>
                <w:i/>
                <w:iCs/>
                <w:lang w:val="fr-FR"/>
              </w:rPr>
              <w:t>.</w:t>
            </w:r>
          </w:p>
        </w:tc>
      </w:tr>
      <w:tr w:rsidR="00051F05" w:rsidRPr="003D3C59" w14:paraId="700E8BF7" w14:textId="77777777" w:rsidTr="00A96CB3">
        <w:tc>
          <w:tcPr>
            <w:tcW w:w="1452" w:type="dxa"/>
            <w:tcBorders>
              <w:top w:val="single" w:sz="6" w:space="0" w:color="000000"/>
              <w:left w:val="single" w:sz="12" w:space="0" w:color="000000"/>
              <w:bottom w:val="single" w:sz="6" w:space="0" w:color="000000"/>
              <w:right w:val="single" w:sz="6" w:space="0" w:color="000000"/>
            </w:tcBorders>
          </w:tcPr>
          <w:p w14:paraId="54758A2E" w14:textId="07CB9C22" w:rsidR="00051F05" w:rsidRPr="003D3C59" w:rsidRDefault="00051F05" w:rsidP="00051F05">
            <w:pPr>
              <w:tabs>
                <w:tab w:val="right" w:pos="7434"/>
              </w:tabs>
              <w:spacing w:before="120" w:after="120"/>
              <w:rPr>
                <w:rFonts w:ascii="Times New Roman" w:hAnsi="Times New Roman" w:cs="Times New Roman"/>
                <w:b/>
              </w:rPr>
            </w:pPr>
            <w:r w:rsidRPr="003D3C59">
              <w:rPr>
                <w:rFonts w:ascii="Times New Roman" w:hAnsi="Times New Roman" w:cs="Times New Roman"/>
                <w:b/>
                <w:sz w:val="26"/>
                <w:szCs w:val="26"/>
              </w:rPr>
              <w:lastRenderedPageBreak/>
              <w:t>IC 33.4</w:t>
            </w:r>
          </w:p>
        </w:tc>
        <w:tc>
          <w:tcPr>
            <w:tcW w:w="8221" w:type="dxa"/>
            <w:tcBorders>
              <w:top w:val="single" w:sz="6" w:space="0" w:color="000000"/>
              <w:left w:val="single" w:sz="6" w:space="0" w:color="000000"/>
              <w:bottom w:val="single" w:sz="6" w:space="0" w:color="000000"/>
              <w:right w:val="single" w:sz="12" w:space="0" w:color="000000"/>
            </w:tcBorders>
          </w:tcPr>
          <w:p w14:paraId="3C42F71B" w14:textId="3F734132" w:rsidR="00051F05" w:rsidRPr="003D3C59" w:rsidRDefault="00051F05" w:rsidP="00051F05">
            <w:pPr>
              <w:pStyle w:val="BankNormal"/>
              <w:tabs>
                <w:tab w:val="right" w:pos="7254"/>
              </w:tabs>
              <w:spacing w:before="120" w:after="120"/>
              <w:jc w:val="both"/>
              <w:rPr>
                <w:rFonts w:cs="Times New Roman"/>
                <w:bCs/>
                <w:i/>
                <w:iCs/>
                <w:lang w:val="fr-FR"/>
              </w:rPr>
            </w:pPr>
            <w:r w:rsidRPr="003D3C59">
              <w:rPr>
                <w:rFonts w:cs="Times New Roman"/>
                <w:bCs/>
                <w:i/>
                <w:iCs/>
                <w:lang w:val="fr-FR"/>
              </w:rPr>
              <w:t>[Insérer : « Une marge de préférence de x % (x ne peut dépasser 5) sera accordée en cas de marché public d’une collectivité territoriale ou l’un de ses établissements publics. Ce taux de préférence est cumulable avec le taux de préférence communautaire de quinze pour cent (15%).</w:t>
            </w:r>
          </w:p>
        </w:tc>
      </w:tr>
      <w:tr w:rsidR="00051F05" w:rsidRPr="003D3C59" w14:paraId="0F3BED03" w14:textId="77777777" w:rsidTr="00A96CB3">
        <w:tc>
          <w:tcPr>
            <w:tcW w:w="1452" w:type="dxa"/>
            <w:tcBorders>
              <w:top w:val="single" w:sz="6" w:space="0" w:color="000000"/>
              <w:left w:val="single" w:sz="12" w:space="0" w:color="000000"/>
              <w:bottom w:val="single" w:sz="6" w:space="0" w:color="000000"/>
              <w:right w:val="single" w:sz="6" w:space="0" w:color="000000"/>
            </w:tcBorders>
          </w:tcPr>
          <w:p w14:paraId="00FE2DD3" w14:textId="6B2AA209" w:rsidR="00051F05" w:rsidRPr="003D3C59" w:rsidRDefault="00051F05" w:rsidP="00051F05">
            <w:pPr>
              <w:tabs>
                <w:tab w:val="right" w:pos="7434"/>
              </w:tabs>
              <w:spacing w:before="120" w:after="120"/>
              <w:rPr>
                <w:rFonts w:ascii="Times New Roman" w:hAnsi="Times New Roman" w:cs="Times New Roman"/>
                <w:b/>
              </w:rPr>
            </w:pPr>
            <w:r w:rsidRPr="003D3C59">
              <w:rPr>
                <w:rFonts w:ascii="Times New Roman" w:hAnsi="Times New Roman" w:cs="Times New Roman"/>
                <w:b/>
                <w:sz w:val="26"/>
                <w:szCs w:val="26"/>
              </w:rPr>
              <w:t>IC 33.5</w:t>
            </w:r>
          </w:p>
        </w:tc>
        <w:tc>
          <w:tcPr>
            <w:tcW w:w="8221" w:type="dxa"/>
            <w:tcBorders>
              <w:top w:val="single" w:sz="6" w:space="0" w:color="000000"/>
              <w:left w:val="single" w:sz="6" w:space="0" w:color="000000"/>
              <w:bottom w:val="single" w:sz="6" w:space="0" w:color="000000"/>
              <w:right w:val="single" w:sz="12" w:space="0" w:color="000000"/>
            </w:tcBorders>
          </w:tcPr>
          <w:p w14:paraId="3230A523" w14:textId="5C276E1D" w:rsidR="00051F05" w:rsidRPr="003D3C59" w:rsidRDefault="00051F05" w:rsidP="00051F05">
            <w:pPr>
              <w:pStyle w:val="BankNormal"/>
              <w:tabs>
                <w:tab w:val="right" w:pos="7254"/>
              </w:tabs>
              <w:spacing w:before="120" w:after="120"/>
              <w:jc w:val="both"/>
              <w:rPr>
                <w:rFonts w:cs="Times New Roman"/>
                <w:bCs/>
                <w:i/>
                <w:iCs/>
                <w:lang w:val="fr-FR"/>
              </w:rPr>
            </w:pPr>
            <w:r w:rsidRPr="003D3C59">
              <w:rPr>
                <w:rFonts w:cs="Times New Roman"/>
                <w:bCs/>
                <w:i/>
                <w:iCs/>
                <w:lang w:val="fr-FR"/>
              </w:rPr>
              <w:t>[Insérer : « Une marge de préférence de x % (x ne peut dépasser 5) sera accordée en cas d'offre présentée par un artisan ou une entreprise artisanale togolaise ou ayant une base fixe ou un établissement stable dans l'espace UEMOA. Ce taux de préférence est cumulable avec le taux de préférence communautaire de quinze pour cent (15%).</w:t>
            </w:r>
          </w:p>
        </w:tc>
      </w:tr>
      <w:tr w:rsidR="00051F05" w:rsidRPr="003D3C59" w14:paraId="008E2C4F" w14:textId="77777777" w:rsidTr="00A96CB3">
        <w:tc>
          <w:tcPr>
            <w:tcW w:w="1452" w:type="dxa"/>
            <w:tcBorders>
              <w:top w:val="single" w:sz="6" w:space="0" w:color="000000"/>
              <w:left w:val="single" w:sz="12" w:space="0" w:color="000000"/>
              <w:bottom w:val="single" w:sz="6" w:space="0" w:color="000000"/>
              <w:right w:val="single" w:sz="6" w:space="0" w:color="000000"/>
            </w:tcBorders>
          </w:tcPr>
          <w:p w14:paraId="27E1F9BD" w14:textId="77777777" w:rsidR="00051F05" w:rsidRPr="003D3C59" w:rsidRDefault="00051F05" w:rsidP="00051F05">
            <w:pPr>
              <w:tabs>
                <w:tab w:val="right" w:pos="7434"/>
              </w:tabs>
              <w:spacing w:before="120" w:after="120"/>
              <w:rPr>
                <w:rFonts w:ascii="Times New Roman" w:hAnsi="Times New Roman" w:cs="Times New Roman"/>
                <w:b/>
                <w:sz w:val="26"/>
                <w:szCs w:val="26"/>
              </w:rPr>
            </w:pPr>
          </w:p>
        </w:tc>
        <w:tc>
          <w:tcPr>
            <w:tcW w:w="8221" w:type="dxa"/>
            <w:tcBorders>
              <w:top w:val="single" w:sz="6" w:space="0" w:color="000000"/>
              <w:left w:val="single" w:sz="6" w:space="0" w:color="000000"/>
              <w:bottom w:val="single" w:sz="6" w:space="0" w:color="000000"/>
              <w:right w:val="single" w:sz="12" w:space="0" w:color="000000"/>
            </w:tcBorders>
          </w:tcPr>
          <w:p w14:paraId="233698BC" w14:textId="4366457D" w:rsidR="00051F05" w:rsidRPr="003D3C59" w:rsidRDefault="00051F05" w:rsidP="00051F05">
            <w:pPr>
              <w:pStyle w:val="BankNormal"/>
              <w:tabs>
                <w:tab w:val="right" w:pos="7254"/>
              </w:tabs>
              <w:spacing w:before="120" w:after="120"/>
              <w:rPr>
                <w:rFonts w:cs="Times New Roman"/>
                <w:bCs/>
                <w:i/>
                <w:iCs/>
                <w:lang w:val="fr-FR"/>
              </w:rPr>
            </w:pPr>
            <w:r w:rsidRPr="00245A42">
              <w:rPr>
                <w:bCs/>
                <w:i/>
                <w:iCs/>
                <w:lang w:val="fr-FR"/>
              </w:rPr>
              <w:t>Insérer : « Une marge de préférence de x % (x est égal à 5) sera accordée en cas d'offre présentée par un soumissionnaire adhérent d’un centre de gestion agréé (CGA) en République togolaise. Ce taux de préférence est cumulable avec le taux de préférence communautaire</w:t>
            </w:r>
          </w:p>
        </w:tc>
      </w:tr>
      <w:tr w:rsidR="00051F05" w:rsidRPr="00B454A3" w14:paraId="24ED6656" w14:textId="77777777" w:rsidTr="00A96CB3">
        <w:tc>
          <w:tcPr>
            <w:tcW w:w="1452" w:type="dxa"/>
            <w:tcBorders>
              <w:top w:val="single" w:sz="6" w:space="0" w:color="000000"/>
              <w:left w:val="single" w:sz="12" w:space="0" w:color="000000"/>
              <w:bottom w:val="single" w:sz="6" w:space="0" w:color="000000"/>
              <w:right w:val="single" w:sz="6" w:space="0" w:color="000000"/>
            </w:tcBorders>
          </w:tcPr>
          <w:p w14:paraId="24ED664C" w14:textId="77777777" w:rsidR="00051F05" w:rsidRPr="003D3C59" w:rsidRDefault="00051F05" w:rsidP="00051F05">
            <w:pPr>
              <w:tabs>
                <w:tab w:val="right" w:pos="7434"/>
              </w:tabs>
              <w:spacing w:before="120" w:after="120"/>
              <w:rPr>
                <w:rFonts w:ascii="Times New Roman" w:hAnsi="Times New Roman" w:cs="Times New Roman"/>
                <w:b/>
              </w:rPr>
            </w:pPr>
            <w:r w:rsidRPr="003D3C59">
              <w:rPr>
                <w:rFonts w:ascii="Times New Roman" w:hAnsi="Times New Roman" w:cs="Times New Roman"/>
                <w:b/>
              </w:rPr>
              <w:t>IC 34.2</w:t>
            </w:r>
          </w:p>
        </w:tc>
        <w:tc>
          <w:tcPr>
            <w:tcW w:w="8221" w:type="dxa"/>
            <w:tcBorders>
              <w:top w:val="single" w:sz="6" w:space="0" w:color="000000"/>
              <w:left w:val="single" w:sz="6" w:space="0" w:color="000000"/>
              <w:bottom w:val="single" w:sz="6" w:space="0" w:color="000000"/>
              <w:right w:val="single" w:sz="12" w:space="0" w:color="000000"/>
            </w:tcBorders>
          </w:tcPr>
          <w:p w14:paraId="24ED664D" w14:textId="77777777" w:rsidR="00051F05" w:rsidRPr="003D3C59" w:rsidRDefault="00051F05" w:rsidP="00051F05">
            <w:pPr>
              <w:tabs>
                <w:tab w:val="right" w:pos="7254"/>
              </w:tabs>
              <w:spacing w:after="200"/>
              <w:jc w:val="both"/>
              <w:rPr>
                <w:rFonts w:ascii="Times New Roman" w:hAnsi="Times New Roman" w:cs="Times New Roman"/>
              </w:rPr>
            </w:pPr>
            <w:r w:rsidRPr="003D3C59">
              <w:rPr>
                <w:rFonts w:ascii="Times New Roman" w:hAnsi="Times New Roman" w:cs="Times New Roman"/>
                <w:b/>
              </w:rPr>
              <w:t>La présente clause n’est applicable que lorsque le prix ne constitue pas un critère d’évaluation</w:t>
            </w:r>
            <w:r w:rsidRPr="003D3C59">
              <w:rPr>
                <w:rFonts w:ascii="Times New Roman" w:hAnsi="Times New Roman" w:cs="Times New Roman"/>
              </w:rPr>
              <w:t>.</w:t>
            </w:r>
          </w:p>
          <w:p w14:paraId="24ED664E" w14:textId="77777777" w:rsidR="00051F05" w:rsidRPr="003D3C59" w:rsidRDefault="00051F05" w:rsidP="00051F05">
            <w:pPr>
              <w:tabs>
                <w:tab w:val="right" w:pos="7254"/>
              </w:tabs>
              <w:spacing w:after="200"/>
              <w:jc w:val="both"/>
              <w:rPr>
                <w:rFonts w:ascii="Times New Roman" w:hAnsi="Times New Roman" w:cs="Times New Roman"/>
                <w:i/>
              </w:rPr>
            </w:pPr>
            <w:r w:rsidRPr="003D3C59">
              <w:rPr>
                <w:rFonts w:ascii="Times New Roman" w:hAnsi="Times New Roman" w:cs="Times New Roman"/>
              </w:rPr>
              <w:t>[</w:t>
            </w:r>
            <w:r w:rsidRPr="003D3C59">
              <w:rPr>
                <w:rFonts w:ascii="Times New Roman" w:hAnsi="Times New Roman" w:cs="Times New Roman"/>
                <w:i/>
              </w:rPr>
              <w:t>Lorsque le prix n’est pas un critère d’évaluation, l’autorité contractante, après avoir déterminé les offres jugées substantiellement conformes aux dispositions du dossier d’appel d’offres, procédera à la vérification des qualifications des candidats ayant soumis des offres substantiellement conformes.</w:t>
            </w:r>
          </w:p>
          <w:p w14:paraId="24ED664F" w14:textId="77777777" w:rsidR="00051F05" w:rsidRPr="003D3C59" w:rsidRDefault="00051F05" w:rsidP="00051F05">
            <w:pPr>
              <w:tabs>
                <w:tab w:val="right" w:pos="7254"/>
              </w:tabs>
              <w:spacing w:after="200"/>
              <w:jc w:val="both"/>
              <w:rPr>
                <w:rFonts w:ascii="Times New Roman" w:hAnsi="Times New Roman" w:cs="Times New Roman"/>
                <w:i/>
              </w:rPr>
            </w:pPr>
            <w:r w:rsidRPr="003D3C59">
              <w:rPr>
                <w:rFonts w:ascii="Times New Roman" w:hAnsi="Times New Roman" w:cs="Times New Roman"/>
                <w:i/>
              </w:rPr>
              <w:t xml:space="preserve">A l’issue de cette vérification, si le nombre de candidats ayant soumis des offres substantiellement conformes au dossier d’appel d’offres dépasse le nombre </w:t>
            </w:r>
            <w:r w:rsidRPr="003D3C59">
              <w:rPr>
                <w:rFonts w:ascii="Times New Roman" w:hAnsi="Times New Roman" w:cs="Times New Roman"/>
                <w:b/>
                <w:i/>
                <w:u w:val="single"/>
              </w:rPr>
              <w:t>n</w:t>
            </w:r>
            <w:r w:rsidRPr="003D3C59">
              <w:rPr>
                <w:rFonts w:ascii="Times New Roman" w:hAnsi="Times New Roman" w:cs="Times New Roman"/>
                <w:i/>
              </w:rPr>
              <w:t xml:space="preserve"> représentant le nombre maximum d’attributaires auxquels il est prévu d’attribuer l’accord-cadre, l’autorité contractante procédera au réexamen des atouts et faiblesses de ces candidats à travers les critères de qualification, pour identifier les </w:t>
            </w:r>
            <w:r w:rsidRPr="003D3C59">
              <w:rPr>
                <w:rFonts w:ascii="Times New Roman" w:hAnsi="Times New Roman" w:cs="Times New Roman"/>
                <w:b/>
                <w:i/>
                <w:u w:val="single"/>
              </w:rPr>
              <w:t>n</w:t>
            </w:r>
            <w:r w:rsidRPr="003D3C59">
              <w:rPr>
                <w:rFonts w:ascii="Times New Roman" w:hAnsi="Times New Roman" w:cs="Times New Roman"/>
                <w:i/>
              </w:rPr>
              <w:t xml:space="preserve"> meilleures candidatures pour l’accord-cadre.</w:t>
            </w:r>
          </w:p>
          <w:p w14:paraId="24ED6650" w14:textId="77777777" w:rsidR="00051F05" w:rsidRPr="003D3C59" w:rsidRDefault="00051F05" w:rsidP="00051F05">
            <w:pPr>
              <w:tabs>
                <w:tab w:val="right" w:pos="7254"/>
              </w:tabs>
              <w:spacing w:after="200"/>
              <w:jc w:val="both"/>
              <w:rPr>
                <w:rFonts w:ascii="Times New Roman" w:hAnsi="Times New Roman" w:cs="Times New Roman"/>
                <w:i/>
              </w:rPr>
            </w:pPr>
            <w:r w:rsidRPr="003D3C59">
              <w:rPr>
                <w:rFonts w:ascii="Times New Roman" w:hAnsi="Times New Roman" w:cs="Times New Roman"/>
                <w:i/>
              </w:rPr>
              <w:t xml:space="preserve">L’autorité contractante indiquera des critères de qualification qui seront pris en considération dans ce réexamen, en indiquant les critères d’évaluation. En cas d’égalité dans le cadre d’un premier examen, il indiquera une autre de série de critères de qualification qui seront réexaminés, ceci jusqu’à obtenir le nombre n de fournisseurs ciblé. </w:t>
            </w:r>
          </w:p>
          <w:p w14:paraId="24ED6651" w14:textId="77777777" w:rsidR="00051F05" w:rsidRPr="003D3C59" w:rsidRDefault="00051F05" w:rsidP="00051F05">
            <w:pPr>
              <w:tabs>
                <w:tab w:val="right" w:pos="7254"/>
              </w:tabs>
              <w:spacing w:after="200"/>
              <w:jc w:val="both"/>
              <w:rPr>
                <w:rFonts w:ascii="Times New Roman" w:hAnsi="Times New Roman" w:cs="Times New Roman"/>
                <w:i/>
              </w:rPr>
            </w:pPr>
            <w:r w:rsidRPr="003D3C59">
              <w:rPr>
                <w:rFonts w:ascii="Times New Roman" w:hAnsi="Times New Roman" w:cs="Times New Roman"/>
                <w:i/>
              </w:rPr>
              <w:t>A titre d’exemple, l’autorité contractante peut indiquer que les candidats seront départagés comme suit :</w:t>
            </w:r>
          </w:p>
          <w:p w14:paraId="24ED6652" w14:textId="77777777" w:rsidR="00051F05" w:rsidRPr="003D3C59" w:rsidRDefault="00051F05" w:rsidP="00051F05">
            <w:pPr>
              <w:pStyle w:val="ListParagraph"/>
              <w:numPr>
                <w:ilvl w:val="0"/>
                <w:numId w:val="91"/>
              </w:numPr>
              <w:tabs>
                <w:tab w:val="right" w:pos="7254"/>
              </w:tabs>
              <w:spacing w:after="120"/>
              <w:ind w:left="714" w:hanging="357"/>
              <w:contextualSpacing w:val="0"/>
              <w:jc w:val="both"/>
              <w:rPr>
                <w:rFonts w:ascii="Times New Roman" w:hAnsi="Times New Roman" w:cs="Times New Roman"/>
                <w:i/>
              </w:rPr>
            </w:pPr>
            <w:r w:rsidRPr="003D3C59">
              <w:rPr>
                <w:rFonts w:ascii="Times New Roman" w:hAnsi="Times New Roman" w:cs="Times New Roman"/>
                <w:i/>
              </w:rPr>
              <w:t xml:space="preserve">Dans un premier temps l’Autorité contractante départagera les candidats en les classant suivant le plus grand nombre de marchés ou prestations similaires réalisés. Les </w:t>
            </w:r>
            <w:r w:rsidRPr="003D3C59">
              <w:rPr>
                <w:rFonts w:ascii="Times New Roman" w:hAnsi="Times New Roman" w:cs="Times New Roman"/>
                <w:b/>
                <w:i/>
                <w:u w:val="single"/>
              </w:rPr>
              <w:t>n</w:t>
            </w:r>
            <w:r w:rsidRPr="003D3C59">
              <w:rPr>
                <w:rFonts w:ascii="Times New Roman" w:hAnsi="Times New Roman" w:cs="Times New Roman"/>
                <w:i/>
              </w:rPr>
              <w:t xml:space="preserve"> premiers qui auront réalisé le plus grand nombre de marchés ou prestations similaires seront alors déclarés attributaires provisoires de l’accord-cadre.</w:t>
            </w:r>
          </w:p>
          <w:p w14:paraId="24ED6653" w14:textId="77777777" w:rsidR="00051F05" w:rsidRPr="003D3C59" w:rsidRDefault="00051F05" w:rsidP="00051F05">
            <w:pPr>
              <w:pStyle w:val="ListParagraph"/>
              <w:numPr>
                <w:ilvl w:val="0"/>
                <w:numId w:val="91"/>
              </w:numPr>
              <w:tabs>
                <w:tab w:val="right" w:pos="7254"/>
              </w:tabs>
              <w:spacing w:after="200"/>
              <w:jc w:val="both"/>
              <w:rPr>
                <w:rFonts w:ascii="Times New Roman" w:hAnsi="Times New Roman" w:cs="Times New Roman"/>
                <w:i/>
              </w:rPr>
            </w:pPr>
            <w:r w:rsidRPr="003D3C59">
              <w:rPr>
                <w:rFonts w:ascii="Times New Roman" w:hAnsi="Times New Roman" w:cs="Times New Roman"/>
                <w:i/>
              </w:rPr>
              <w:t xml:space="preserve">Si à l’issue de ce premier examen, le nombre de candidats classés aux </w:t>
            </w:r>
            <w:r w:rsidRPr="003D3C59">
              <w:rPr>
                <w:rFonts w:ascii="Times New Roman" w:hAnsi="Times New Roman" w:cs="Times New Roman"/>
                <w:b/>
                <w:i/>
                <w:u w:val="single"/>
              </w:rPr>
              <w:t>n</w:t>
            </w:r>
            <w:r w:rsidRPr="003D3C59">
              <w:rPr>
                <w:rFonts w:ascii="Times New Roman" w:hAnsi="Times New Roman" w:cs="Times New Roman"/>
                <w:i/>
              </w:rPr>
              <w:t xml:space="preserve"> premières places dépasse le nombre </w:t>
            </w:r>
            <w:r w:rsidRPr="003D3C59">
              <w:rPr>
                <w:rFonts w:ascii="Times New Roman" w:hAnsi="Times New Roman" w:cs="Times New Roman"/>
                <w:b/>
                <w:i/>
                <w:u w:val="single"/>
              </w:rPr>
              <w:t>n</w:t>
            </w:r>
            <w:r w:rsidRPr="003D3C59">
              <w:rPr>
                <w:rFonts w:ascii="Times New Roman" w:hAnsi="Times New Roman" w:cs="Times New Roman"/>
                <w:i/>
              </w:rPr>
              <w:t xml:space="preserve"> de candidats prévus pour l’accord-cadre, l’autorité contractante utilisera le critère additionnel suivant pour </w:t>
            </w:r>
            <w:r w:rsidRPr="003D3C59">
              <w:rPr>
                <w:rFonts w:ascii="Times New Roman" w:hAnsi="Times New Roman" w:cs="Times New Roman"/>
                <w:i/>
              </w:rPr>
              <w:lastRenderedPageBreak/>
              <w:t xml:space="preserve">départager ces candidats placés aux </w:t>
            </w:r>
            <w:r w:rsidRPr="003D3C59">
              <w:rPr>
                <w:rFonts w:ascii="Times New Roman" w:hAnsi="Times New Roman" w:cs="Times New Roman"/>
                <w:b/>
                <w:i/>
                <w:u w:val="single"/>
              </w:rPr>
              <w:t>n</w:t>
            </w:r>
            <w:r w:rsidRPr="003D3C59">
              <w:rPr>
                <w:rFonts w:ascii="Times New Roman" w:hAnsi="Times New Roman" w:cs="Times New Roman"/>
                <w:i/>
              </w:rPr>
              <w:t xml:space="preserve"> premières places : les candidats en égalité à l’issue du premier examen seront départagés, dans un deuxième temps, par un classement suivant le plus important chiffre d’affaires moyens réalisé au cours des 3 dernières années. Les </w:t>
            </w:r>
            <w:r w:rsidRPr="003D3C59">
              <w:rPr>
                <w:rFonts w:ascii="Times New Roman" w:hAnsi="Times New Roman" w:cs="Times New Roman"/>
                <w:b/>
                <w:i/>
                <w:u w:val="single"/>
              </w:rPr>
              <w:t>n</w:t>
            </w:r>
            <w:r w:rsidRPr="003D3C59">
              <w:rPr>
                <w:rFonts w:ascii="Times New Roman" w:hAnsi="Times New Roman" w:cs="Times New Roman"/>
                <w:i/>
              </w:rPr>
              <w:t xml:space="preserve"> premiers qui auront réalisé le plus grand nombre de marchés ou prestations similaires seront alors déclarés attributaires provisoires de l’accord-cadre.</w:t>
            </w:r>
          </w:p>
          <w:p w14:paraId="24ED6654" w14:textId="77777777" w:rsidR="00051F05" w:rsidRPr="003D3C59" w:rsidRDefault="00051F05" w:rsidP="00051F05">
            <w:pPr>
              <w:tabs>
                <w:tab w:val="right" w:pos="7254"/>
              </w:tabs>
              <w:spacing w:after="200"/>
              <w:jc w:val="both"/>
              <w:rPr>
                <w:rFonts w:ascii="Times New Roman" w:hAnsi="Times New Roman" w:cs="Times New Roman"/>
              </w:rPr>
            </w:pPr>
            <w:r w:rsidRPr="003D3C59">
              <w:rPr>
                <w:rFonts w:ascii="Times New Roman" w:hAnsi="Times New Roman" w:cs="Times New Roman"/>
                <w:i/>
              </w:rPr>
              <w:t>L’autorité contractante pourra indiquer d’autres critères additionnels.]</w:t>
            </w:r>
            <w:r w:rsidRPr="003D3C59">
              <w:rPr>
                <w:rFonts w:ascii="Times New Roman" w:hAnsi="Times New Roman" w:cs="Times New Roman"/>
              </w:rPr>
              <w:t xml:space="preserve">   </w:t>
            </w:r>
          </w:p>
          <w:p w14:paraId="24ED6655" w14:textId="77777777" w:rsidR="00051F05" w:rsidRPr="00B454A3" w:rsidRDefault="00051F05" w:rsidP="00051F05">
            <w:pPr>
              <w:pStyle w:val="BankNormal"/>
              <w:tabs>
                <w:tab w:val="right" w:pos="7254"/>
              </w:tabs>
              <w:spacing w:before="120" w:after="120"/>
              <w:rPr>
                <w:rFonts w:cs="Times New Roman"/>
                <w:bCs/>
                <w:i/>
                <w:iCs/>
                <w:lang w:val="fr-FR"/>
              </w:rPr>
            </w:pPr>
            <w:r w:rsidRPr="003D3C59">
              <w:rPr>
                <w:rFonts w:cs="Times New Roman"/>
                <w:lang w:val="fr-SN"/>
              </w:rPr>
              <w:t xml:space="preserve">Les critères qui seront pris en considération dans ce réexamen sont les suivants : </w:t>
            </w:r>
            <w:r w:rsidRPr="003D3C59">
              <w:rPr>
                <w:rFonts w:cs="Times New Roman"/>
                <w:i/>
                <w:lang w:val="fr-SN"/>
              </w:rPr>
              <w:t xml:space="preserve">[Indiquer les critères de qualification et les critères de classement ; si le prix constitue un critère d’évaluation de l’accord-cadre, indiquer ici </w:t>
            </w:r>
            <w:r w:rsidRPr="003D3C59">
              <w:rPr>
                <w:rFonts w:cs="Times New Roman"/>
                <w:b/>
                <w:i/>
                <w:lang w:val="fr-SN"/>
              </w:rPr>
              <w:t>« Sans objet »</w:t>
            </w:r>
            <w:r w:rsidRPr="003D3C59">
              <w:rPr>
                <w:rFonts w:cs="Times New Roman"/>
                <w:i/>
                <w:lang w:val="fr-SN"/>
              </w:rPr>
              <w:t>]</w:t>
            </w:r>
          </w:p>
        </w:tc>
      </w:tr>
    </w:tbl>
    <w:p w14:paraId="24ED6657" w14:textId="77777777" w:rsidR="00066770" w:rsidRPr="00B454A3" w:rsidRDefault="00066770" w:rsidP="00BA6824">
      <w:pPr>
        <w:jc w:val="center"/>
        <w:rPr>
          <w:rFonts w:ascii="Times New Roman" w:hAnsi="Times New Roman" w:cs="Times New Roman"/>
        </w:rPr>
        <w:sectPr w:rsidR="00066770" w:rsidRPr="00B454A3" w:rsidSect="00B954DC">
          <w:headerReference w:type="default" r:id="rId23"/>
          <w:pgSz w:w="11900" w:h="16840"/>
          <w:pgMar w:top="1417" w:right="1417" w:bottom="1417" w:left="1417" w:header="708" w:footer="708" w:gutter="0"/>
          <w:cols w:space="708"/>
          <w:docGrid w:linePitch="360"/>
        </w:sectPr>
      </w:pPr>
    </w:p>
    <w:p w14:paraId="24ED6658" w14:textId="77777777" w:rsidR="00066770" w:rsidRPr="00B454A3" w:rsidRDefault="00066770" w:rsidP="00066770">
      <w:pPr>
        <w:tabs>
          <w:tab w:val="left" w:pos="-1440"/>
          <w:tab w:val="left" w:pos="-720"/>
          <w:tab w:val="left" w:pos="0"/>
          <w:tab w:val="left" w:pos="1440"/>
          <w:tab w:val="left" w:pos="2160"/>
          <w:tab w:val="left" w:pos="4680"/>
          <w:tab w:val="center" w:pos="7380"/>
        </w:tabs>
        <w:ind w:left="720"/>
        <w:rPr>
          <w:rFonts w:ascii="Times New Roman" w:hAnsi="Times New Roman" w:cs="Times New Roman"/>
        </w:rPr>
      </w:pPr>
    </w:p>
    <w:tbl>
      <w:tblPr>
        <w:tblW w:w="0" w:type="auto"/>
        <w:tblInd w:w="108" w:type="dxa"/>
        <w:tblLayout w:type="fixed"/>
        <w:tblLook w:val="0000" w:firstRow="0" w:lastRow="0" w:firstColumn="0" w:lastColumn="0" w:noHBand="0" w:noVBand="0"/>
      </w:tblPr>
      <w:tblGrid>
        <w:gridCol w:w="9090"/>
      </w:tblGrid>
      <w:tr w:rsidR="00066770" w:rsidRPr="00B454A3" w14:paraId="24ED665A" w14:textId="77777777" w:rsidTr="00260992">
        <w:trPr>
          <w:cantSplit/>
          <w:trHeight w:val="1260"/>
        </w:trPr>
        <w:tc>
          <w:tcPr>
            <w:tcW w:w="9090" w:type="dxa"/>
            <w:tcBorders>
              <w:top w:val="nil"/>
              <w:left w:val="nil"/>
              <w:bottom w:val="nil"/>
              <w:right w:val="nil"/>
            </w:tcBorders>
          </w:tcPr>
          <w:p w14:paraId="24ED6659" w14:textId="123C82D1" w:rsidR="00066770" w:rsidRPr="00B454A3" w:rsidRDefault="00066770" w:rsidP="009C45D4">
            <w:pPr>
              <w:jc w:val="center"/>
              <w:rPr>
                <w:rFonts w:ascii="Times New Roman" w:hAnsi="Times New Roman" w:cs="Times New Roman"/>
                <w:b/>
                <w:sz w:val="40"/>
                <w:szCs w:val="40"/>
              </w:rPr>
            </w:pPr>
            <w:bookmarkStart w:id="487" w:name="_Toc518084514"/>
            <w:bookmarkStart w:id="488" w:name="_Toc519479943"/>
            <w:bookmarkStart w:id="489" w:name="_Toc519481210"/>
            <w:bookmarkStart w:id="490" w:name="_Toc172492039"/>
            <w:bookmarkStart w:id="491" w:name="_Toc208264725"/>
            <w:bookmarkStart w:id="492" w:name="_Toc156027994"/>
            <w:bookmarkStart w:id="493" w:name="_Toc156372850"/>
            <w:bookmarkStart w:id="494" w:name="_Toc161731468"/>
            <w:r w:rsidRPr="003D3C59">
              <w:rPr>
                <w:rStyle w:val="Heading3Char"/>
                <w:rFonts w:ascii="Times New Roman" w:hAnsi="Times New Roman" w:cs="Times New Roman"/>
                <w:b/>
                <w:color w:val="auto"/>
                <w:sz w:val="40"/>
                <w:szCs w:val="40"/>
              </w:rPr>
              <w:t xml:space="preserve">Annexe A. Critères </w:t>
            </w:r>
            <w:bookmarkEnd w:id="487"/>
            <w:bookmarkEnd w:id="488"/>
            <w:bookmarkEnd w:id="489"/>
            <w:r w:rsidR="006203CC" w:rsidRPr="003D3C59">
              <w:rPr>
                <w:rStyle w:val="Heading3Char"/>
                <w:rFonts w:ascii="Times New Roman" w:hAnsi="Times New Roman" w:cs="Times New Roman"/>
                <w:b/>
                <w:color w:val="auto"/>
                <w:sz w:val="40"/>
                <w:szCs w:val="40"/>
              </w:rPr>
              <w:t>d’éligibilité et de sélection</w:t>
            </w:r>
            <w:bookmarkEnd w:id="490"/>
            <w:bookmarkEnd w:id="491"/>
            <w:r w:rsidRPr="00B454A3">
              <w:rPr>
                <w:rFonts w:ascii="Times New Roman" w:hAnsi="Times New Roman" w:cs="Times New Roman"/>
                <w:b/>
                <w:sz w:val="40"/>
                <w:szCs w:val="40"/>
              </w:rPr>
              <w:t xml:space="preserve"> </w:t>
            </w:r>
            <w:r w:rsidRPr="00B454A3">
              <w:rPr>
                <w:rFonts w:ascii="Times New Roman" w:hAnsi="Times New Roman" w:cs="Times New Roman"/>
                <w:b/>
                <w:sz w:val="40"/>
                <w:szCs w:val="40"/>
              </w:rPr>
              <w:br/>
              <w:t xml:space="preserve">(A insérer uniquement si une </w:t>
            </w:r>
            <w:proofErr w:type="spellStart"/>
            <w:r w:rsidRPr="00B454A3">
              <w:rPr>
                <w:rFonts w:ascii="Times New Roman" w:hAnsi="Times New Roman" w:cs="Times New Roman"/>
                <w:b/>
                <w:sz w:val="40"/>
                <w:szCs w:val="40"/>
              </w:rPr>
              <w:t>Pré-Qualification</w:t>
            </w:r>
            <w:proofErr w:type="spellEnd"/>
            <w:r w:rsidRPr="00B454A3">
              <w:rPr>
                <w:rFonts w:ascii="Times New Roman" w:hAnsi="Times New Roman" w:cs="Times New Roman"/>
                <w:b/>
                <w:sz w:val="40"/>
                <w:szCs w:val="40"/>
              </w:rPr>
              <w:t xml:space="preserve"> n’a pas été effectuée préalablement)</w:t>
            </w:r>
            <w:bookmarkEnd w:id="492"/>
            <w:bookmarkEnd w:id="493"/>
            <w:bookmarkEnd w:id="494"/>
          </w:p>
        </w:tc>
      </w:tr>
      <w:tr w:rsidR="00066770" w:rsidRPr="00B454A3" w14:paraId="24ED665D" w14:textId="77777777" w:rsidTr="00260992">
        <w:trPr>
          <w:cantSplit/>
        </w:trPr>
        <w:tc>
          <w:tcPr>
            <w:tcW w:w="9090" w:type="dxa"/>
            <w:tcBorders>
              <w:top w:val="nil"/>
              <w:left w:val="nil"/>
              <w:bottom w:val="nil"/>
              <w:right w:val="nil"/>
            </w:tcBorders>
          </w:tcPr>
          <w:p w14:paraId="24ED665B" w14:textId="6FC6F46A" w:rsidR="00066770" w:rsidRPr="00B454A3" w:rsidRDefault="00066770" w:rsidP="00260992">
            <w:pPr>
              <w:rPr>
                <w:rFonts w:ascii="Times New Roman" w:hAnsi="Times New Roman" w:cs="Times New Roman"/>
              </w:rPr>
            </w:pPr>
            <w:r w:rsidRPr="00B454A3">
              <w:rPr>
                <w:rFonts w:ascii="Times New Roman" w:hAnsi="Times New Roman" w:cs="Times New Roman"/>
              </w:rPr>
              <w:t>La présente section contient tous les facteurs, méthodes et critères que l’Autorité contractante utilisera pour s’assurer qu’un candidat possède les qualifications requises. Le Candidat fournira tous les renseignements demandés dans les formulaires joints à la Section I</w:t>
            </w:r>
            <w:r w:rsidR="001A2FDD">
              <w:rPr>
                <w:rFonts w:ascii="Times New Roman" w:hAnsi="Times New Roman" w:cs="Times New Roman"/>
              </w:rPr>
              <w:t>V</w:t>
            </w:r>
            <w:r w:rsidRPr="00B454A3">
              <w:rPr>
                <w:rFonts w:ascii="Times New Roman" w:hAnsi="Times New Roman" w:cs="Times New Roman"/>
              </w:rPr>
              <w:t>, Formulaires de soumission.</w:t>
            </w:r>
          </w:p>
          <w:p w14:paraId="24ED665C" w14:textId="77777777" w:rsidR="00066770" w:rsidRPr="00B454A3" w:rsidRDefault="00066770" w:rsidP="00260992">
            <w:pPr>
              <w:rPr>
                <w:rFonts w:ascii="Times New Roman" w:hAnsi="Times New Roman" w:cs="Times New Roman"/>
                <w:b/>
                <w:sz w:val="28"/>
              </w:rPr>
            </w:pPr>
          </w:p>
        </w:tc>
      </w:tr>
    </w:tbl>
    <w:p w14:paraId="24ED665E" w14:textId="77777777" w:rsidR="00066770" w:rsidRPr="00B454A3" w:rsidRDefault="00066770" w:rsidP="00066770">
      <w:pPr>
        <w:pStyle w:val="Footer"/>
        <w:tabs>
          <w:tab w:val="left" w:pos="1080"/>
        </w:tabs>
        <w:suppressAutoHyphens w:val="0"/>
        <w:rPr>
          <w:rFonts w:cs="Times New Roman"/>
          <w:sz w:val="24"/>
        </w:rPr>
      </w:pPr>
    </w:p>
    <w:p w14:paraId="24ED665F" w14:textId="77777777" w:rsidR="00066770" w:rsidRPr="00B454A3" w:rsidRDefault="00066770" w:rsidP="00066770">
      <w:pPr>
        <w:ind w:right="-72"/>
        <w:rPr>
          <w:rFonts w:ascii="Times New Roman" w:hAnsi="Times New Roman" w:cs="Times New Roman"/>
        </w:rPr>
      </w:pPr>
    </w:p>
    <w:p w14:paraId="24ED6660" w14:textId="0F78EB1E" w:rsidR="00066770" w:rsidRPr="003D3C59" w:rsidRDefault="00066770" w:rsidP="00066770">
      <w:pPr>
        <w:ind w:right="-72"/>
        <w:rPr>
          <w:rFonts w:ascii="Times New Roman" w:hAnsi="Times New Roman" w:cs="Times New Roman"/>
          <w:bCs/>
        </w:rPr>
      </w:pPr>
      <w:r w:rsidRPr="003D3C59">
        <w:rPr>
          <w:rFonts w:ascii="Times New Roman" w:hAnsi="Times New Roman" w:cs="Times New Roman"/>
          <w:bCs/>
        </w:rPr>
        <w:t>Critères d</w:t>
      </w:r>
      <w:r w:rsidR="00812641" w:rsidRPr="003D3C59">
        <w:rPr>
          <w:rFonts w:ascii="Times New Roman" w:hAnsi="Times New Roman" w:cs="Times New Roman"/>
          <w:bCs/>
        </w:rPr>
        <w:t>’éligibilité et de sélection</w:t>
      </w:r>
    </w:p>
    <w:p w14:paraId="24ED6661" w14:textId="77777777" w:rsidR="00066770" w:rsidRPr="00B454A3" w:rsidRDefault="00066770" w:rsidP="00066770">
      <w:pPr>
        <w:tabs>
          <w:tab w:val="left" w:pos="-1440"/>
          <w:tab w:val="left" w:pos="-720"/>
          <w:tab w:val="left" w:pos="0"/>
          <w:tab w:val="left" w:pos="1440"/>
          <w:tab w:val="left" w:pos="2160"/>
          <w:tab w:val="left" w:pos="4680"/>
          <w:tab w:val="center" w:pos="7380"/>
        </w:tabs>
        <w:ind w:left="720"/>
        <w:jc w:val="center"/>
        <w:rPr>
          <w:rFonts w:ascii="Times New Roman" w:hAnsi="Times New Roman" w:cs="Times New Roman"/>
        </w:rPr>
      </w:pPr>
    </w:p>
    <w:tbl>
      <w:tblPr>
        <w:tblW w:w="11831" w:type="dxa"/>
        <w:tblInd w:w="-116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684"/>
        <w:gridCol w:w="1542"/>
        <w:gridCol w:w="2572"/>
        <w:gridCol w:w="1667"/>
        <w:gridCol w:w="1256"/>
        <w:gridCol w:w="1345"/>
        <w:gridCol w:w="1070"/>
        <w:gridCol w:w="1695"/>
      </w:tblGrid>
      <w:tr w:rsidR="00066770" w:rsidRPr="00B454A3" w14:paraId="24ED6665" w14:textId="77777777" w:rsidTr="00260992">
        <w:trPr>
          <w:trHeight w:val="390"/>
          <w:tblHeader/>
        </w:trPr>
        <w:tc>
          <w:tcPr>
            <w:tcW w:w="4774" w:type="dxa"/>
            <w:gridSpan w:val="3"/>
            <w:tcBorders>
              <w:top w:val="single" w:sz="6" w:space="0" w:color="auto"/>
              <w:left w:val="single" w:sz="6" w:space="0" w:color="auto"/>
              <w:bottom w:val="single" w:sz="6" w:space="0" w:color="auto"/>
              <w:right w:val="single" w:sz="6" w:space="0" w:color="auto"/>
            </w:tcBorders>
            <w:shd w:val="clear" w:color="auto" w:fill="000000"/>
          </w:tcPr>
          <w:p w14:paraId="24ED6662" w14:textId="250F5831" w:rsidR="00066770" w:rsidRPr="00B454A3" w:rsidRDefault="00066770" w:rsidP="00260992">
            <w:pPr>
              <w:jc w:val="center"/>
              <w:rPr>
                <w:rFonts w:ascii="Times New Roman" w:hAnsi="Times New Roman" w:cs="Times New Roman"/>
                <w:color w:val="FFFFFF"/>
                <w:sz w:val="20"/>
              </w:rPr>
            </w:pPr>
            <w:r w:rsidRPr="00B454A3">
              <w:rPr>
                <w:rFonts w:ascii="Times New Roman" w:hAnsi="Times New Roman" w:cs="Times New Roman"/>
                <w:color w:val="FFFFFF"/>
                <w:sz w:val="20"/>
              </w:rPr>
              <w:t>Critères d</w:t>
            </w:r>
            <w:r w:rsidR="00812641">
              <w:rPr>
                <w:rFonts w:ascii="Times New Roman" w:hAnsi="Times New Roman" w:cs="Times New Roman"/>
                <w:color w:val="FFFFFF"/>
                <w:sz w:val="20"/>
              </w:rPr>
              <w:t>’éligibilité</w:t>
            </w:r>
            <w:r w:rsidR="004B1B6E">
              <w:rPr>
                <w:rFonts w:ascii="Times New Roman" w:hAnsi="Times New Roman" w:cs="Times New Roman"/>
                <w:color w:val="FFFFFF"/>
                <w:sz w:val="20"/>
              </w:rPr>
              <w:t>/de sélection</w:t>
            </w:r>
          </w:p>
        </w:tc>
        <w:tc>
          <w:tcPr>
            <w:tcW w:w="5356" w:type="dxa"/>
            <w:gridSpan w:val="4"/>
            <w:tcBorders>
              <w:top w:val="single" w:sz="6" w:space="0" w:color="auto"/>
              <w:left w:val="single" w:sz="6" w:space="0" w:color="auto"/>
              <w:bottom w:val="single" w:sz="6" w:space="0" w:color="auto"/>
              <w:right w:val="single" w:sz="6" w:space="0" w:color="auto"/>
            </w:tcBorders>
            <w:shd w:val="clear" w:color="auto" w:fill="000000"/>
          </w:tcPr>
          <w:p w14:paraId="24ED6663" w14:textId="77777777" w:rsidR="00066770" w:rsidRPr="00B454A3" w:rsidRDefault="00066770" w:rsidP="00260992">
            <w:pPr>
              <w:jc w:val="center"/>
              <w:rPr>
                <w:rFonts w:ascii="Times New Roman" w:hAnsi="Times New Roman" w:cs="Times New Roman"/>
                <w:color w:val="FFFFFF"/>
                <w:sz w:val="20"/>
              </w:rPr>
            </w:pPr>
            <w:r w:rsidRPr="00B454A3">
              <w:rPr>
                <w:rFonts w:ascii="Times New Roman" w:hAnsi="Times New Roman" w:cs="Times New Roman"/>
                <w:color w:val="FFFFFF"/>
                <w:sz w:val="20"/>
              </w:rPr>
              <w:t>Spécifications de conformité</w:t>
            </w:r>
          </w:p>
        </w:tc>
        <w:tc>
          <w:tcPr>
            <w:tcW w:w="1701" w:type="dxa"/>
            <w:tcBorders>
              <w:top w:val="single" w:sz="6" w:space="0" w:color="auto"/>
              <w:left w:val="single" w:sz="6" w:space="0" w:color="auto"/>
              <w:bottom w:val="single" w:sz="6" w:space="0" w:color="auto"/>
              <w:right w:val="single" w:sz="6" w:space="0" w:color="auto"/>
            </w:tcBorders>
            <w:shd w:val="clear" w:color="auto" w:fill="000000"/>
          </w:tcPr>
          <w:p w14:paraId="24ED6664" w14:textId="77777777" w:rsidR="00066770" w:rsidRPr="00B454A3" w:rsidRDefault="00066770" w:rsidP="00260992">
            <w:pPr>
              <w:jc w:val="center"/>
              <w:rPr>
                <w:rFonts w:ascii="Times New Roman" w:hAnsi="Times New Roman" w:cs="Times New Roman"/>
                <w:color w:val="FFFFFF"/>
                <w:sz w:val="20"/>
              </w:rPr>
            </w:pPr>
            <w:r w:rsidRPr="00B454A3">
              <w:rPr>
                <w:rFonts w:ascii="Times New Roman" w:hAnsi="Times New Roman" w:cs="Times New Roman"/>
                <w:color w:val="FFFFFF"/>
                <w:sz w:val="20"/>
              </w:rPr>
              <w:t>Documenta</w:t>
            </w:r>
            <w:r w:rsidRPr="00B454A3">
              <w:rPr>
                <w:rFonts w:ascii="Times New Roman" w:hAnsi="Times New Roman" w:cs="Times New Roman"/>
                <w:color w:val="FFFFFF"/>
                <w:sz w:val="20"/>
              </w:rPr>
              <w:softHyphen/>
              <w:t>tion</w:t>
            </w:r>
          </w:p>
        </w:tc>
      </w:tr>
      <w:tr w:rsidR="00066770" w:rsidRPr="00B454A3" w14:paraId="24ED666C" w14:textId="77777777" w:rsidTr="00260992">
        <w:trPr>
          <w:cantSplit/>
          <w:trHeight w:val="300"/>
          <w:tblHeader/>
        </w:trPr>
        <w:tc>
          <w:tcPr>
            <w:tcW w:w="645" w:type="dxa"/>
            <w:vMerge w:val="restart"/>
            <w:tcBorders>
              <w:top w:val="single" w:sz="6" w:space="0" w:color="auto"/>
              <w:left w:val="single" w:sz="6" w:space="0" w:color="auto"/>
              <w:right w:val="single" w:sz="6" w:space="0" w:color="auto"/>
            </w:tcBorders>
            <w:vAlign w:val="center"/>
          </w:tcPr>
          <w:p w14:paraId="24ED6666" w14:textId="77777777" w:rsidR="00066770" w:rsidRPr="00B454A3" w:rsidRDefault="00066770" w:rsidP="00260992">
            <w:pPr>
              <w:jc w:val="center"/>
              <w:rPr>
                <w:rFonts w:ascii="Times New Roman" w:hAnsi="Times New Roman" w:cs="Times New Roman"/>
                <w:sz w:val="18"/>
                <w:szCs w:val="18"/>
              </w:rPr>
            </w:pPr>
            <w:r w:rsidRPr="00B454A3">
              <w:rPr>
                <w:rFonts w:ascii="Times New Roman" w:hAnsi="Times New Roman" w:cs="Times New Roman"/>
                <w:sz w:val="18"/>
                <w:szCs w:val="18"/>
              </w:rPr>
              <w:t>Numéro</w:t>
            </w:r>
          </w:p>
        </w:tc>
        <w:tc>
          <w:tcPr>
            <w:tcW w:w="1547" w:type="dxa"/>
            <w:vMerge w:val="restart"/>
            <w:tcBorders>
              <w:top w:val="single" w:sz="6" w:space="0" w:color="auto"/>
              <w:left w:val="single" w:sz="6" w:space="0" w:color="auto"/>
              <w:right w:val="single" w:sz="6" w:space="0" w:color="auto"/>
            </w:tcBorders>
            <w:vAlign w:val="center"/>
          </w:tcPr>
          <w:p w14:paraId="24ED6667" w14:textId="77777777" w:rsidR="00066770" w:rsidRPr="00B454A3" w:rsidRDefault="00066770" w:rsidP="00260992">
            <w:pPr>
              <w:jc w:val="center"/>
              <w:rPr>
                <w:rFonts w:ascii="Times New Roman" w:hAnsi="Times New Roman" w:cs="Times New Roman"/>
                <w:sz w:val="18"/>
                <w:szCs w:val="18"/>
              </w:rPr>
            </w:pPr>
            <w:r w:rsidRPr="00B454A3">
              <w:rPr>
                <w:rFonts w:ascii="Times New Roman" w:hAnsi="Times New Roman" w:cs="Times New Roman"/>
                <w:sz w:val="18"/>
                <w:szCs w:val="18"/>
              </w:rPr>
              <w:t>Objet</w:t>
            </w:r>
          </w:p>
        </w:tc>
        <w:tc>
          <w:tcPr>
            <w:tcW w:w="2582" w:type="dxa"/>
            <w:vMerge w:val="restart"/>
            <w:tcBorders>
              <w:top w:val="single" w:sz="6" w:space="0" w:color="auto"/>
              <w:left w:val="single" w:sz="6" w:space="0" w:color="auto"/>
              <w:right w:val="single" w:sz="6" w:space="0" w:color="auto"/>
            </w:tcBorders>
            <w:vAlign w:val="center"/>
          </w:tcPr>
          <w:p w14:paraId="24ED6668" w14:textId="77777777" w:rsidR="00066770" w:rsidRPr="00B454A3" w:rsidRDefault="00066770" w:rsidP="00260992">
            <w:pPr>
              <w:jc w:val="center"/>
              <w:rPr>
                <w:rFonts w:ascii="Times New Roman" w:hAnsi="Times New Roman" w:cs="Times New Roman"/>
                <w:sz w:val="18"/>
                <w:szCs w:val="18"/>
              </w:rPr>
            </w:pPr>
            <w:r w:rsidRPr="00B454A3">
              <w:rPr>
                <w:rFonts w:ascii="Times New Roman" w:hAnsi="Times New Roman" w:cs="Times New Roman"/>
                <w:sz w:val="18"/>
                <w:szCs w:val="18"/>
              </w:rPr>
              <w:t>Critère</w:t>
            </w:r>
          </w:p>
        </w:tc>
        <w:tc>
          <w:tcPr>
            <w:tcW w:w="1673" w:type="dxa"/>
            <w:vMerge w:val="restart"/>
            <w:tcBorders>
              <w:top w:val="single" w:sz="6" w:space="0" w:color="auto"/>
              <w:left w:val="single" w:sz="6" w:space="0" w:color="auto"/>
              <w:right w:val="single" w:sz="6" w:space="0" w:color="auto"/>
            </w:tcBorders>
            <w:vAlign w:val="center"/>
          </w:tcPr>
          <w:p w14:paraId="24ED6669" w14:textId="77777777" w:rsidR="00066770" w:rsidRPr="00B454A3" w:rsidRDefault="00066770" w:rsidP="00260992">
            <w:pPr>
              <w:jc w:val="center"/>
              <w:rPr>
                <w:rFonts w:ascii="Times New Roman" w:hAnsi="Times New Roman" w:cs="Times New Roman"/>
                <w:sz w:val="18"/>
                <w:szCs w:val="18"/>
              </w:rPr>
            </w:pPr>
            <w:r w:rsidRPr="00B454A3">
              <w:rPr>
                <w:rFonts w:ascii="Times New Roman" w:hAnsi="Times New Roman" w:cs="Times New Roman"/>
                <w:sz w:val="18"/>
                <w:szCs w:val="18"/>
              </w:rPr>
              <w:t>Entité unique</w:t>
            </w:r>
          </w:p>
        </w:tc>
        <w:tc>
          <w:tcPr>
            <w:tcW w:w="3683" w:type="dxa"/>
            <w:gridSpan w:val="3"/>
            <w:tcBorders>
              <w:top w:val="single" w:sz="6" w:space="0" w:color="auto"/>
              <w:left w:val="single" w:sz="6" w:space="0" w:color="auto"/>
              <w:bottom w:val="single" w:sz="6" w:space="0" w:color="auto"/>
              <w:right w:val="single" w:sz="6" w:space="0" w:color="auto"/>
            </w:tcBorders>
          </w:tcPr>
          <w:p w14:paraId="24ED666A" w14:textId="77777777" w:rsidR="00066770" w:rsidRPr="00B454A3" w:rsidRDefault="00066770" w:rsidP="00260992">
            <w:pPr>
              <w:jc w:val="center"/>
              <w:rPr>
                <w:rFonts w:ascii="Times New Roman" w:hAnsi="Times New Roman" w:cs="Times New Roman"/>
                <w:sz w:val="18"/>
                <w:szCs w:val="18"/>
              </w:rPr>
            </w:pPr>
            <w:r w:rsidRPr="00B454A3">
              <w:rPr>
                <w:rFonts w:ascii="Times New Roman" w:hAnsi="Times New Roman" w:cs="Times New Roman"/>
                <w:sz w:val="18"/>
                <w:szCs w:val="18"/>
              </w:rPr>
              <w:t>Groupement d’entreprises</w:t>
            </w:r>
          </w:p>
        </w:tc>
        <w:tc>
          <w:tcPr>
            <w:tcW w:w="1701" w:type="dxa"/>
            <w:vMerge w:val="restart"/>
            <w:tcBorders>
              <w:top w:val="single" w:sz="6" w:space="0" w:color="auto"/>
              <w:left w:val="single" w:sz="6" w:space="0" w:color="auto"/>
              <w:right w:val="single" w:sz="6" w:space="0" w:color="auto"/>
            </w:tcBorders>
            <w:vAlign w:val="center"/>
          </w:tcPr>
          <w:p w14:paraId="24ED666B" w14:textId="77777777" w:rsidR="00066770" w:rsidRPr="00B454A3" w:rsidRDefault="00066770" w:rsidP="00260992">
            <w:pPr>
              <w:jc w:val="center"/>
              <w:rPr>
                <w:rFonts w:ascii="Times New Roman" w:hAnsi="Times New Roman" w:cs="Times New Roman"/>
                <w:sz w:val="18"/>
                <w:szCs w:val="18"/>
              </w:rPr>
            </w:pPr>
            <w:r w:rsidRPr="00B454A3">
              <w:rPr>
                <w:rFonts w:ascii="Times New Roman" w:hAnsi="Times New Roman" w:cs="Times New Roman"/>
                <w:sz w:val="18"/>
                <w:szCs w:val="18"/>
              </w:rPr>
              <w:t>Spécifications de soumission</w:t>
            </w:r>
          </w:p>
        </w:tc>
      </w:tr>
      <w:tr w:rsidR="00066770" w:rsidRPr="00B454A3" w14:paraId="24ED6675" w14:textId="77777777" w:rsidTr="00260992">
        <w:trPr>
          <w:cantSplit/>
          <w:trHeight w:val="360"/>
          <w:tblHeader/>
        </w:trPr>
        <w:tc>
          <w:tcPr>
            <w:tcW w:w="645" w:type="dxa"/>
            <w:vMerge/>
            <w:tcBorders>
              <w:left w:val="single" w:sz="6" w:space="0" w:color="auto"/>
              <w:bottom w:val="single" w:sz="6" w:space="0" w:color="auto"/>
              <w:right w:val="single" w:sz="6" w:space="0" w:color="auto"/>
            </w:tcBorders>
          </w:tcPr>
          <w:p w14:paraId="24ED666D" w14:textId="77777777" w:rsidR="00066770" w:rsidRPr="00B454A3" w:rsidRDefault="00066770" w:rsidP="00260992">
            <w:pPr>
              <w:rPr>
                <w:rFonts w:ascii="Times New Roman" w:hAnsi="Times New Roman" w:cs="Times New Roman"/>
                <w:sz w:val="18"/>
                <w:szCs w:val="18"/>
              </w:rPr>
            </w:pPr>
          </w:p>
        </w:tc>
        <w:tc>
          <w:tcPr>
            <w:tcW w:w="1547" w:type="dxa"/>
            <w:vMerge/>
            <w:tcBorders>
              <w:left w:val="single" w:sz="6" w:space="0" w:color="auto"/>
              <w:bottom w:val="single" w:sz="6" w:space="0" w:color="auto"/>
              <w:right w:val="single" w:sz="6" w:space="0" w:color="auto"/>
            </w:tcBorders>
          </w:tcPr>
          <w:p w14:paraId="24ED666E" w14:textId="77777777" w:rsidR="00066770" w:rsidRPr="00B454A3" w:rsidRDefault="00066770" w:rsidP="00260992">
            <w:pPr>
              <w:rPr>
                <w:rFonts w:ascii="Times New Roman" w:hAnsi="Times New Roman" w:cs="Times New Roman"/>
                <w:sz w:val="18"/>
                <w:szCs w:val="18"/>
              </w:rPr>
            </w:pPr>
          </w:p>
        </w:tc>
        <w:tc>
          <w:tcPr>
            <w:tcW w:w="2582" w:type="dxa"/>
            <w:vMerge/>
            <w:tcBorders>
              <w:left w:val="single" w:sz="6" w:space="0" w:color="auto"/>
              <w:bottom w:val="single" w:sz="6" w:space="0" w:color="auto"/>
              <w:right w:val="single" w:sz="6" w:space="0" w:color="auto"/>
            </w:tcBorders>
          </w:tcPr>
          <w:p w14:paraId="24ED666F" w14:textId="77777777" w:rsidR="00066770" w:rsidRPr="00B454A3" w:rsidRDefault="00066770" w:rsidP="00260992">
            <w:pPr>
              <w:rPr>
                <w:rFonts w:ascii="Times New Roman" w:hAnsi="Times New Roman" w:cs="Times New Roman"/>
                <w:sz w:val="18"/>
                <w:szCs w:val="18"/>
              </w:rPr>
            </w:pPr>
          </w:p>
        </w:tc>
        <w:tc>
          <w:tcPr>
            <w:tcW w:w="1673" w:type="dxa"/>
            <w:vMerge/>
            <w:tcBorders>
              <w:left w:val="single" w:sz="6" w:space="0" w:color="auto"/>
              <w:bottom w:val="single" w:sz="6" w:space="0" w:color="auto"/>
              <w:right w:val="single" w:sz="6" w:space="0" w:color="auto"/>
            </w:tcBorders>
          </w:tcPr>
          <w:p w14:paraId="24ED6670" w14:textId="77777777" w:rsidR="00066770" w:rsidRPr="00B454A3" w:rsidRDefault="00066770" w:rsidP="00260992">
            <w:pPr>
              <w:rPr>
                <w:rFonts w:ascii="Times New Roman" w:hAnsi="Times New Roman" w:cs="Times New Roman"/>
                <w:sz w:val="18"/>
                <w:szCs w:val="18"/>
              </w:rPr>
            </w:pPr>
          </w:p>
        </w:tc>
        <w:tc>
          <w:tcPr>
            <w:tcW w:w="1260" w:type="dxa"/>
            <w:tcBorders>
              <w:top w:val="single" w:sz="6" w:space="0" w:color="auto"/>
              <w:left w:val="single" w:sz="6" w:space="0" w:color="auto"/>
              <w:bottom w:val="single" w:sz="6" w:space="0" w:color="auto"/>
              <w:right w:val="single" w:sz="6" w:space="0" w:color="auto"/>
            </w:tcBorders>
          </w:tcPr>
          <w:p w14:paraId="24ED6671" w14:textId="77777777" w:rsidR="00066770" w:rsidRPr="00B454A3" w:rsidRDefault="00066770" w:rsidP="00260992">
            <w:pPr>
              <w:jc w:val="center"/>
              <w:rPr>
                <w:rFonts w:ascii="Times New Roman" w:hAnsi="Times New Roman" w:cs="Times New Roman"/>
                <w:b/>
                <w:sz w:val="18"/>
                <w:szCs w:val="18"/>
              </w:rPr>
            </w:pPr>
            <w:r w:rsidRPr="00B454A3">
              <w:rPr>
                <w:rFonts w:ascii="Times New Roman" w:hAnsi="Times New Roman" w:cs="Times New Roman"/>
                <w:b/>
                <w:sz w:val="18"/>
                <w:szCs w:val="18"/>
              </w:rPr>
              <w:t>Toutes Parties Combinées</w:t>
            </w:r>
          </w:p>
        </w:tc>
        <w:tc>
          <w:tcPr>
            <w:tcW w:w="1350" w:type="dxa"/>
            <w:tcBorders>
              <w:top w:val="single" w:sz="6" w:space="0" w:color="auto"/>
              <w:left w:val="single" w:sz="6" w:space="0" w:color="auto"/>
              <w:bottom w:val="single" w:sz="6" w:space="0" w:color="auto"/>
              <w:right w:val="single" w:sz="6" w:space="0" w:color="auto"/>
            </w:tcBorders>
          </w:tcPr>
          <w:p w14:paraId="24ED6672" w14:textId="77777777" w:rsidR="00066770" w:rsidRPr="00B454A3" w:rsidRDefault="00066770" w:rsidP="00260992">
            <w:pPr>
              <w:jc w:val="center"/>
              <w:rPr>
                <w:rFonts w:ascii="Times New Roman" w:hAnsi="Times New Roman" w:cs="Times New Roman"/>
                <w:b/>
                <w:sz w:val="18"/>
                <w:szCs w:val="18"/>
              </w:rPr>
            </w:pPr>
            <w:r w:rsidRPr="00B454A3">
              <w:rPr>
                <w:rFonts w:ascii="Times New Roman" w:hAnsi="Times New Roman" w:cs="Times New Roman"/>
                <w:b/>
                <w:sz w:val="18"/>
                <w:szCs w:val="18"/>
              </w:rPr>
              <w:t>Chaque Partie</w:t>
            </w:r>
          </w:p>
        </w:tc>
        <w:tc>
          <w:tcPr>
            <w:tcW w:w="1073" w:type="dxa"/>
            <w:tcBorders>
              <w:top w:val="single" w:sz="6" w:space="0" w:color="auto"/>
              <w:left w:val="single" w:sz="6" w:space="0" w:color="auto"/>
              <w:bottom w:val="single" w:sz="6" w:space="0" w:color="auto"/>
              <w:right w:val="single" w:sz="6" w:space="0" w:color="auto"/>
            </w:tcBorders>
          </w:tcPr>
          <w:p w14:paraId="24ED6673" w14:textId="77777777" w:rsidR="00066770" w:rsidRPr="00B454A3" w:rsidRDefault="00066770" w:rsidP="00260992">
            <w:pPr>
              <w:jc w:val="center"/>
              <w:rPr>
                <w:rFonts w:ascii="Times New Roman" w:hAnsi="Times New Roman" w:cs="Times New Roman"/>
                <w:b/>
                <w:sz w:val="18"/>
                <w:szCs w:val="18"/>
              </w:rPr>
            </w:pPr>
            <w:r w:rsidRPr="00B454A3">
              <w:rPr>
                <w:rFonts w:ascii="Times New Roman" w:hAnsi="Times New Roman" w:cs="Times New Roman"/>
                <w:b/>
                <w:sz w:val="18"/>
                <w:szCs w:val="18"/>
              </w:rPr>
              <w:t>Une Partie au moins</w:t>
            </w:r>
          </w:p>
        </w:tc>
        <w:tc>
          <w:tcPr>
            <w:tcW w:w="1701" w:type="dxa"/>
            <w:vMerge/>
            <w:tcBorders>
              <w:left w:val="single" w:sz="6" w:space="0" w:color="auto"/>
              <w:bottom w:val="single" w:sz="6" w:space="0" w:color="auto"/>
              <w:right w:val="single" w:sz="6" w:space="0" w:color="auto"/>
            </w:tcBorders>
          </w:tcPr>
          <w:p w14:paraId="24ED6674" w14:textId="77777777" w:rsidR="00066770" w:rsidRPr="00B454A3" w:rsidRDefault="00066770" w:rsidP="00260992">
            <w:pPr>
              <w:rPr>
                <w:rFonts w:ascii="Times New Roman" w:hAnsi="Times New Roman" w:cs="Times New Roman"/>
                <w:sz w:val="18"/>
                <w:szCs w:val="18"/>
              </w:rPr>
            </w:pPr>
          </w:p>
        </w:tc>
      </w:tr>
      <w:tr w:rsidR="00066770" w:rsidRPr="00B454A3" w14:paraId="24ED6677" w14:textId="77777777" w:rsidTr="00260992">
        <w:trPr>
          <w:trHeight w:val="705"/>
        </w:trPr>
        <w:tc>
          <w:tcPr>
            <w:tcW w:w="11831" w:type="dxa"/>
            <w:gridSpan w:val="8"/>
            <w:tcBorders>
              <w:top w:val="single" w:sz="6" w:space="0" w:color="auto"/>
              <w:left w:val="single" w:sz="6" w:space="0" w:color="auto"/>
              <w:bottom w:val="single" w:sz="6" w:space="0" w:color="auto"/>
              <w:right w:val="single" w:sz="6" w:space="0" w:color="auto"/>
            </w:tcBorders>
          </w:tcPr>
          <w:p w14:paraId="24ED6676" w14:textId="77777777" w:rsidR="00066770" w:rsidRPr="00B454A3" w:rsidRDefault="00066770" w:rsidP="00260992">
            <w:pPr>
              <w:pStyle w:val="sectionIIIheader"/>
              <w:rPr>
                <w:rFonts w:ascii="Times New Roman" w:hAnsi="Times New Roman" w:cs="Times New Roman"/>
                <w:lang w:val="fr-FR"/>
              </w:rPr>
            </w:pPr>
            <w:bookmarkStart w:id="495" w:name="_Toc25477553"/>
            <w:r w:rsidRPr="00B454A3">
              <w:rPr>
                <w:rFonts w:ascii="Times New Roman" w:hAnsi="Times New Roman" w:cs="Times New Roman"/>
                <w:lang w:val="fr-FR"/>
              </w:rPr>
              <w:t xml:space="preserve">1. </w:t>
            </w:r>
            <w:bookmarkEnd w:id="495"/>
            <w:r w:rsidRPr="00B454A3">
              <w:rPr>
                <w:rFonts w:ascii="Times New Roman" w:hAnsi="Times New Roman" w:cs="Times New Roman"/>
                <w:lang w:val="fr-FR"/>
              </w:rPr>
              <w:t>Critères de provenance</w:t>
            </w:r>
          </w:p>
        </w:tc>
      </w:tr>
      <w:tr w:rsidR="00066770" w:rsidRPr="00B454A3" w14:paraId="24ED6680" w14:textId="77777777" w:rsidTr="00260992">
        <w:trPr>
          <w:trHeight w:val="960"/>
        </w:trPr>
        <w:tc>
          <w:tcPr>
            <w:tcW w:w="686" w:type="dxa"/>
            <w:tcBorders>
              <w:top w:val="single" w:sz="6" w:space="0" w:color="auto"/>
              <w:left w:val="single" w:sz="6" w:space="0" w:color="auto"/>
              <w:bottom w:val="single" w:sz="6" w:space="0" w:color="auto"/>
              <w:right w:val="single" w:sz="6" w:space="0" w:color="auto"/>
            </w:tcBorders>
          </w:tcPr>
          <w:p w14:paraId="24ED6678" w14:textId="77777777" w:rsidR="00066770" w:rsidRPr="00B454A3" w:rsidRDefault="00066770" w:rsidP="00260992">
            <w:pPr>
              <w:jc w:val="center"/>
              <w:rPr>
                <w:rFonts w:ascii="Times New Roman" w:hAnsi="Times New Roman" w:cs="Times New Roman"/>
                <w:sz w:val="18"/>
              </w:rPr>
            </w:pPr>
            <w:r w:rsidRPr="00B454A3">
              <w:rPr>
                <w:rFonts w:ascii="Times New Roman" w:hAnsi="Times New Roman" w:cs="Times New Roman"/>
                <w:sz w:val="18"/>
              </w:rPr>
              <w:t>1.1</w:t>
            </w:r>
          </w:p>
        </w:tc>
        <w:tc>
          <w:tcPr>
            <w:tcW w:w="1506" w:type="dxa"/>
            <w:tcBorders>
              <w:top w:val="single" w:sz="6" w:space="0" w:color="auto"/>
              <w:left w:val="single" w:sz="6" w:space="0" w:color="auto"/>
              <w:bottom w:val="single" w:sz="6" w:space="0" w:color="auto"/>
              <w:right w:val="single" w:sz="6" w:space="0" w:color="auto"/>
            </w:tcBorders>
          </w:tcPr>
          <w:p w14:paraId="24ED6679" w14:textId="77777777"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Admissibilité</w:t>
            </w:r>
          </w:p>
        </w:tc>
        <w:tc>
          <w:tcPr>
            <w:tcW w:w="2582" w:type="dxa"/>
            <w:tcBorders>
              <w:top w:val="single" w:sz="6" w:space="0" w:color="auto"/>
              <w:left w:val="single" w:sz="6" w:space="0" w:color="auto"/>
              <w:bottom w:val="single" w:sz="6" w:space="0" w:color="auto"/>
              <w:right w:val="single" w:sz="6" w:space="0" w:color="auto"/>
            </w:tcBorders>
          </w:tcPr>
          <w:p w14:paraId="24ED667A" w14:textId="70D4A80C"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Conforme à la Sous-Clause 4.1 des IC.</w:t>
            </w:r>
          </w:p>
        </w:tc>
        <w:tc>
          <w:tcPr>
            <w:tcW w:w="1673" w:type="dxa"/>
            <w:tcBorders>
              <w:top w:val="single" w:sz="6" w:space="0" w:color="auto"/>
              <w:left w:val="single" w:sz="6" w:space="0" w:color="auto"/>
              <w:bottom w:val="single" w:sz="6" w:space="0" w:color="auto"/>
              <w:right w:val="single" w:sz="6" w:space="0" w:color="auto"/>
            </w:tcBorders>
          </w:tcPr>
          <w:p w14:paraId="24ED667B" w14:textId="77777777"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Doit satisfaire au critère</w:t>
            </w:r>
          </w:p>
        </w:tc>
        <w:tc>
          <w:tcPr>
            <w:tcW w:w="1260" w:type="dxa"/>
            <w:tcBorders>
              <w:top w:val="single" w:sz="6" w:space="0" w:color="auto"/>
              <w:left w:val="single" w:sz="6" w:space="0" w:color="auto"/>
              <w:bottom w:val="single" w:sz="6" w:space="0" w:color="auto"/>
              <w:right w:val="single" w:sz="6" w:space="0" w:color="auto"/>
            </w:tcBorders>
          </w:tcPr>
          <w:p w14:paraId="24ED667C" w14:textId="5D9FC8F7"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 xml:space="preserve">GE existant ou prévu doit satisfaire au </w:t>
            </w:r>
            <w:r w:rsidR="009B428D" w:rsidRPr="00B454A3">
              <w:rPr>
                <w:rFonts w:ascii="Times New Roman" w:hAnsi="Times New Roman" w:cs="Times New Roman"/>
                <w:sz w:val="18"/>
              </w:rPr>
              <w:t>critère</w:t>
            </w:r>
          </w:p>
        </w:tc>
        <w:tc>
          <w:tcPr>
            <w:tcW w:w="1350" w:type="dxa"/>
            <w:tcBorders>
              <w:top w:val="single" w:sz="6" w:space="0" w:color="auto"/>
              <w:left w:val="single" w:sz="6" w:space="0" w:color="auto"/>
              <w:bottom w:val="single" w:sz="6" w:space="0" w:color="auto"/>
              <w:right w:val="single" w:sz="6" w:space="0" w:color="auto"/>
            </w:tcBorders>
          </w:tcPr>
          <w:p w14:paraId="24ED667D" w14:textId="25669FEB" w:rsidR="00066770" w:rsidRPr="00B454A3" w:rsidRDefault="00066770" w:rsidP="00260992">
            <w:pPr>
              <w:ind w:right="314"/>
              <w:rPr>
                <w:rFonts w:ascii="Times New Roman" w:hAnsi="Times New Roman" w:cs="Times New Roman"/>
                <w:sz w:val="18"/>
              </w:rPr>
            </w:pPr>
            <w:r w:rsidRPr="00B454A3">
              <w:rPr>
                <w:rFonts w:ascii="Times New Roman" w:hAnsi="Times New Roman" w:cs="Times New Roman"/>
                <w:sz w:val="18"/>
              </w:rPr>
              <w:t xml:space="preserve">Doit satisfaire au </w:t>
            </w:r>
            <w:r w:rsidR="009B428D" w:rsidRPr="00B454A3">
              <w:rPr>
                <w:rFonts w:ascii="Times New Roman" w:hAnsi="Times New Roman" w:cs="Times New Roman"/>
                <w:sz w:val="18"/>
              </w:rPr>
              <w:t>critère</w:t>
            </w:r>
          </w:p>
        </w:tc>
        <w:tc>
          <w:tcPr>
            <w:tcW w:w="1073" w:type="dxa"/>
            <w:tcBorders>
              <w:top w:val="single" w:sz="6" w:space="0" w:color="auto"/>
              <w:left w:val="single" w:sz="6" w:space="0" w:color="auto"/>
              <w:bottom w:val="single" w:sz="6" w:space="0" w:color="auto"/>
              <w:right w:val="single" w:sz="6" w:space="0" w:color="auto"/>
            </w:tcBorders>
          </w:tcPr>
          <w:p w14:paraId="24ED667E" w14:textId="77777777"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Sans objet</w:t>
            </w:r>
          </w:p>
        </w:tc>
        <w:tc>
          <w:tcPr>
            <w:tcW w:w="1701" w:type="dxa"/>
            <w:tcBorders>
              <w:top w:val="single" w:sz="6" w:space="0" w:color="auto"/>
              <w:left w:val="single" w:sz="6" w:space="0" w:color="auto"/>
              <w:bottom w:val="single" w:sz="6" w:space="0" w:color="auto"/>
              <w:right w:val="single" w:sz="6" w:space="0" w:color="auto"/>
            </w:tcBorders>
          </w:tcPr>
          <w:p w14:paraId="24ED667F" w14:textId="77777777"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Formulaires ELI –1.1 et 1.2, avec pièces jointes</w:t>
            </w:r>
          </w:p>
        </w:tc>
      </w:tr>
      <w:tr w:rsidR="00066770" w:rsidRPr="00B454A3" w14:paraId="24ED6689" w14:textId="77777777" w:rsidTr="00260992">
        <w:trPr>
          <w:trHeight w:val="720"/>
        </w:trPr>
        <w:tc>
          <w:tcPr>
            <w:tcW w:w="686" w:type="dxa"/>
            <w:tcBorders>
              <w:top w:val="single" w:sz="6" w:space="0" w:color="auto"/>
              <w:left w:val="single" w:sz="6" w:space="0" w:color="auto"/>
              <w:bottom w:val="single" w:sz="6" w:space="0" w:color="auto"/>
              <w:right w:val="single" w:sz="6" w:space="0" w:color="auto"/>
            </w:tcBorders>
          </w:tcPr>
          <w:p w14:paraId="24ED6681" w14:textId="77777777" w:rsidR="00066770" w:rsidRPr="00B454A3" w:rsidRDefault="00066770" w:rsidP="00260992">
            <w:pPr>
              <w:jc w:val="center"/>
              <w:rPr>
                <w:rFonts w:ascii="Times New Roman" w:hAnsi="Times New Roman" w:cs="Times New Roman"/>
                <w:sz w:val="18"/>
              </w:rPr>
            </w:pPr>
            <w:r w:rsidRPr="00B454A3">
              <w:rPr>
                <w:rFonts w:ascii="Times New Roman" w:hAnsi="Times New Roman" w:cs="Times New Roman"/>
                <w:sz w:val="18"/>
              </w:rPr>
              <w:t>1.2</w:t>
            </w:r>
          </w:p>
        </w:tc>
        <w:tc>
          <w:tcPr>
            <w:tcW w:w="1506" w:type="dxa"/>
            <w:tcBorders>
              <w:top w:val="single" w:sz="6" w:space="0" w:color="auto"/>
              <w:left w:val="single" w:sz="6" w:space="0" w:color="auto"/>
              <w:bottom w:val="single" w:sz="6" w:space="0" w:color="auto"/>
              <w:right w:val="single" w:sz="6" w:space="0" w:color="auto"/>
            </w:tcBorders>
          </w:tcPr>
          <w:p w14:paraId="24ED6682" w14:textId="77777777"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Non admis à participer</w:t>
            </w:r>
          </w:p>
        </w:tc>
        <w:tc>
          <w:tcPr>
            <w:tcW w:w="2582" w:type="dxa"/>
            <w:tcBorders>
              <w:top w:val="single" w:sz="6" w:space="0" w:color="auto"/>
              <w:left w:val="single" w:sz="6" w:space="0" w:color="auto"/>
              <w:bottom w:val="single" w:sz="6" w:space="0" w:color="auto"/>
              <w:right w:val="single" w:sz="6" w:space="0" w:color="auto"/>
            </w:tcBorders>
          </w:tcPr>
          <w:p w14:paraId="24ED6683" w14:textId="450F2393"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 xml:space="preserve">Ne pas être frappé par une mesure d’interdiction, tel que décrit dans la clause 4.2 des IC. </w:t>
            </w:r>
          </w:p>
        </w:tc>
        <w:tc>
          <w:tcPr>
            <w:tcW w:w="1673" w:type="dxa"/>
            <w:tcBorders>
              <w:top w:val="single" w:sz="6" w:space="0" w:color="auto"/>
              <w:left w:val="single" w:sz="6" w:space="0" w:color="auto"/>
              <w:bottom w:val="single" w:sz="6" w:space="0" w:color="auto"/>
              <w:right w:val="single" w:sz="6" w:space="0" w:color="auto"/>
            </w:tcBorders>
          </w:tcPr>
          <w:p w14:paraId="24ED6684" w14:textId="14078544"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 xml:space="preserve">Doit satisfaire au </w:t>
            </w:r>
            <w:r w:rsidR="009B428D" w:rsidRPr="00B454A3">
              <w:rPr>
                <w:rFonts w:ascii="Times New Roman" w:hAnsi="Times New Roman" w:cs="Times New Roman"/>
                <w:sz w:val="18"/>
              </w:rPr>
              <w:t>critère</w:t>
            </w:r>
          </w:p>
        </w:tc>
        <w:tc>
          <w:tcPr>
            <w:tcW w:w="1260" w:type="dxa"/>
            <w:tcBorders>
              <w:top w:val="single" w:sz="6" w:space="0" w:color="auto"/>
              <w:left w:val="single" w:sz="6" w:space="0" w:color="auto"/>
              <w:bottom w:val="single" w:sz="6" w:space="0" w:color="auto"/>
              <w:right w:val="single" w:sz="6" w:space="0" w:color="auto"/>
            </w:tcBorders>
          </w:tcPr>
          <w:p w14:paraId="24ED6685" w14:textId="58E8154E"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 xml:space="preserve">GE existant doit satisfaire au </w:t>
            </w:r>
            <w:r w:rsidR="009B428D" w:rsidRPr="00B454A3">
              <w:rPr>
                <w:rFonts w:ascii="Times New Roman" w:hAnsi="Times New Roman" w:cs="Times New Roman"/>
                <w:sz w:val="18"/>
              </w:rPr>
              <w:t>critère</w:t>
            </w:r>
          </w:p>
        </w:tc>
        <w:tc>
          <w:tcPr>
            <w:tcW w:w="1350" w:type="dxa"/>
            <w:tcBorders>
              <w:top w:val="single" w:sz="6" w:space="0" w:color="auto"/>
              <w:left w:val="single" w:sz="6" w:space="0" w:color="auto"/>
              <w:bottom w:val="single" w:sz="6" w:space="0" w:color="auto"/>
              <w:right w:val="single" w:sz="6" w:space="0" w:color="auto"/>
            </w:tcBorders>
          </w:tcPr>
          <w:p w14:paraId="24ED6686" w14:textId="4EC8B24A"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 xml:space="preserve">Doit satisfaire au </w:t>
            </w:r>
            <w:r w:rsidR="009B428D" w:rsidRPr="00B454A3">
              <w:rPr>
                <w:rFonts w:ascii="Times New Roman" w:hAnsi="Times New Roman" w:cs="Times New Roman"/>
                <w:sz w:val="18"/>
              </w:rPr>
              <w:t>critère</w:t>
            </w:r>
          </w:p>
        </w:tc>
        <w:tc>
          <w:tcPr>
            <w:tcW w:w="1073" w:type="dxa"/>
            <w:tcBorders>
              <w:top w:val="single" w:sz="6" w:space="0" w:color="auto"/>
              <w:left w:val="single" w:sz="6" w:space="0" w:color="auto"/>
              <w:bottom w:val="single" w:sz="6" w:space="0" w:color="auto"/>
              <w:right w:val="single" w:sz="6" w:space="0" w:color="auto"/>
            </w:tcBorders>
          </w:tcPr>
          <w:p w14:paraId="24ED6687" w14:textId="77777777"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Sans objet</w:t>
            </w:r>
          </w:p>
        </w:tc>
        <w:tc>
          <w:tcPr>
            <w:tcW w:w="1701" w:type="dxa"/>
            <w:tcBorders>
              <w:top w:val="single" w:sz="6" w:space="0" w:color="auto"/>
              <w:left w:val="single" w:sz="6" w:space="0" w:color="auto"/>
              <w:bottom w:val="single" w:sz="6" w:space="0" w:color="auto"/>
              <w:right w:val="single" w:sz="6" w:space="0" w:color="auto"/>
            </w:tcBorders>
          </w:tcPr>
          <w:p w14:paraId="24ED6688" w14:textId="77777777"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Formulaire d’offre</w:t>
            </w:r>
          </w:p>
        </w:tc>
      </w:tr>
      <w:tr w:rsidR="00066770" w:rsidRPr="00B454A3" w14:paraId="24ED6692" w14:textId="77777777" w:rsidTr="00260992">
        <w:trPr>
          <w:trHeight w:val="855"/>
        </w:trPr>
        <w:tc>
          <w:tcPr>
            <w:tcW w:w="686" w:type="dxa"/>
            <w:tcBorders>
              <w:top w:val="single" w:sz="6" w:space="0" w:color="auto"/>
              <w:left w:val="single" w:sz="6" w:space="0" w:color="auto"/>
              <w:bottom w:val="single" w:sz="6" w:space="0" w:color="auto"/>
              <w:right w:val="single" w:sz="6" w:space="0" w:color="auto"/>
            </w:tcBorders>
          </w:tcPr>
          <w:p w14:paraId="24ED668A" w14:textId="77777777" w:rsidR="00066770" w:rsidRPr="00B454A3" w:rsidRDefault="00066770" w:rsidP="00260992">
            <w:pPr>
              <w:jc w:val="center"/>
              <w:rPr>
                <w:rFonts w:ascii="Times New Roman" w:hAnsi="Times New Roman" w:cs="Times New Roman"/>
                <w:sz w:val="18"/>
              </w:rPr>
            </w:pPr>
            <w:r w:rsidRPr="00B454A3">
              <w:rPr>
                <w:rFonts w:ascii="Times New Roman" w:hAnsi="Times New Roman" w:cs="Times New Roman"/>
                <w:sz w:val="18"/>
              </w:rPr>
              <w:t>1.3</w:t>
            </w:r>
          </w:p>
        </w:tc>
        <w:tc>
          <w:tcPr>
            <w:tcW w:w="1506" w:type="dxa"/>
            <w:tcBorders>
              <w:top w:val="single" w:sz="6" w:space="0" w:color="auto"/>
              <w:left w:val="single" w:sz="6" w:space="0" w:color="auto"/>
              <w:bottom w:val="single" w:sz="6" w:space="0" w:color="auto"/>
              <w:right w:val="single" w:sz="6" w:space="0" w:color="auto"/>
            </w:tcBorders>
          </w:tcPr>
          <w:p w14:paraId="24ED668B" w14:textId="77777777"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Conflit d’intérêts</w:t>
            </w:r>
          </w:p>
        </w:tc>
        <w:tc>
          <w:tcPr>
            <w:tcW w:w="2582" w:type="dxa"/>
            <w:tcBorders>
              <w:top w:val="single" w:sz="6" w:space="0" w:color="auto"/>
              <w:left w:val="single" w:sz="6" w:space="0" w:color="auto"/>
              <w:bottom w:val="single" w:sz="6" w:space="0" w:color="auto"/>
              <w:right w:val="single" w:sz="6" w:space="0" w:color="auto"/>
            </w:tcBorders>
          </w:tcPr>
          <w:p w14:paraId="24ED668C" w14:textId="293FD8E9"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 xml:space="preserve">Pas de conflit d’intérêts selon la clause 4.3 des IC. </w:t>
            </w:r>
          </w:p>
        </w:tc>
        <w:tc>
          <w:tcPr>
            <w:tcW w:w="1673" w:type="dxa"/>
            <w:tcBorders>
              <w:top w:val="single" w:sz="6" w:space="0" w:color="auto"/>
              <w:left w:val="single" w:sz="6" w:space="0" w:color="auto"/>
              <w:bottom w:val="single" w:sz="6" w:space="0" w:color="auto"/>
              <w:right w:val="single" w:sz="6" w:space="0" w:color="auto"/>
            </w:tcBorders>
          </w:tcPr>
          <w:p w14:paraId="24ED668D" w14:textId="5BED2504"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 xml:space="preserve">Doit satisfaire au </w:t>
            </w:r>
            <w:r w:rsidR="009B428D" w:rsidRPr="00B454A3">
              <w:rPr>
                <w:rFonts w:ascii="Times New Roman" w:hAnsi="Times New Roman" w:cs="Times New Roman"/>
                <w:sz w:val="18"/>
              </w:rPr>
              <w:t>critère</w:t>
            </w:r>
          </w:p>
        </w:tc>
        <w:tc>
          <w:tcPr>
            <w:tcW w:w="1260" w:type="dxa"/>
            <w:tcBorders>
              <w:top w:val="single" w:sz="6" w:space="0" w:color="auto"/>
              <w:left w:val="single" w:sz="6" w:space="0" w:color="auto"/>
              <w:bottom w:val="single" w:sz="6" w:space="0" w:color="auto"/>
              <w:right w:val="single" w:sz="6" w:space="0" w:color="auto"/>
            </w:tcBorders>
          </w:tcPr>
          <w:p w14:paraId="24ED668E" w14:textId="648107A5"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 xml:space="preserve">GE existant ou prévu doit satisfaire au </w:t>
            </w:r>
            <w:r w:rsidR="009B428D" w:rsidRPr="00B454A3">
              <w:rPr>
                <w:rFonts w:ascii="Times New Roman" w:hAnsi="Times New Roman" w:cs="Times New Roman"/>
                <w:sz w:val="18"/>
              </w:rPr>
              <w:t>critère</w:t>
            </w:r>
          </w:p>
        </w:tc>
        <w:tc>
          <w:tcPr>
            <w:tcW w:w="1350" w:type="dxa"/>
            <w:tcBorders>
              <w:top w:val="single" w:sz="6" w:space="0" w:color="auto"/>
              <w:left w:val="single" w:sz="6" w:space="0" w:color="auto"/>
              <w:bottom w:val="single" w:sz="6" w:space="0" w:color="auto"/>
              <w:right w:val="single" w:sz="6" w:space="0" w:color="auto"/>
            </w:tcBorders>
          </w:tcPr>
          <w:p w14:paraId="24ED668F" w14:textId="68DFA742"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 xml:space="preserve">Doit satisfaire au </w:t>
            </w:r>
            <w:r w:rsidR="009B428D" w:rsidRPr="00B454A3">
              <w:rPr>
                <w:rFonts w:ascii="Times New Roman" w:hAnsi="Times New Roman" w:cs="Times New Roman"/>
                <w:sz w:val="18"/>
              </w:rPr>
              <w:t>critère</w:t>
            </w:r>
          </w:p>
        </w:tc>
        <w:tc>
          <w:tcPr>
            <w:tcW w:w="1073" w:type="dxa"/>
            <w:tcBorders>
              <w:top w:val="single" w:sz="6" w:space="0" w:color="auto"/>
              <w:left w:val="single" w:sz="6" w:space="0" w:color="auto"/>
              <w:bottom w:val="single" w:sz="6" w:space="0" w:color="auto"/>
              <w:right w:val="single" w:sz="6" w:space="0" w:color="auto"/>
            </w:tcBorders>
          </w:tcPr>
          <w:p w14:paraId="24ED6690" w14:textId="77777777"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Sans objet</w:t>
            </w:r>
          </w:p>
        </w:tc>
        <w:tc>
          <w:tcPr>
            <w:tcW w:w="1701" w:type="dxa"/>
            <w:tcBorders>
              <w:top w:val="single" w:sz="6" w:space="0" w:color="auto"/>
              <w:left w:val="single" w:sz="6" w:space="0" w:color="auto"/>
              <w:bottom w:val="single" w:sz="6" w:space="0" w:color="auto"/>
              <w:right w:val="single" w:sz="6" w:space="0" w:color="auto"/>
            </w:tcBorders>
          </w:tcPr>
          <w:p w14:paraId="24ED6691" w14:textId="77777777"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Formulaire d’offre</w:t>
            </w:r>
          </w:p>
        </w:tc>
      </w:tr>
      <w:tr w:rsidR="00066770" w:rsidRPr="00B454A3" w14:paraId="24ED6694" w14:textId="77777777" w:rsidTr="00260992">
        <w:tc>
          <w:tcPr>
            <w:tcW w:w="11831" w:type="dxa"/>
            <w:gridSpan w:val="8"/>
            <w:tcBorders>
              <w:top w:val="single" w:sz="6" w:space="0" w:color="auto"/>
              <w:left w:val="single" w:sz="6" w:space="0" w:color="auto"/>
              <w:bottom w:val="single" w:sz="6" w:space="0" w:color="auto"/>
              <w:right w:val="single" w:sz="6" w:space="0" w:color="auto"/>
            </w:tcBorders>
          </w:tcPr>
          <w:p w14:paraId="24ED6693" w14:textId="77777777" w:rsidR="00066770" w:rsidRPr="00B454A3" w:rsidRDefault="00066770" w:rsidP="00260992">
            <w:pPr>
              <w:pStyle w:val="sectionIIIheader"/>
              <w:keepNext/>
              <w:keepLines/>
              <w:rPr>
                <w:rFonts w:ascii="Times New Roman" w:hAnsi="Times New Roman" w:cs="Times New Roman"/>
                <w:lang w:val="fr-FR"/>
              </w:rPr>
            </w:pPr>
            <w:bookmarkStart w:id="496" w:name="_Toc25477555"/>
            <w:r w:rsidRPr="00B454A3">
              <w:rPr>
                <w:rFonts w:ascii="Times New Roman" w:hAnsi="Times New Roman" w:cs="Times New Roman"/>
                <w:lang w:val="fr-FR"/>
              </w:rPr>
              <w:t>2. Situation</w:t>
            </w:r>
            <w:bookmarkEnd w:id="496"/>
            <w:r w:rsidRPr="00B454A3">
              <w:rPr>
                <w:rFonts w:ascii="Times New Roman" w:hAnsi="Times New Roman" w:cs="Times New Roman"/>
                <w:lang w:val="fr-FR"/>
              </w:rPr>
              <w:t xml:space="preserve"> financière</w:t>
            </w:r>
          </w:p>
        </w:tc>
      </w:tr>
      <w:tr w:rsidR="00066770" w:rsidRPr="00B454A3" w14:paraId="24ED66BB" w14:textId="77777777" w:rsidTr="00260992">
        <w:trPr>
          <w:trHeight w:val="1920"/>
        </w:trPr>
        <w:tc>
          <w:tcPr>
            <w:tcW w:w="686" w:type="dxa"/>
            <w:tcBorders>
              <w:top w:val="single" w:sz="6" w:space="0" w:color="auto"/>
              <w:left w:val="single" w:sz="6" w:space="0" w:color="auto"/>
              <w:bottom w:val="single" w:sz="6" w:space="0" w:color="auto"/>
              <w:right w:val="single" w:sz="6" w:space="0" w:color="auto"/>
            </w:tcBorders>
          </w:tcPr>
          <w:p w14:paraId="24ED6695" w14:textId="77777777" w:rsidR="00066770" w:rsidRPr="00B454A3" w:rsidRDefault="00066770" w:rsidP="00260992">
            <w:pPr>
              <w:jc w:val="center"/>
              <w:rPr>
                <w:rFonts w:ascii="Times New Roman" w:hAnsi="Times New Roman" w:cs="Times New Roman"/>
                <w:sz w:val="18"/>
              </w:rPr>
            </w:pPr>
            <w:r w:rsidRPr="00B454A3">
              <w:rPr>
                <w:rFonts w:ascii="Times New Roman" w:hAnsi="Times New Roman" w:cs="Times New Roman"/>
                <w:sz w:val="18"/>
              </w:rPr>
              <w:t>2.1</w:t>
            </w:r>
          </w:p>
        </w:tc>
        <w:tc>
          <w:tcPr>
            <w:tcW w:w="1506" w:type="dxa"/>
            <w:tcBorders>
              <w:top w:val="single" w:sz="6" w:space="0" w:color="auto"/>
              <w:left w:val="single" w:sz="6" w:space="0" w:color="auto"/>
              <w:bottom w:val="single" w:sz="6" w:space="0" w:color="auto"/>
              <w:right w:val="single" w:sz="6" w:space="0" w:color="auto"/>
            </w:tcBorders>
          </w:tcPr>
          <w:p w14:paraId="24ED6696" w14:textId="77777777"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Situation financière</w:t>
            </w:r>
          </w:p>
        </w:tc>
        <w:tc>
          <w:tcPr>
            <w:tcW w:w="2582" w:type="dxa"/>
            <w:tcBorders>
              <w:top w:val="single" w:sz="6" w:space="0" w:color="auto"/>
              <w:left w:val="single" w:sz="6" w:space="0" w:color="auto"/>
              <w:bottom w:val="single" w:sz="6" w:space="0" w:color="auto"/>
              <w:right w:val="single" w:sz="6" w:space="0" w:color="auto"/>
            </w:tcBorders>
          </w:tcPr>
          <w:p w14:paraId="24ED6697" w14:textId="77777777" w:rsidR="00066770" w:rsidRPr="00B454A3" w:rsidRDefault="00066770" w:rsidP="009B428D">
            <w:pPr>
              <w:jc w:val="both"/>
              <w:rPr>
                <w:rFonts w:ascii="Times New Roman" w:hAnsi="Times New Roman" w:cs="Times New Roman"/>
                <w:sz w:val="18"/>
              </w:rPr>
            </w:pPr>
            <w:r w:rsidRPr="00B454A3">
              <w:rPr>
                <w:rFonts w:ascii="Times New Roman" w:hAnsi="Times New Roman" w:cs="Times New Roman"/>
                <w:sz w:val="18"/>
              </w:rPr>
              <w:t xml:space="preserve">Soumission des états financiers </w:t>
            </w:r>
            <w:proofErr w:type="gramStart"/>
            <w:r w:rsidRPr="00B454A3">
              <w:rPr>
                <w:rFonts w:ascii="Times New Roman" w:hAnsi="Times New Roman" w:cs="Times New Roman"/>
                <w:sz w:val="18"/>
              </w:rPr>
              <w:t>certifiés  ou</w:t>
            </w:r>
            <w:proofErr w:type="gramEnd"/>
            <w:r w:rsidRPr="00B454A3">
              <w:rPr>
                <w:rFonts w:ascii="Times New Roman" w:hAnsi="Times New Roman" w:cs="Times New Roman"/>
                <w:sz w:val="18"/>
              </w:rPr>
              <w:t xml:space="preserve">, si cela n’est pas requis par la réglementation du pays du candidat, autres états financiers acceptables par l’Autorité contractante pour les  </w:t>
            </w:r>
            <w:r w:rsidRPr="00B454A3">
              <w:rPr>
                <w:rFonts w:ascii="Times New Roman" w:hAnsi="Times New Roman" w:cs="Times New Roman"/>
                <w:i/>
                <w:sz w:val="18"/>
              </w:rPr>
              <w:t>[insérer le nombre d’années, au maximum</w:t>
            </w:r>
            <w:r w:rsidRPr="00B454A3">
              <w:rPr>
                <w:rFonts w:ascii="Times New Roman" w:hAnsi="Times New Roman" w:cs="Times New Roman"/>
                <w:sz w:val="18"/>
              </w:rPr>
              <w:t xml:space="preserve"> 5 ] dernières années démontrant la solidité actuelle de la position financière du candidat et sa profitabilité à long terme </w:t>
            </w:r>
          </w:p>
        </w:tc>
        <w:tc>
          <w:tcPr>
            <w:tcW w:w="1673" w:type="dxa"/>
            <w:tcBorders>
              <w:top w:val="single" w:sz="6" w:space="0" w:color="auto"/>
              <w:left w:val="single" w:sz="6" w:space="0" w:color="auto"/>
              <w:bottom w:val="single" w:sz="6" w:space="0" w:color="auto"/>
              <w:right w:val="single" w:sz="6" w:space="0" w:color="auto"/>
            </w:tcBorders>
          </w:tcPr>
          <w:p w14:paraId="24ED6698" w14:textId="77777777"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 xml:space="preserve">Doit satisfaire au </w:t>
            </w:r>
            <w:proofErr w:type="spellStart"/>
            <w:r w:rsidRPr="00B454A3">
              <w:rPr>
                <w:rFonts w:ascii="Times New Roman" w:hAnsi="Times New Roman" w:cs="Times New Roman"/>
                <w:sz w:val="18"/>
              </w:rPr>
              <w:t>critére</w:t>
            </w:r>
            <w:proofErr w:type="spellEnd"/>
          </w:p>
          <w:p w14:paraId="24ED6699" w14:textId="77777777" w:rsidR="00066770" w:rsidRPr="00B454A3" w:rsidRDefault="00066770" w:rsidP="00260992">
            <w:pPr>
              <w:rPr>
                <w:rFonts w:ascii="Times New Roman" w:hAnsi="Times New Roman" w:cs="Times New Roman"/>
                <w:sz w:val="18"/>
              </w:rPr>
            </w:pPr>
          </w:p>
          <w:p w14:paraId="24ED669A" w14:textId="77777777" w:rsidR="00066770" w:rsidRPr="00B454A3" w:rsidRDefault="00066770" w:rsidP="00260992">
            <w:pPr>
              <w:rPr>
                <w:rFonts w:ascii="Times New Roman" w:hAnsi="Times New Roman" w:cs="Times New Roman"/>
                <w:sz w:val="18"/>
              </w:rPr>
            </w:pPr>
          </w:p>
          <w:p w14:paraId="24ED669B" w14:textId="77777777" w:rsidR="00066770" w:rsidRPr="00B454A3" w:rsidRDefault="00066770" w:rsidP="00260992">
            <w:pPr>
              <w:rPr>
                <w:rFonts w:ascii="Times New Roman" w:hAnsi="Times New Roman" w:cs="Times New Roman"/>
                <w:sz w:val="18"/>
              </w:rPr>
            </w:pPr>
          </w:p>
          <w:p w14:paraId="24ED669C" w14:textId="77777777" w:rsidR="00066770" w:rsidRPr="00B454A3" w:rsidRDefault="00066770" w:rsidP="00260992">
            <w:pPr>
              <w:rPr>
                <w:rFonts w:ascii="Times New Roman" w:hAnsi="Times New Roman" w:cs="Times New Roman"/>
                <w:sz w:val="18"/>
              </w:rPr>
            </w:pPr>
          </w:p>
          <w:p w14:paraId="24ED669D" w14:textId="77777777" w:rsidR="00066770" w:rsidRPr="00B454A3" w:rsidRDefault="00066770" w:rsidP="00260992">
            <w:pPr>
              <w:rPr>
                <w:rFonts w:ascii="Times New Roman" w:hAnsi="Times New Roman" w:cs="Times New Roman"/>
                <w:sz w:val="18"/>
              </w:rPr>
            </w:pPr>
          </w:p>
          <w:p w14:paraId="24ED669E" w14:textId="77777777" w:rsidR="00066770" w:rsidRPr="00B454A3" w:rsidRDefault="00066770" w:rsidP="00260992">
            <w:pPr>
              <w:spacing w:line="240" w:lineRule="atLeast"/>
              <w:rPr>
                <w:rFonts w:ascii="Times New Roman" w:hAnsi="Times New Roman" w:cs="Times New Roman"/>
                <w:sz w:val="18"/>
              </w:rPr>
            </w:pPr>
          </w:p>
          <w:p w14:paraId="24ED669F" w14:textId="77777777" w:rsidR="00066770" w:rsidRPr="00B454A3" w:rsidRDefault="00066770" w:rsidP="00260992">
            <w:pPr>
              <w:rPr>
                <w:rFonts w:ascii="Times New Roman" w:hAnsi="Times New Roman" w:cs="Times New Roman"/>
                <w:sz w:val="18"/>
              </w:rPr>
            </w:pPr>
          </w:p>
        </w:tc>
        <w:tc>
          <w:tcPr>
            <w:tcW w:w="1260" w:type="dxa"/>
            <w:tcBorders>
              <w:top w:val="single" w:sz="6" w:space="0" w:color="auto"/>
              <w:left w:val="single" w:sz="6" w:space="0" w:color="auto"/>
              <w:bottom w:val="single" w:sz="6" w:space="0" w:color="auto"/>
              <w:right w:val="single" w:sz="6" w:space="0" w:color="auto"/>
            </w:tcBorders>
          </w:tcPr>
          <w:p w14:paraId="24ED66A0" w14:textId="77777777"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Sans objet</w:t>
            </w:r>
          </w:p>
          <w:p w14:paraId="24ED66A1" w14:textId="77777777" w:rsidR="00066770" w:rsidRPr="00B454A3" w:rsidRDefault="00066770" w:rsidP="00260992">
            <w:pPr>
              <w:rPr>
                <w:rFonts w:ascii="Times New Roman" w:hAnsi="Times New Roman" w:cs="Times New Roman"/>
                <w:sz w:val="18"/>
              </w:rPr>
            </w:pPr>
          </w:p>
          <w:p w14:paraId="24ED66A2" w14:textId="77777777" w:rsidR="00066770" w:rsidRPr="00B454A3" w:rsidRDefault="00066770" w:rsidP="00260992">
            <w:pPr>
              <w:rPr>
                <w:rFonts w:ascii="Times New Roman" w:hAnsi="Times New Roman" w:cs="Times New Roman"/>
                <w:sz w:val="18"/>
              </w:rPr>
            </w:pPr>
          </w:p>
          <w:p w14:paraId="24ED66A3" w14:textId="77777777" w:rsidR="00066770" w:rsidRPr="00B454A3" w:rsidRDefault="00066770" w:rsidP="00260992">
            <w:pPr>
              <w:rPr>
                <w:rFonts w:ascii="Times New Roman" w:hAnsi="Times New Roman" w:cs="Times New Roman"/>
                <w:sz w:val="18"/>
              </w:rPr>
            </w:pPr>
          </w:p>
          <w:p w14:paraId="24ED66A4" w14:textId="77777777" w:rsidR="00066770" w:rsidRPr="00B454A3" w:rsidRDefault="00066770" w:rsidP="00260992">
            <w:pPr>
              <w:rPr>
                <w:rFonts w:ascii="Times New Roman" w:hAnsi="Times New Roman" w:cs="Times New Roman"/>
                <w:sz w:val="18"/>
              </w:rPr>
            </w:pPr>
          </w:p>
          <w:p w14:paraId="24ED66A5" w14:textId="77777777" w:rsidR="00066770" w:rsidRPr="00B454A3" w:rsidRDefault="00066770" w:rsidP="00260992">
            <w:pPr>
              <w:rPr>
                <w:rFonts w:ascii="Times New Roman" w:hAnsi="Times New Roman" w:cs="Times New Roman"/>
                <w:sz w:val="18"/>
              </w:rPr>
            </w:pPr>
          </w:p>
          <w:p w14:paraId="24ED66A6" w14:textId="77777777" w:rsidR="00066770" w:rsidRPr="00B454A3" w:rsidRDefault="00066770" w:rsidP="00260992">
            <w:pPr>
              <w:rPr>
                <w:rFonts w:ascii="Times New Roman" w:hAnsi="Times New Roman" w:cs="Times New Roman"/>
                <w:sz w:val="18"/>
              </w:rPr>
            </w:pPr>
          </w:p>
          <w:p w14:paraId="24ED66A7" w14:textId="77777777" w:rsidR="00066770" w:rsidRPr="00B454A3" w:rsidRDefault="00066770" w:rsidP="00260992">
            <w:pPr>
              <w:spacing w:line="240" w:lineRule="atLeast"/>
              <w:rPr>
                <w:rFonts w:ascii="Times New Roman" w:hAnsi="Times New Roman" w:cs="Times New Roman"/>
                <w:sz w:val="18"/>
              </w:rPr>
            </w:pPr>
          </w:p>
          <w:p w14:paraId="24ED66A8" w14:textId="77777777" w:rsidR="00066770" w:rsidRPr="00B454A3" w:rsidRDefault="00066770" w:rsidP="00260992">
            <w:pPr>
              <w:spacing w:line="240" w:lineRule="atLeast"/>
              <w:rPr>
                <w:rFonts w:ascii="Times New Roman" w:hAnsi="Times New Roman" w:cs="Times New Roman"/>
                <w:sz w:val="18"/>
              </w:rPr>
            </w:pPr>
          </w:p>
          <w:p w14:paraId="24ED66A9" w14:textId="77777777" w:rsidR="00066770" w:rsidRPr="00B454A3" w:rsidRDefault="00066770" w:rsidP="00260992">
            <w:pPr>
              <w:rPr>
                <w:rFonts w:ascii="Times New Roman" w:hAnsi="Times New Roman" w:cs="Times New Roman"/>
                <w:sz w:val="18"/>
              </w:rPr>
            </w:pPr>
          </w:p>
        </w:tc>
        <w:tc>
          <w:tcPr>
            <w:tcW w:w="1350" w:type="dxa"/>
            <w:tcBorders>
              <w:top w:val="single" w:sz="6" w:space="0" w:color="auto"/>
              <w:left w:val="single" w:sz="6" w:space="0" w:color="auto"/>
              <w:bottom w:val="single" w:sz="6" w:space="0" w:color="auto"/>
              <w:right w:val="single" w:sz="6" w:space="0" w:color="auto"/>
            </w:tcBorders>
          </w:tcPr>
          <w:p w14:paraId="24ED66AA" w14:textId="3C479F77"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 xml:space="preserve">Doit satisfaire au </w:t>
            </w:r>
            <w:r w:rsidR="009B428D" w:rsidRPr="00B454A3">
              <w:rPr>
                <w:rFonts w:ascii="Times New Roman" w:hAnsi="Times New Roman" w:cs="Times New Roman"/>
                <w:sz w:val="18"/>
              </w:rPr>
              <w:t>critère</w:t>
            </w:r>
          </w:p>
          <w:p w14:paraId="24ED66AB" w14:textId="77777777" w:rsidR="00066770" w:rsidRPr="00B454A3" w:rsidRDefault="00066770" w:rsidP="00260992">
            <w:pPr>
              <w:rPr>
                <w:rFonts w:ascii="Times New Roman" w:hAnsi="Times New Roman" w:cs="Times New Roman"/>
                <w:sz w:val="18"/>
              </w:rPr>
            </w:pPr>
          </w:p>
          <w:p w14:paraId="24ED66AC" w14:textId="77777777" w:rsidR="00066770" w:rsidRPr="00B454A3" w:rsidRDefault="00066770" w:rsidP="00260992">
            <w:pPr>
              <w:rPr>
                <w:rFonts w:ascii="Times New Roman" w:hAnsi="Times New Roman" w:cs="Times New Roman"/>
                <w:sz w:val="18"/>
              </w:rPr>
            </w:pPr>
          </w:p>
          <w:p w14:paraId="24ED66AD" w14:textId="77777777" w:rsidR="00066770" w:rsidRPr="00B454A3" w:rsidRDefault="00066770" w:rsidP="00260992">
            <w:pPr>
              <w:rPr>
                <w:rFonts w:ascii="Times New Roman" w:hAnsi="Times New Roman" w:cs="Times New Roman"/>
                <w:sz w:val="18"/>
              </w:rPr>
            </w:pPr>
          </w:p>
          <w:p w14:paraId="24ED66AE" w14:textId="77777777" w:rsidR="00066770" w:rsidRPr="00B454A3" w:rsidRDefault="00066770" w:rsidP="00260992">
            <w:pPr>
              <w:rPr>
                <w:rFonts w:ascii="Times New Roman" w:hAnsi="Times New Roman" w:cs="Times New Roman"/>
                <w:sz w:val="18"/>
              </w:rPr>
            </w:pPr>
          </w:p>
          <w:p w14:paraId="24ED66AF" w14:textId="77777777" w:rsidR="00066770" w:rsidRPr="00B454A3" w:rsidRDefault="00066770" w:rsidP="00260992">
            <w:pPr>
              <w:spacing w:line="240" w:lineRule="atLeast"/>
              <w:rPr>
                <w:rFonts w:ascii="Times New Roman" w:hAnsi="Times New Roman" w:cs="Times New Roman"/>
                <w:sz w:val="18"/>
              </w:rPr>
            </w:pPr>
          </w:p>
          <w:p w14:paraId="24ED66B0" w14:textId="77777777" w:rsidR="00066770" w:rsidRPr="00B454A3" w:rsidRDefault="00066770" w:rsidP="00260992">
            <w:pPr>
              <w:rPr>
                <w:rFonts w:ascii="Times New Roman" w:hAnsi="Times New Roman" w:cs="Times New Roman"/>
                <w:sz w:val="18"/>
              </w:rPr>
            </w:pPr>
          </w:p>
        </w:tc>
        <w:tc>
          <w:tcPr>
            <w:tcW w:w="1073" w:type="dxa"/>
            <w:tcBorders>
              <w:top w:val="single" w:sz="6" w:space="0" w:color="auto"/>
              <w:left w:val="single" w:sz="6" w:space="0" w:color="auto"/>
              <w:bottom w:val="single" w:sz="6" w:space="0" w:color="auto"/>
              <w:right w:val="single" w:sz="6" w:space="0" w:color="auto"/>
            </w:tcBorders>
          </w:tcPr>
          <w:p w14:paraId="24ED66B1" w14:textId="77777777"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Sans objet</w:t>
            </w:r>
          </w:p>
          <w:p w14:paraId="24ED66B2" w14:textId="77777777" w:rsidR="00066770" w:rsidRPr="00B454A3" w:rsidRDefault="00066770" w:rsidP="00260992">
            <w:pPr>
              <w:rPr>
                <w:rFonts w:ascii="Times New Roman" w:hAnsi="Times New Roman" w:cs="Times New Roman"/>
                <w:sz w:val="18"/>
              </w:rPr>
            </w:pPr>
          </w:p>
          <w:p w14:paraId="24ED66B3" w14:textId="77777777" w:rsidR="00066770" w:rsidRPr="00B454A3" w:rsidRDefault="00066770" w:rsidP="00260992">
            <w:pPr>
              <w:rPr>
                <w:rFonts w:ascii="Times New Roman" w:hAnsi="Times New Roman" w:cs="Times New Roman"/>
                <w:sz w:val="18"/>
              </w:rPr>
            </w:pPr>
          </w:p>
          <w:p w14:paraId="24ED66B4" w14:textId="77777777" w:rsidR="00066770" w:rsidRPr="00B454A3" w:rsidRDefault="00066770" w:rsidP="00260992">
            <w:pPr>
              <w:rPr>
                <w:rFonts w:ascii="Times New Roman" w:hAnsi="Times New Roman" w:cs="Times New Roman"/>
                <w:sz w:val="18"/>
              </w:rPr>
            </w:pPr>
          </w:p>
          <w:p w14:paraId="24ED66B5" w14:textId="77777777" w:rsidR="00066770" w:rsidRPr="00B454A3" w:rsidRDefault="00066770" w:rsidP="00260992">
            <w:pPr>
              <w:rPr>
                <w:rFonts w:ascii="Times New Roman" w:hAnsi="Times New Roman" w:cs="Times New Roman"/>
                <w:sz w:val="18"/>
              </w:rPr>
            </w:pPr>
          </w:p>
          <w:p w14:paraId="24ED66B6" w14:textId="77777777" w:rsidR="00066770" w:rsidRPr="00B454A3" w:rsidRDefault="00066770" w:rsidP="00260992">
            <w:pPr>
              <w:rPr>
                <w:rFonts w:ascii="Times New Roman" w:hAnsi="Times New Roman" w:cs="Times New Roman"/>
                <w:sz w:val="18"/>
              </w:rPr>
            </w:pPr>
          </w:p>
          <w:p w14:paraId="24ED66B7" w14:textId="77777777" w:rsidR="00066770" w:rsidRPr="00B454A3" w:rsidRDefault="00066770" w:rsidP="00260992">
            <w:pPr>
              <w:rPr>
                <w:rFonts w:ascii="Times New Roman" w:hAnsi="Times New Roman" w:cs="Times New Roman"/>
                <w:sz w:val="18"/>
              </w:rPr>
            </w:pPr>
          </w:p>
          <w:p w14:paraId="24ED66B8" w14:textId="77777777" w:rsidR="00066770" w:rsidRPr="00B454A3" w:rsidRDefault="00066770" w:rsidP="00260992">
            <w:pPr>
              <w:spacing w:line="240" w:lineRule="atLeast"/>
              <w:rPr>
                <w:rFonts w:ascii="Times New Roman" w:hAnsi="Times New Roman" w:cs="Times New Roman"/>
                <w:sz w:val="18"/>
              </w:rPr>
            </w:pPr>
          </w:p>
          <w:p w14:paraId="24ED66B9" w14:textId="77777777" w:rsidR="00066770" w:rsidRPr="00B454A3" w:rsidRDefault="00066770" w:rsidP="00260992">
            <w:pPr>
              <w:rPr>
                <w:rFonts w:ascii="Times New Roman" w:hAnsi="Times New Roman" w:cs="Times New Roman"/>
                <w:sz w:val="18"/>
              </w:rPr>
            </w:pPr>
          </w:p>
        </w:tc>
        <w:tc>
          <w:tcPr>
            <w:tcW w:w="1701" w:type="dxa"/>
            <w:tcBorders>
              <w:top w:val="single" w:sz="6" w:space="0" w:color="auto"/>
              <w:left w:val="single" w:sz="6" w:space="0" w:color="auto"/>
              <w:bottom w:val="single" w:sz="6" w:space="0" w:color="auto"/>
              <w:right w:val="single" w:sz="6" w:space="0" w:color="auto"/>
            </w:tcBorders>
          </w:tcPr>
          <w:p w14:paraId="24ED66BA" w14:textId="77777777"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Formulaire FIN - 2.1 avec pièces jointes</w:t>
            </w:r>
          </w:p>
        </w:tc>
      </w:tr>
      <w:tr w:rsidR="00066770" w:rsidRPr="00B454A3" w14:paraId="24ED66BE" w14:textId="77777777" w:rsidTr="00260992">
        <w:trPr>
          <w:trHeight w:val="1332"/>
        </w:trPr>
        <w:tc>
          <w:tcPr>
            <w:tcW w:w="686" w:type="dxa"/>
            <w:tcBorders>
              <w:top w:val="single" w:sz="6" w:space="0" w:color="auto"/>
              <w:left w:val="single" w:sz="6" w:space="0" w:color="auto"/>
              <w:bottom w:val="single" w:sz="6" w:space="0" w:color="auto"/>
              <w:right w:val="single" w:sz="6" w:space="0" w:color="auto"/>
            </w:tcBorders>
          </w:tcPr>
          <w:p w14:paraId="24ED66BC" w14:textId="77777777" w:rsidR="00066770" w:rsidRPr="00B454A3" w:rsidRDefault="00066770" w:rsidP="00260992">
            <w:pPr>
              <w:jc w:val="center"/>
              <w:rPr>
                <w:rFonts w:ascii="Times New Roman" w:hAnsi="Times New Roman" w:cs="Times New Roman"/>
                <w:sz w:val="18"/>
              </w:rPr>
            </w:pPr>
          </w:p>
        </w:tc>
        <w:tc>
          <w:tcPr>
            <w:tcW w:w="11145" w:type="dxa"/>
            <w:gridSpan w:val="7"/>
            <w:tcBorders>
              <w:top w:val="single" w:sz="6" w:space="0" w:color="auto"/>
              <w:left w:val="single" w:sz="6" w:space="0" w:color="auto"/>
              <w:bottom w:val="single" w:sz="6" w:space="0" w:color="auto"/>
              <w:right w:val="single" w:sz="6" w:space="0" w:color="auto"/>
            </w:tcBorders>
          </w:tcPr>
          <w:p w14:paraId="24ED66BD" w14:textId="77777777" w:rsidR="00066770" w:rsidRPr="00B454A3" w:rsidRDefault="00066770" w:rsidP="009B428D">
            <w:pPr>
              <w:jc w:val="both"/>
              <w:rPr>
                <w:rFonts w:ascii="Times New Roman" w:hAnsi="Times New Roman" w:cs="Times New Roman"/>
                <w:i/>
                <w:sz w:val="18"/>
              </w:rPr>
            </w:pPr>
            <w:r w:rsidRPr="00B454A3">
              <w:rPr>
                <w:rFonts w:ascii="Times New Roman" w:hAnsi="Times New Roman" w:cs="Times New Roman"/>
                <w:i/>
                <w:sz w:val="20"/>
              </w:rPr>
              <w:t>[Note au Maître d’Ouvrage :  La période spécifiée est généralement de 3 ans ; elle peut être augmentée à un maximum de 5 ans. Les renseignements financiers fournis par un candidat devraient faire l’objet d’un examen attentif pour faire l’objet d’un jugement informé.  Tout renseignement de caractère anormal, qui pourrait conduire à des difficultés d’ordre financier durant l’exécution du Marché, devrait amener le Maître d’Ouvrage à prendre l’avis d’un expert financier.]</w:t>
            </w:r>
          </w:p>
        </w:tc>
      </w:tr>
      <w:tr w:rsidR="00066770" w:rsidRPr="00B454A3" w14:paraId="24ED66C7" w14:textId="77777777" w:rsidTr="00260992">
        <w:tc>
          <w:tcPr>
            <w:tcW w:w="686" w:type="dxa"/>
            <w:tcBorders>
              <w:top w:val="single" w:sz="6" w:space="0" w:color="auto"/>
              <w:left w:val="single" w:sz="6" w:space="0" w:color="auto"/>
              <w:bottom w:val="single" w:sz="6" w:space="0" w:color="auto"/>
              <w:right w:val="single" w:sz="6" w:space="0" w:color="auto"/>
            </w:tcBorders>
          </w:tcPr>
          <w:p w14:paraId="24ED66BF" w14:textId="77777777" w:rsidR="00066770" w:rsidRPr="00B454A3" w:rsidRDefault="00066770" w:rsidP="00260992">
            <w:pPr>
              <w:jc w:val="center"/>
              <w:rPr>
                <w:rFonts w:ascii="Times New Roman" w:hAnsi="Times New Roman" w:cs="Times New Roman"/>
                <w:sz w:val="18"/>
              </w:rPr>
            </w:pPr>
            <w:r w:rsidRPr="00B454A3">
              <w:rPr>
                <w:rFonts w:ascii="Times New Roman" w:hAnsi="Times New Roman" w:cs="Times New Roman"/>
                <w:sz w:val="18"/>
              </w:rPr>
              <w:t>2.2</w:t>
            </w:r>
          </w:p>
        </w:tc>
        <w:tc>
          <w:tcPr>
            <w:tcW w:w="1506" w:type="dxa"/>
            <w:tcBorders>
              <w:top w:val="single" w:sz="6" w:space="0" w:color="auto"/>
              <w:left w:val="single" w:sz="6" w:space="0" w:color="auto"/>
              <w:bottom w:val="single" w:sz="6" w:space="0" w:color="auto"/>
              <w:right w:val="single" w:sz="6" w:space="0" w:color="auto"/>
            </w:tcBorders>
          </w:tcPr>
          <w:p w14:paraId="24ED66C0" w14:textId="77777777"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Chiffre d’affaires annuel moyen des activités de construction</w:t>
            </w:r>
          </w:p>
        </w:tc>
        <w:tc>
          <w:tcPr>
            <w:tcW w:w="2582" w:type="dxa"/>
            <w:tcBorders>
              <w:top w:val="single" w:sz="6" w:space="0" w:color="auto"/>
              <w:left w:val="single" w:sz="6" w:space="0" w:color="auto"/>
              <w:bottom w:val="single" w:sz="6" w:space="0" w:color="auto"/>
              <w:right w:val="single" w:sz="6" w:space="0" w:color="auto"/>
            </w:tcBorders>
          </w:tcPr>
          <w:p w14:paraId="24ED66C1" w14:textId="77777777" w:rsidR="00066770" w:rsidRPr="00B454A3" w:rsidRDefault="00066770" w:rsidP="009B428D">
            <w:pPr>
              <w:jc w:val="both"/>
              <w:rPr>
                <w:rFonts w:ascii="Times New Roman" w:hAnsi="Times New Roman" w:cs="Times New Roman"/>
                <w:sz w:val="18"/>
              </w:rPr>
            </w:pPr>
            <w:r w:rsidRPr="00B454A3">
              <w:rPr>
                <w:rFonts w:ascii="Times New Roman" w:hAnsi="Times New Roman" w:cs="Times New Roman"/>
                <w:sz w:val="18"/>
              </w:rPr>
              <w:t xml:space="preserve">Avoir un minimum de chiffres d’affaires annuel moyen des activités de construction de </w:t>
            </w:r>
            <w:r w:rsidRPr="00B454A3">
              <w:rPr>
                <w:rFonts w:ascii="Times New Roman" w:hAnsi="Times New Roman" w:cs="Times New Roman"/>
                <w:i/>
                <w:sz w:val="18"/>
              </w:rPr>
              <w:t>[insérer montant en équivalent en FCFA en toutes lettres et en chiffres</w:t>
            </w:r>
            <w:r w:rsidRPr="00B454A3">
              <w:rPr>
                <w:rFonts w:ascii="Times New Roman" w:hAnsi="Times New Roman" w:cs="Times New Roman"/>
                <w:sz w:val="18"/>
              </w:rPr>
              <w:t xml:space="preserve">]1, qui correspond au total des paiements mandatés reçus pour les marchés en cours ou achevés au cours </w:t>
            </w:r>
            <w:proofErr w:type="gramStart"/>
            <w:r w:rsidRPr="00B454A3">
              <w:rPr>
                <w:rFonts w:ascii="Times New Roman" w:hAnsi="Times New Roman" w:cs="Times New Roman"/>
                <w:sz w:val="18"/>
              </w:rPr>
              <w:t>des  [</w:t>
            </w:r>
            <w:proofErr w:type="gramEnd"/>
            <w:r w:rsidRPr="00B454A3">
              <w:rPr>
                <w:rFonts w:ascii="Times New Roman" w:hAnsi="Times New Roman" w:cs="Times New Roman"/>
                <w:sz w:val="18"/>
              </w:rPr>
              <w:t>insérer nombre d’années en toutes lettres et en chiffres (___)]2 dernières années</w:t>
            </w:r>
          </w:p>
        </w:tc>
        <w:tc>
          <w:tcPr>
            <w:tcW w:w="1673" w:type="dxa"/>
            <w:tcBorders>
              <w:top w:val="single" w:sz="6" w:space="0" w:color="auto"/>
              <w:left w:val="single" w:sz="6" w:space="0" w:color="auto"/>
              <w:bottom w:val="single" w:sz="6" w:space="0" w:color="auto"/>
              <w:right w:val="single" w:sz="6" w:space="0" w:color="auto"/>
            </w:tcBorders>
          </w:tcPr>
          <w:p w14:paraId="24ED66C2" w14:textId="77777777"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 xml:space="preserve">Doit satisfaire au </w:t>
            </w:r>
            <w:proofErr w:type="spellStart"/>
            <w:r w:rsidRPr="00B454A3">
              <w:rPr>
                <w:rFonts w:ascii="Times New Roman" w:hAnsi="Times New Roman" w:cs="Times New Roman"/>
                <w:sz w:val="18"/>
              </w:rPr>
              <w:t>critére</w:t>
            </w:r>
            <w:proofErr w:type="spellEnd"/>
          </w:p>
        </w:tc>
        <w:tc>
          <w:tcPr>
            <w:tcW w:w="1260" w:type="dxa"/>
            <w:tcBorders>
              <w:top w:val="single" w:sz="6" w:space="0" w:color="auto"/>
              <w:left w:val="single" w:sz="6" w:space="0" w:color="auto"/>
              <w:bottom w:val="single" w:sz="6" w:space="0" w:color="auto"/>
              <w:right w:val="single" w:sz="6" w:space="0" w:color="auto"/>
            </w:tcBorders>
          </w:tcPr>
          <w:p w14:paraId="24ED66C3" w14:textId="77777777"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Doivent satisfaire au critère</w:t>
            </w:r>
          </w:p>
        </w:tc>
        <w:tc>
          <w:tcPr>
            <w:tcW w:w="1350" w:type="dxa"/>
            <w:tcBorders>
              <w:top w:val="single" w:sz="6" w:space="0" w:color="auto"/>
              <w:left w:val="single" w:sz="6" w:space="0" w:color="auto"/>
              <w:bottom w:val="single" w:sz="6" w:space="0" w:color="auto"/>
              <w:right w:val="single" w:sz="6" w:space="0" w:color="auto"/>
            </w:tcBorders>
          </w:tcPr>
          <w:p w14:paraId="24ED66C4" w14:textId="77777777"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Doit satisfaire à __ [insérer pourcentage en toutes lettres et en chiffres] __ pour cent (___%)]</w:t>
            </w:r>
            <w:proofErr w:type="gramStart"/>
            <w:r w:rsidRPr="00B454A3">
              <w:rPr>
                <w:rFonts w:ascii="Times New Roman" w:hAnsi="Times New Roman" w:cs="Times New Roman"/>
                <w:sz w:val="18"/>
              </w:rPr>
              <w:t>3  de</w:t>
            </w:r>
            <w:proofErr w:type="gramEnd"/>
            <w:r w:rsidRPr="00B454A3">
              <w:rPr>
                <w:rFonts w:ascii="Times New Roman" w:hAnsi="Times New Roman" w:cs="Times New Roman"/>
                <w:sz w:val="18"/>
              </w:rPr>
              <w:t xml:space="preserve"> la spécification</w:t>
            </w:r>
          </w:p>
        </w:tc>
        <w:tc>
          <w:tcPr>
            <w:tcW w:w="1073" w:type="dxa"/>
            <w:tcBorders>
              <w:top w:val="single" w:sz="6" w:space="0" w:color="auto"/>
              <w:left w:val="single" w:sz="6" w:space="0" w:color="auto"/>
              <w:bottom w:val="single" w:sz="6" w:space="0" w:color="auto"/>
              <w:right w:val="single" w:sz="6" w:space="0" w:color="auto"/>
            </w:tcBorders>
          </w:tcPr>
          <w:p w14:paraId="24ED66C5" w14:textId="77777777"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Doit satisfaire à __ [insérer pourcentage en toutes lettres et en chiffres] __ pour cent (___%)]</w:t>
            </w:r>
            <w:proofErr w:type="gramStart"/>
            <w:r w:rsidRPr="00B454A3">
              <w:rPr>
                <w:rFonts w:ascii="Times New Roman" w:hAnsi="Times New Roman" w:cs="Times New Roman"/>
                <w:sz w:val="18"/>
              </w:rPr>
              <w:t>4  de</w:t>
            </w:r>
            <w:proofErr w:type="gramEnd"/>
            <w:r w:rsidRPr="00B454A3">
              <w:rPr>
                <w:rFonts w:ascii="Times New Roman" w:hAnsi="Times New Roman" w:cs="Times New Roman"/>
                <w:sz w:val="18"/>
              </w:rPr>
              <w:t xml:space="preserve"> la spécifica</w:t>
            </w:r>
            <w:r w:rsidRPr="00B454A3">
              <w:rPr>
                <w:rFonts w:ascii="Times New Roman" w:hAnsi="Times New Roman" w:cs="Times New Roman"/>
                <w:sz w:val="18"/>
              </w:rPr>
              <w:softHyphen/>
              <w:t>tion</w:t>
            </w:r>
          </w:p>
        </w:tc>
        <w:tc>
          <w:tcPr>
            <w:tcW w:w="1701" w:type="dxa"/>
            <w:tcBorders>
              <w:top w:val="single" w:sz="6" w:space="0" w:color="auto"/>
              <w:left w:val="single" w:sz="6" w:space="0" w:color="auto"/>
              <w:bottom w:val="single" w:sz="6" w:space="0" w:color="auto"/>
              <w:right w:val="single" w:sz="6" w:space="0" w:color="auto"/>
            </w:tcBorders>
          </w:tcPr>
          <w:p w14:paraId="24ED66C6" w14:textId="77777777"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Formulaire FIN - 2.2</w:t>
            </w:r>
          </w:p>
        </w:tc>
      </w:tr>
      <w:tr w:rsidR="00066770" w:rsidRPr="00B454A3" w14:paraId="24ED66CD" w14:textId="77777777" w:rsidTr="00260992">
        <w:tc>
          <w:tcPr>
            <w:tcW w:w="11831" w:type="dxa"/>
            <w:gridSpan w:val="8"/>
            <w:tcBorders>
              <w:top w:val="single" w:sz="6" w:space="0" w:color="auto"/>
              <w:left w:val="single" w:sz="6" w:space="0" w:color="auto"/>
              <w:bottom w:val="single" w:sz="6" w:space="0" w:color="auto"/>
              <w:right w:val="single" w:sz="6" w:space="0" w:color="auto"/>
            </w:tcBorders>
          </w:tcPr>
          <w:p w14:paraId="24ED66C8" w14:textId="77777777" w:rsidR="00066770" w:rsidRPr="00B454A3" w:rsidRDefault="00066770" w:rsidP="00260992">
            <w:pPr>
              <w:rPr>
                <w:rFonts w:ascii="Times New Roman" w:hAnsi="Times New Roman" w:cs="Times New Roman"/>
                <w:i/>
                <w:sz w:val="20"/>
              </w:rPr>
            </w:pPr>
            <w:r w:rsidRPr="00B454A3">
              <w:rPr>
                <w:rFonts w:ascii="Times New Roman" w:hAnsi="Times New Roman" w:cs="Times New Roman"/>
                <w:i/>
                <w:sz w:val="20"/>
              </w:rPr>
              <w:t>[Notes au Maître d’Ouvrage :</w:t>
            </w:r>
          </w:p>
          <w:p w14:paraId="24ED66C9" w14:textId="77777777" w:rsidR="00066770" w:rsidRPr="00B454A3" w:rsidRDefault="00066770" w:rsidP="00260992">
            <w:pPr>
              <w:rPr>
                <w:rFonts w:ascii="Times New Roman" w:hAnsi="Times New Roman" w:cs="Times New Roman"/>
                <w:bCs/>
                <w:i/>
                <w:sz w:val="20"/>
              </w:rPr>
            </w:pPr>
            <w:r w:rsidRPr="00B454A3">
              <w:rPr>
                <w:rFonts w:ascii="Times New Roman" w:hAnsi="Times New Roman" w:cs="Times New Roman"/>
                <w:bCs/>
                <w:i/>
                <w:sz w:val="20"/>
              </w:rPr>
              <w:t xml:space="preserve">1. Le montant inscrit ne doit normalement pas être inférieur au double du chiffre d’affaires annuel ou flux de trésorerie du marché de Travaux proposé (sur la base d’une projection en mensualités identiques du coût estimé par le Maître d’Ouvrage, y compris les imprévus, pour la durée du marché). </w:t>
            </w:r>
          </w:p>
          <w:p w14:paraId="24ED66CA" w14:textId="77777777" w:rsidR="00066770" w:rsidRPr="00B454A3" w:rsidRDefault="00066770" w:rsidP="00260992">
            <w:pPr>
              <w:rPr>
                <w:rFonts w:ascii="Times New Roman" w:hAnsi="Times New Roman" w:cs="Times New Roman"/>
                <w:bCs/>
                <w:i/>
                <w:sz w:val="20"/>
              </w:rPr>
            </w:pPr>
            <w:r w:rsidRPr="00B454A3">
              <w:rPr>
                <w:rFonts w:ascii="Times New Roman" w:hAnsi="Times New Roman" w:cs="Times New Roman"/>
                <w:bCs/>
                <w:i/>
                <w:sz w:val="20"/>
              </w:rPr>
              <w:t>2. La période est normalement de trois ans.</w:t>
            </w:r>
          </w:p>
          <w:p w14:paraId="24ED66CB" w14:textId="77777777" w:rsidR="00066770" w:rsidRPr="00B454A3" w:rsidRDefault="00066770" w:rsidP="00260992">
            <w:pPr>
              <w:rPr>
                <w:rFonts w:ascii="Times New Roman" w:hAnsi="Times New Roman" w:cs="Times New Roman"/>
                <w:bCs/>
                <w:i/>
                <w:sz w:val="20"/>
              </w:rPr>
            </w:pPr>
            <w:r w:rsidRPr="00B454A3">
              <w:rPr>
                <w:rFonts w:ascii="Times New Roman" w:hAnsi="Times New Roman" w:cs="Times New Roman"/>
                <w:bCs/>
                <w:i/>
                <w:sz w:val="20"/>
              </w:rPr>
              <w:t>3.  On pourra indiquer que chaque membre du groupement devra satisfaire à 25 ou 30 % du montant global exigé et que</w:t>
            </w:r>
          </w:p>
          <w:p w14:paraId="24ED66CC" w14:textId="77777777" w:rsidR="00066770" w:rsidRPr="00B454A3" w:rsidRDefault="00066770" w:rsidP="00260992">
            <w:pPr>
              <w:rPr>
                <w:rFonts w:ascii="Times New Roman" w:hAnsi="Times New Roman" w:cs="Times New Roman"/>
                <w:sz w:val="18"/>
              </w:rPr>
            </w:pPr>
            <w:r w:rsidRPr="00B454A3">
              <w:rPr>
                <w:rFonts w:ascii="Times New Roman" w:hAnsi="Times New Roman" w:cs="Times New Roman"/>
                <w:bCs/>
                <w:i/>
                <w:sz w:val="20"/>
              </w:rPr>
              <w:t xml:space="preserve">4.  le mandataire d’un groupement devra satisfaire </w:t>
            </w:r>
            <w:proofErr w:type="gramStart"/>
            <w:r w:rsidRPr="00B454A3">
              <w:rPr>
                <w:rFonts w:ascii="Times New Roman" w:hAnsi="Times New Roman" w:cs="Times New Roman"/>
                <w:bCs/>
                <w:i/>
                <w:sz w:val="20"/>
              </w:rPr>
              <w:t>à  50</w:t>
            </w:r>
            <w:proofErr w:type="gramEnd"/>
            <w:r w:rsidRPr="00B454A3">
              <w:rPr>
                <w:rFonts w:ascii="Times New Roman" w:hAnsi="Times New Roman" w:cs="Times New Roman"/>
                <w:bCs/>
                <w:i/>
                <w:sz w:val="20"/>
              </w:rPr>
              <w:t xml:space="preserve"> ou 60 % du montant global exigé]</w:t>
            </w:r>
          </w:p>
        </w:tc>
      </w:tr>
      <w:tr w:rsidR="00066770" w:rsidRPr="00B454A3" w14:paraId="24ED66F9" w14:textId="77777777" w:rsidTr="00260992">
        <w:trPr>
          <w:trHeight w:val="2160"/>
        </w:trPr>
        <w:tc>
          <w:tcPr>
            <w:tcW w:w="686" w:type="dxa"/>
            <w:tcBorders>
              <w:top w:val="single" w:sz="6" w:space="0" w:color="auto"/>
              <w:left w:val="single" w:sz="6" w:space="0" w:color="auto"/>
              <w:bottom w:val="single" w:sz="6" w:space="0" w:color="auto"/>
              <w:right w:val="single" w:sz="6" w:space="0" w:color="auto"/>
            </w:tcBorders>
          </w:tcPr>
          <w:p w14:paraId="24ED66CE" w14:textId="77777777" w:rsidR="00066770" w:rsidRPr="00B454A3" w:rsidRDefault="00066770" w:rsidP="00260992">
            <w:pPr>
              <w:jc w:val="center"/>
              <w:rPr>
                <w:rFonts w:ascii="Times New Roman" w:hAnsi="Times New Roman" w:cs="Times New Roman"/>
                <w:sz w:val="18"/>
              </w:rPr>
            </w:pPr>
            <w:r w:rsidRPr="00B454A3">
              <w:rPr>
                <w:rFonts w:ascii="Times New Roman" w:hAnsi="Times New Roman" w:cs="Times New Roman"/>
                <w:sz w:val="18"/>
              </w:rPr>
              <w:t>2.3</w:t>
            </w:r>
          </w:p>
        </w:tc>
        <w:tc>
          <w:tcPr>
            <w:tcW w:w="1506" w:type="dxa"/>
            <w:tcBorders>
              <w:top w:val="single" w:sz="6" w:space="0" w:color="auto"/>
              <w:left w:val="single" w:sz="6" w:space="0" w:color="auto"/>
              <w:bottom w:val="single" w:sz="6" w:space="0" w:color="auto"/>
              <w:right w:val="single" w:sz="6" w:space="0" w:color="auto"/>
            </w:tcBorders>
          </w:tcPr>
          <w:p w14:paraId="24ED66CF" w14:textId="77777777"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Capacité de financement</w:t>
            </w:r>
          </w:p>
        </w:tc>
        <w:tc>
          <w:tcPr>
            <w:tcW w:w="2582" w:type="dxa"/>
            <w:tcBorders>
              <w:top w:val="single" w:sz="6" w:space="0" w:color="auto"/>
              <w:left w:val="single" w:sz="6" w:space="0" w:color="auto"/>
              <w:bottom w:val="single" w:sz="6" w:space="0" w:color="auto"/>
              <w:right w:val="single" w:sz="6" w:space="0" w:color="auto"/>
            </w:tcBorders>
          </w:tcPr>
          <w:p w14:paraId="24ED66D0" w14:textId="77777777" w:rsidR="00066770" w:rsidRPr="00B454A3" w:rsidRDefault="00066770" w:rsidP="009B428D">
            <w:pPr>
              <w:jc w:val="both"/>
              <w:rPr>
                <w:rFonts w:ascii="Times New Roman" w:hAnsi="Times New Roman" w:cs="Times New Roman"/>
                <w:sz w:val="18"/>
              </w:rPr>
            </w:pPr>
            <w:r w:rsidRPr="00B454A3">
              <w:rPr>
                <w:rFonts w:ascii="Times New Roman" w:hAnsi="Times New Roman" w:cs="Times New Roman"/>
                <w:sz w:val="18"/>
              </w:rPr>
              <w:t xml:space="preserve">Accès à des financements tels que des avoirs liquides, lignes de crédit, autres que l’avance de démarrage éventuelle, à hauteur </w:t>
            </w:r>
            <w:proofErr w:type="gramStart"/>
            <w:r w:rsidRPr="00B454A3">
              <w:rPr>
                <w:rFonts w:ascii="Times New Roman" w:hAnsi="Times New Roman" w:cs="Times New Roman"/>
                <w:sz w:val="18"/>
              </w:rPr>
              <w:t>de:</w:t>
            </w:r>
            <w:proofErr w:type="gramEnd"/>
          </w:p>
          <w:p w14:paraId="24ED66D1" w14:textId="77777777" w:rsidR="00066770" w:rsidRPr="00B454A3" w:rsidRDefault="00066770" w:rsidP="009B428D">
            <w:pPr>
              <w:jc w:val="both"/>
              <w:rPr>
                <w:rFonts w:ascii="Times New Roman" w:hAnsi="Times New Roman" w:cs="Times New Roman"/>
                <w:sz w:val="18"/>
              </w:rPr>
            </w:pPr>
            <w:r w:rsidRPr="00B454A3">
              <w:rPr>
                <w:rFonts w:ascii="Times New Roman" w:hAnsi="Times New Roman" w:cs="Times New Roman"/>
                <w:sz w:val="18"/>
              </w:rPr>
              <w:t>[1]</w:t>
            </w:r>
          </w:p>
          <w:p w14:paraId="24ED66D2" w14:textId="77777777" w:rsidR="00066770" w:rsidRPr="00B454A3" w:rsidRDefault="00066770" w:rsidP="009B428D">
            <w:pPr>
              <w:jc w:val="both"/>
              <w:rPr>
                <w:rFonts w:ascii="Times New Roman" w:hAnsi="Times New Roman" w:cs="Times New Roman"/>
                <w:sz w:val="18"/>
              </w:rPr>
            </w:pPr>
            <w:r w:rsidRPr="00B454A3">
              <w:rPr>
                <w:rFonts w:ascii="Times New Roman" w:hAnsi="Times New Roman" w:cs="Times New Roman"/>
                <w:sz w:val="18"/>
              </w:rPr>
              <w:t xml:space="preserve">(i) besoins en financement du </w:t>
            </w:r>
            <w:proofErr w:type="gramStart"/>
            <w:r w:rsidRPr="00B454A3">
              <w:rPr>
                <w:rFonts w:ascii="Times New Roman" w:hAnsi="Times New Roman" w:cs="Times New Roman"/>
                <w:sz w:val="18"/>
              </w:rPr>
              <w:t>marché:</w:t>
            </w:r>
            <w:proofErr w:type="gramEnd"/>
          </w:p>
          <w:p w14:paraId="24ED66D3" w14:textId="77777777" w:rsidR="00066770" w:rsidRPr="00B454A3" w:rsidRDefault="00066770" w:rsidP="009B428D">
            <w:pPr>
              <w:jc w:val="both"/>
              <w:rPr>
                <w:rFonts w:ascii="Times New Roman" w:hAnsi="Times New Roman" w:cs="Times New Roman"/>
                <w:sz w:val="18"/>
              </w:rPr>
            </w:pPr>
          </w:p>
          <w:p w14:paraId="24ED66D4" w14:textId="77777777" w:rsidR="00066770" w:rsidRPr="00B454A3" w:rsidRDefault="00066770" w:rsidP="009B428D">
            <w:pPr>
              <w:jc w:val="both"/>
              <w:rPr>
                <w:rFonts w:ascii="Times New Roman" w:hAnsi="Times New Roman" w:cs="Times New Roman"/>
                <w:sz w:val="18"/>
              </w:rPr>
            </w:pPr>
            <w:proofErr w:type="gramStart"/>
            <w:r w:rsidRPr="00B454A3">
              <w:rPr>
                <w:rFonts w:ascii="Times New Roman" w:hAnsi="Times New Roman" w:cs="Times New Roman"/>
                <w:sz w:val="18"/>
              </w:rPr>
              <w:t>et</w:t>
            </w:r>
            <w:proofErr w:type="gramEnd"/>
            <w:r w:rsidRPr="00B454A3">
              <w:rPr>
                <w:rFonts w:ascii="Times New Roman" w:hAnsi="Times New Roman" w:cs="Times New Roman"/>
                <w:sz w:val="18"/>
              </w:rPr>
              <w:t xml:space="preserve"> </w:t>
            </w:r>
          </w:p>
          <w:p w14:paraId="24ED66D5" w14:textId="77777777" w:rsidR="00066770" w:rsidRPr="00B454A3" w:rsidRDefault="00066770" w:rsidP="009B428D">
            <w:pPr>
              <w:jc w:val="both"/>
              <w:rPr>
                <w:rFonts w:ascii="Times New Roman" w:hAnsi="Times New Roman" w:cs="Times New Roman"/>
                <w:sz w:val="18"/>
              </w:rPr>
            </w:pPr>
          </w:p>
          <w:p w14:paraId="24ED66D6" w14:textId="77777777" w:rsidR="00066770" w:rsidRPr="00B454A3" w:rsidRDefault="00066770" w:rsidP="009B428D">
            <w:pPr>
              <w:jc w:val="both"/>
              <w:rPr>
                <w:rFonts w:ascii="Times New Roman" w:hAnsi="Times New Roman" w:cs="Times New Roman"/>
                <w:sz w:val="18"/>
              </w:rPr>
            </w:pPr>
            <w:r w:rsidRPr="00B454A3">
              <w:rPr>
                <w:rFonts w:ascii="Times New Roman" w:hAnsi="Times New Roman" w:cs="Times New Roman"/>
                <w:sz w:val="18"/>
              </w:rPr>
              <w:t>(ii) besoins en financement pour ce marché et les autres engagements en cours du Candidat.</w:t>
            </w:r>
          </w:p>
          <w:p w14:paraId="24ED66D7" w14:textId="77777777" w:rsidR="00066770" w:rsidRPr="00B454A3" w:rsidRDefault="00066770" w:rsidP="00260992">
            <w:pPr>
              <w:rPr>
                <w:rFonts w:ascii="Times New Roman" w:hAnsi="Times New Roman" w:cs="Times New Roman"/>
                <w:sz w:val="18"/>
              </w:rPr>
            </w:pPr>
          </w:p>
        </w:tc>
        <w:tc>
          <w:tcPr>
            <w:tcW w:w="1673" w:type="dxa"/>
            <w:tcBorders>
              <w:top w:val="single" w:sz="6" w:space="0" w:color="auto"/>
              <w:left w:val="single" w:sz="6" w:space="0" w:color="auto"/>
              <w:bottom w:val="single" w:sz="6" w:space="0" w:color="auto"/>
              <w:right w:val="single" w:sz="6" w:space="0" w:color="auto"/>
            </w:tcBorders>
          </w:tcPr>
          <w:p w14:paraId="24ED66D8" w14:textId="77777777"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Doit satisfaire au critère</w:t>
            </w:r>
          </w:p>
          <w:p w14:paraId="24ED66D9" w14:textId="77777777" w:rsidR="00066770" w:rsidRPr="00B454A3" w:rsidRDefault="00066770" w:rsidP="00260992">
            <w:pPr>
              <w:rPr>
                <w:rFonts w:ascii="Times New Roman" w:hAnsi="Times New Roman" w:cs="Times New Roman"/>
                <w:sz w:val="18"/>
              </w:rPr>
            </w:pPr>
          </w:p>
          <w:p w14:paraId="24ED66DA" w14:textId="77777777" w:rsidR="00066770" w:rsidRPr="00B454A3" w:rsidRDefault="00066770" w:rsidP="00260992">
            <w:pPr>
              <w:rPr>
                <w:rFonts w:ascii="Times New Roman" w:hAnsi="Times New Roman" w:cs="Times New Roman"/>
                <w:sz w:val="18"/>
              </w:rPr>
            </w:pPr>
          </w:p>
          <w:p w14:paraId="24ED66DB" w14:textId="77777777" w:rsidR="00066770" w:rsidRPr="00B454A3" w:rsidRDefault="00066770" w:rsidP="00260992">
            <w:pPr>
              <w:rPr>
                <w:rFonts w:ascii="Times New Roman" w:hAnsi="Times New Roman" w:cs="Times New Roman"/>
                <w:sz w:val="18"/>
              </w:rPr>
            </w:pPr>
          </w:p>
          <w:p w14:paraId="24ED66DC" w14:textId="77777777" w:rsidR="00066770" w:rsidRPr="00B454A3" w:rsidRDefault="00066770" w:rsidP="00260992">
            <w:pPr>
              <w:rPr>
                <w:rFonts w:ascii="Times New Roman" w:hAnsi="Times New Roman" w:cs="Times New Roman"/>
                <w:sz w:val="18"/>
              </w:rPr>
            </w:pPr>
          </w:p>
          <w:p w14:paraId="24ED66DD" w14:textId="77777777" w:rsidR="00066770" w:rsidRPr="00B454A3" w:rsidRDefault="00066770" w:rsidP="00260992">
            <w:pPr>
              <w:rPr>
                <w:rFonts w:ascii="Times New Roman" w:hAnsi="Times New Roman" w:cs="Times New Roman"/>
                <w:sz w:val="18"/>
              </w:rPr>
            </w:pPr>
          </w:p>
          <w:p w14:paraId="24ED66DE" w14:textId="77777777" w:rsidR="00066770" w:rsidRPr="00B454A3" w:rsidRDefault="00066770" w:rsidP="00260992">
            <w:pPr>
              <w:spacing w:line="240" w:lineRule="atLeast"/>
              <w:rPr>
                <w:rFonts w:ascii="Times New Roman" w:hAnsi="Times New Roman" w:cs="Times New Roman"/>
                <w:sz w:val="18"/>
              </w:rPr>
            </w:pPr>
          </w:p>
          <w:p w14:paraId="24ED66DF" w14:textId="77777777" w:rsidR="00066770" w:rsidRPr="00B454A3" w:rsidRDefault="00066770" w:rsidP="00260992">
            <w:pPr>
              <w:rPr>
                <w:rFonts w:ascii="Times New Roman" w:hAnsi="Times New Roman" w:cs="Times New Roman"/>
                <w:sz w:val="18"/>
              </w:rPr>
            </w:pPr>
          </w:p>
        </w:tc>
        <w:tc>
          <w:tcPr>
            <w:tcW w:w="1260" w:type="dxa"/>
            <w:tcBorders>
              <w:top w:val="single" w:sz="6" w:space="0" w:color="auto"/>
              <w:left w:val="single" w:sz="6" w:space="0" w:color="auto"/>
              <w:bottom w:val="single" w:sz="6" w:space="0" w:color="auto"/>
              <w:right w:val="single" w:sz="6" w:space="0" w:color="auto"/>
            </w:tcBorders>
          </w:tcPr>
          <w:p w14:paraId="24ED66E0" w14:textId="77777777"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Doivent satisfaire au critère</w:t>
            </w:r>
          </w:p>
          <w:p w14:paraId="24ED66E1" w14:textId="77777777" w:rsidR="00066770" w:rsidRPr="00B454A3" w:rsidRDefault="00066770" w:rsidP="00260992">
            <w:pPr>
              <w:rPr>
                <w:rFonts w:ascii="Times New Roman" w:hAnsi="Times New Roman" w:cs="Times New Roman"/>
                <w:sz w:val="18"/>
              </w:rPr>
            </w:pPr>
          </w:p>
          <w:p w14:paraId="24ED66E2" w14:textId="77777777" w:rsidR="00066770" w:rsidRPr="00B454A3" w:rsidRDefault="00066770" w:rsidP="00260992">
            <w:pPr>
              <w:rPr>
                <w:rFonts w:ascii="Times New Roman" w:hAnsi="Times New Roman" w:cs="Times New Roman"/>
                <w:sz w:val="18"/>
              </w:rPr>
            </w:pPr>
          </w:p>
          <w:p w14:paraId="24ED66E3" w14:textId="77777777" w:rsidR="00066770" w:rsidRPr="00B454A3" w:rsidRDefault="00066770" w:rsidP="00260992">
            <w:pPr>
              <w:rPr>
                <w:rFonts w:ascii="Times New Roman" w:hAnsi="Times New Roman" w:cs="Times New Roman"/>
                <w:sz w:val="18"/>
              </w:rPr>
            </w:pPr>
          </w:p>
          <w:p w14:paraId="24ED66E4" w14:textId="77777777" w:rsidR="00066770" w:rsidRPr="00B454A3" w:rsidRDefault="00066770" w:rsidP="00260992">
            <w:pPr>
              <w:rPr>
                <w:rFonts w:ascii="Times New Roman" w:hAnsi="Times New Roman" w:cs="Times New Roman"/>
                <w:sz w:val="18"/>
              </w:rPr>
            </w:pPr>
          </w:p>
          <w:p w14:paraId="24ED66E5" w14:textId="77777777" w:rsidR="00066770" w:rsidRPr="00B454A3" w:rsidRDefault="00066770" w:rsidP="00260992">
            <w:pPr>
              <w:rPr>
                <w:rFonts w:ascii="Times New Roman" w:hAnsi="Times New Roman" w:cs="Times New Roman"/>
                <w:sz w:val="18"/>
              </w:rPr>
            </w:pPr>
          </w:p>
          <w:p w14:paraId="24ED66E6" w14:textId="77777777" w:rsidR="00066770" w:rsidRPr="00B454A3" w:rsidRDefault="00066770" w:rsidP="00260992">
            <w:pPr>
              <w:rPr>
                <w:rFonts w:ascii="Times New Roman" w:hAnsi="Times New Roman" w:cs="Times New Roman"/>
                <w:sz w:val="18"/>
              </w:rPr>
            </w:pPr>
          </w:p>
          <w:p w14:paraId="24ED66E7" w14:textId="77777777" w:rsidR="00066770" w:rsidRPr="00B454A3" w:rsidRDefault="00066770" w:rsidP="00260992">
            <w:pPr>
              <w:spacing w:line="240" w:lineRule="atLeast"/>
              <w:rPr>
                <w:rFonts w:ascii="Times New Roman" w:hAnsi="Times New Roman" w:cs="Times New Roman"/>
                <w:sz w:val="18"/>
              </w:rPr>
            </w:pPr>
          </w:p>
          <w:p w14:paraId="24ED66E8" w14:textId="77777777" w:rsidR="00066770" w:rsidRPr="00B454A3" w:rsidRDefault="00066770" w:rsidP="00260992">
            <w:pPr>
              <w:spacing w:line="240" w:lineRule="atLeast"/>
              <w:rPr>
                <w:rFonts w:ascii="Times New Roman" w:hAnsi="Times New Roman" w:cs="Times New Roman"/>
                <w:sz w:val="18"/>
              </w:rPr>
            </w:pPr>
          </w:p>
          <w:p w14:paraId="24ED66E9" w14:textId="77777777" w:rsidR="00066770" w:rsidRPr="00B454A3" w:rsidRDefault="00066770" w:rsidP="00260992">
            <w:pPr>
              <w:rPr>
                <w:rFonts w:ascii="Times New Roman" w:hAnsi="Times New Roman" w:cs="Times New Roman"/>
                <w:sz w:val="18"/>
              </w:rPr>
            </w:pPr>
          </w:p>
        </w:tc>
        <w:tc>
          <w:tcPr>
            <w:tcW w:w="1350" w:type="dxa"/>
            <w:tcBorders>
              <w:top w:val="single" w:sz="6" w:space="0" w:color="auto"/>
              <w:left w:val="single" w:sz="6" w:space="0" w:color="auto"/>
              <w:bottom w:val="single" w:sz="6" w:space="0" w:color="auto"/>
              <w:right w:val="single" w:sz="6" w:space="0" w:color="auto"/>
            </w:tcBorders>
          </w:tcPr>
          <w:p w14:paraId="24ED66EA" w14:textId="77777777"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Sans objet</w:t>
            </w:r>
          </w:p>
          <w:p w14:paraId="24ED66EB" w14:textId="77777777" w:rsidR="00066770" w:rsidRPr="00B454A3" w:rsidRDefault="00066770" w:rsidP="00260992">
            <w:pPr>
              <w:rPr>
                <w:rFonts w:ascii="Times New Roman" w:hAnsi="Times New Roman" w:cs="Times New Roman"/>
                <w:sz w:val="18"/>
              </w:rPr>
            </w:pPr>
          </w:p>
          <w:p w14:paraId="24ED66EC" w14:textId="77777777" w:rsidR="00066770" w:rsidRPr="00B454A3" w:rsidRDefault="00066770" w:rsidP="00260992">
            <w:pPr>
              <w:rPr>
                <w:rFonts w:ascii="Times New Roman" w:hAnsi="Times New Roman" w:cs="Times New Roman"/>
                <w:sz w:val="18"/>
              </w:rPr>
            </w:pPr>
          </w:p>
          <w:p w14:paraId="24ED66ED" w14:textId="77777777" w:rsidR="00066770" w:rsidRPr="00B454A3" w:rsidRDefault="00066770" w:rsidP="00260992">
            <w:pPr>
              <w:spacing w:line="240" w:lineRule="atLeast"/>
              <w:rPr>
                <w:rFonts w:ascii="Times New Roman" w:hAnsi="Times New Roman" w:cs="Times New Roman"/>
                <w:sz w:val="18"/>
              </w:rPr>
            </w:pPr>
          </w:p>
          <w:p w14:paraId="24ED66EE" w14:textId="77777777" w:rsidR="00066770" w:rsidRPr="00B454A3" w:rsidRDefault="00066770" w:rsidP="00260992">
            <w:pPr>
              <w:rPr>
                <w:rFonts w:ascii="Times New Roman" w:hAnsi="Times New Roman" w:cs="Times New Roman"/>
                <w:sz w:val="18"/>
              </w:rPr>
            </w:pPr>
          </w:p>
        </w:tc>
        <w:tc>
          <w:tcPr>
            <w:tcW w:w="1073" w:type="dxa"/>
            <w:tcBorders>
              <w:top w:val="single" w:sz="6" w:space="0" w:color="auto"/>
              <w:left w:val="single" w:sz="6" w:space="0" w:color="auto"/>
              <w:bottom w:val="single" w:sz="6" w:space="0" w:color="auto"/>
              <w:right w:val="single" w:sz="6" w:space="0" w:color="auto"/>
            </w:tcBorders>
          </w:tcPr>
          <w:p w14:paraId="24ED66EF" w14:textId="77777777"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Sans objet</w:t>
            </w:r>
          </w:p>
          <w:p w14:paraId="24ED66F0" w14:textId="77777777" w:rsidR="00066770" w:rsidRPr="00B454A3" w:rsidRDefault="00066770" w:rsidP="00260992">
            <w:pPr>
              <w:rPr>
                <w:rFonts w:ascii="Times New Roman" w:hAnsi="Times New Roman" w:cs="Times New Roman"/>
                <w:sz w:val="18"/>
              </w:rPr>
            </w:pPr>
          </w:p>
          <w:p w14:paraId="24ED66F1" w14:textId="77777777" w:rsidR="00066770" w:rsidRPr="00B454A3" w:rsidRDefault="00066770" w:rsidP="00260992">
            <w:pPr>
              <w:rPr>
                <w:rFonts w:ascii="Times New Roman" w:hAnsi="Times New Roman" w:cs="Times New Roman"/>
                <w:sz w:val="18"/>
              </w:rPr>
            </w:pPr>
          </w:p>
          <w:p w14:paraId="24ED66F2" w14:textId="77777777" w:rsidR="00066770" w:rsidRPr="00B454A3" w:rsidRDefault="00066770" w:rsidP="00260992">
            <w:pPr>
              <w:rPr>
                <w:rFonts w:ascii="Times New Roman" w:hAnsi="Times New Roman" w:cs="Times New Roman"/>
                <w:sz w:val="18"/>
              </w:rPr>
            </w:pPr>
          </w:p>
          <w:p w14:paraId="24ED66F3" w14:textId="77777777" w:rsidR="00066770" w:rsidRPr="00B454A3" w:rsidRDefault="00066770" w:rsidP="00260992">
            <w:pPr>
              <w:rPr>
                <w:rFonts w:ascii="Times New Roman" w:hAnsi="Times New Roman" w:cs="Times New Roman"/>
                <w:sz w:val="18"/>
              </w:rPr>
            </w:pPr>
          </w:p>
          <w:p w14:paraId="24ED66F4" w14:textId="77777777" w:rsidR="00066770" w:rsidRPr="00B454A3" w:rsidRDefault="00066770" w:rsidP="00260992">
            <w:pPr>
              <w:rPr>
                <w:rFonts w:ascii="Times New Roman" w:hAnsi="Times New Roman" w:cs="Times New Roman"/>
                <w:sz w:val="18"/>
              </w:rPr>
            </w:pPr>
          </w:p>
          <w:p w14:paraId="24ED66F5" w14:textId="77777777" w:rsidR="00066770" w:rsidRPr="00B454A3" w:rsidRDefault="00066770" w:rsidP="00260992">
            <w:pPr>
              <w:rPr>
                <w:rFonts w:ascii="Times New Roman" w:hAnsi="Times New Roman" w:cs="Times New Roman"/>
                <w:sz w:val="18"/>
              </w:rPr>
            </w:pPr>
          </w:p>
          <w:p w14:paraId="24ED66F6" w14:textId="77777777" w:rsidR="00066770" w:rsidRPr="00B454A3" w:rsidRDefault="00066770" w:rsidP="00260992">
            <w:pPr>
              <w:spacing w:line="240" w:lineRule="atLeast"/>
              <w:rPr>
                <w:rFonts w:ascii="Times New Roman" w:hAnsi="Times New Roman" w:cs="Times New Roman"/>
                <w:sz w:val="18"/>
              </w:rPr>
            </w:pPr>
          </w:p>
          <w:p w14:paraId="24ED66F7" w14:textId="77777777" w:rsidR="00066770" w:rsidRPr="00B454A3" w:rsidRDefault="00066770" w:rsidP="00260992">
            <w:pPr>
              <w:rPr>
                <w:rFonts w:ascii="Times New Roman" w:hAnsi="Times New Roman" w:cs="Times New Roman"/>
                <w:sz w:val="18"/>
              </w:rPr>
            </w:pPr>
          </w:p>
        </w:tc>
        <w:tc>
          <w:tcPr>
            <w:tcW w:w="1701" w:type="dxa"/>
            <w:tcBorders>
              <w:top w:val="single" w:sz="6" w:space="0" w:color="auto"/>
              <w:left w:val="single" w:sz="6" w:space="0" w:color="auto"/>
              <w:bottom w:val="single" w:sz="6" w:space="0" w:color="auto"/>
              <w:right w:val="single" w:sz="6" w:space="0" w:color="auto"/>
            </w:tcBorders>
          </w:tcPr>
          <w:p w14:paraId="24ED66F8" w14:textId="77777777"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Formulaires FIN - 2.3 et FIN 2.4</w:t>
            </w:r>
          </w:p>
        </w:tc>
      </w:tr>
      <w:tr w:rsidR="00066770" w:rsidRPr="00B454A3" w14:paraId="24ED66FB" w14:textId="77777777" w:rsidTr="00260992">
        <w:trPr>
          <w:trHeight w:val="1669"/>
        </w:trPr>
        <w:tc>
          <w:tcPr>
            <w:tcW w:w="11831" w:type="dxa"/>
            <w:gridSpan w:val="8"/>
            <w:tcBorders>
              <w:top w:val="single" w:sz="6" w:space="0" w:color="auto"/>
              <w:left w:val="single" w:sz="6" w:space="0" w:color="auto"/>
              <w:bottom w:val="single" w:sz="6" w:space="0" w:color="auto"/>
              <w:right w:val="single" w:sz="6" w:space="0" w:color="auto"/>
            </w:tcBorders>
          </w:tcPr>
          <w:p w14:paraId="24ED66FA" w14:textId="3375513A" w:rsidR="00066770" w:rsidRPr="00B454A3" w:rsidRDefault="00066770" w:rsidP="00F330C8">
            <w:pPr>
              <w:jc w:val="both"/>
              <w:rPr>
                <w:rFonts w:ascii="Times New Roman" w:hAnsi="Times New Roman" w:cs="Times New Roman"/>
                <w:i/>
              </w:rPr>
            </w:pPr>
            <w:r w:rsidRPr="00B454A3">
              <w:rPr>
                <w:rFonts w:ascii="Times New Roman" w:hAnsi="Times New Roman" w:cs="Times New Roman"/>
                <w:i/>
                <w:sz w:val="20"/>
              </w:rPr>
              <w:t xml:space="preserve">[Note au Maître d’Ouvrage :  </w:t>
            </w:r>
            <w:r w:rsidRPr="00B454A3">
              <w:rPr>
                <w:rFonts w:ascii="Times New Roman" w:hAnsi="Times New Roman" w:cs="Times New Roman"/>
                <w:i/>
                <w:iCs/>
              </w:rPr>
              <w:t xml:space="preserve">Indiquer en [1] un montant en FCFA, correspondant au montant de trois à quatre mois de facturation de travaux pour le marché. On pourra pour cela diviser le montant estimé du marché par le nombre de mois du délai d’exécution, et multiplier par 3 ou </w:t>
            </w:r>
            <w:proofErr w:type="gramStart"/>
            <w:r w:rsidRPr="00B454A3">
              <w:rPr>
                <w:rFonts w:ascii="Times New Roman" w:hAnsi="Times New Roman" w:cs="Times New Roman"/>
                <w:i/>
                <w:iCs/>
              </w:rPr>
              <w:t>4;</w:t>
            </w:r>
            <w:proofErr w:type="gramEnd"/>
            <w:r w:rsidRPr="00B454A3">
              <w:rPr>
                <w:rFonts w:ascii="Times New Roman" w:hAnsi="Times New Roman" w:cs="Times New Roman"/>
                <w:i/>
                <w:iCs/>
              </w:rPr>
              <w:t xml:space="preserve"> l’objectif étant de s’assurer que l’entrepreneur disposera de suffisamment de liquidités pour (pré)financer les travaux dans l’attente de recevoir les paiements du Maître d’Ouvrage, en faisant abstraction du montant de l’avance de démarrage]</w:t>
            </w:r>
          </w:p>
        </w:tc>
      </w:tr>
      <w:tr w:rsidR="00066770" w:rsidRPr="00B454A3" w14:paraId="24ED66FD" w14:textId="77777777" w:rsidTr="00260992">
        <w:tc>
          <w:tcPr>
            <w:tcW w:w="11831" w:type="dxa"/>
            <w:gridSpan w:val="8"/>
            <w:tcBorders>
              <w:top w:val="single" w:sz="6" w:space="0" w:color="auto"/>
              <w:left w:val="single" w:sz="6" w:space="0" w:color="auto"/>
              <w:bottom w:val="single" w:sz="6" w:space="0" w:color="auto"/>
              <w:right w:val="single" w:sz="6" w:space="0" w:color="auto"/>
            </w:tcBorders>
          </w:tcPr>
          <w:p w14:paraId="24ED66FC" w14:textId="77777777" w:rsidR="00066770" w:rsidRPr="00B454A3" w:rsidRDefault="00066770" w:rsidP="00260992">
            <w:pPr>
              <w:pStyle w:val="sectionIIIheader"/>
              <w:rPr>
                <w:rFonts w:ascii="Times New Roman" w:hAnsi="Times New Roman" w:cs="Times New Roman"/>
                <w:lang w:val="fr-FR"/>
              </w:rPr>
            </w:pPr>
            <w:bookmarkStart w:id="497" w:name="_Toc25477556"/>
            <w:r w:rsidRPr="00B454A3">
              <w:rPr>
                <w:rFonts w:ascii="Times New Roman" w:hAnsi="Times New Roman" w:cs="Times New Roman"/>
                <w:lang w:val="fr-FR"/>
              </w:rPr>
              <w:t>3. Expérience</w:t>
            </w:r>
            <w:bookmarkEnd w:id="497"/>
          </w:p>
        </w:tc>
      </w:tr>
      <w:tr w:rsidR="00066770" w:rsidRPr="00B454A3" w14:paraId="24ED6706" w14:textId="77777777" w:rsidTr="00260992">
        <w:trPr>
          <w:trHeight w:val="1680"/>
        </w:trPr>
        <w:tc>
          <w:tcPr>
            <w:tcW w:w="645" w:type="dxa"/>
            <w:tcBorders>
              <w:top w:val="single" w:sz="6" w:space="0" w:color="auto"/>
              <w:left w:val="single" w:sz="6" w:space="0" w:color="auto"/>
              <w:bottom w:val="single" w:sz="6" w:space="0" w:color="auto"/>
              <w:right w:val="single" w:sz="6" w:space="0" w:color="auto"/>
            </w:tcBorders>
          </w:tcPr>
          <w:p w14:paraId="24ED66FE" w14:textId="77777777" w:rsidR="00066770" w:rsidRPr="00B454A3" w:rsidRDefault="00066770" w:rsidP="00260992">
            <w:pPr>
              <w:jc w:val="center"/>
              <w:rPr>
                <w:rFonts w:ascii="Times New Roman" w:hAnsi="Times New Roman" w:cs="Times New Roman"/>
                <w:sz w:val="18"/>
              </w:rPr>
            </w:pPr>
            <w:r w:rsidRPr="00B454A3">
              <w:rPr>
                <w:rFonts w:ascii="Times New Roman" w:hAnsi="Times New Roman" w:cs="Times New Roman"/>
                <w:sz w:val="18"/>
              </w:rPr>
              <w:lastRenderedPageBreak/>
              <w:t>3.1</w:t>
            </w:r>
          </w:p>
        </w:tc>
        <w:tc>
          <w:tcPr>
            <w:tcW w:w="1547" w:type="dxa"/>
            <w:tcBorders>
              <w:top w:val="single" w:sz="6" w:space="0" w:color="auto"/>
              <w:left w:val="single" w:sz="6" w:space="0" w:color="auto"/>
              <w:bottom w:val="single" w:sz="6" w:space="0" w:color="auto"/>
              <w:right w:val="single" w:sz="6" w:space="0" w:color="auto"/>
            </w:tcBorders>
          </w:tcPr>
          <w:p w14:paraId="24ED66FF" w14:textId="77777777"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 xml:space="preserve">Expérience générale de construction </w:t>
            </w:r>
          </w:p>
        </w:tc>
        <w:tc>
          <w:tcPr>
            <w:tcW w:w="2582" w:type="dxa"/>
            <w:tcBorders>
              <w:top w:val="single" w:sz="6" w:space="0" w:color="auto"/>
              <w:left w:val="single" w:sz="6" w:space="0" w:color="auto"/>
              <w:bottom w:val="single" w:sz="6" w:space="0" w:color="auto"/>
              <w:right w:val="single" w:sz="6" w:space="0" w:color="auto"/>
            </w:tcBorders>
          </w:tcPr>
          <w:p w14:paraId="24ED6700" w14:textId="77777777"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 xml:space="preserve">Expérience de marchés de travaux à titre d’entrepreneur au cours des ________ [____] dernières années qui précèdent la date limite de dépôt des soumissions.   </w:t>
            </w:r>
          </w:p>
        </w:tc>
        <w:tc>
          <w:tcPr>
            <w:tcW w:w="1673" w:type="dxa"/>
            <w:tcBorders>
              <w:top w:val="single" w:sz="6" w:space="0" w:color="auto"/>
              <w:left w:val="single" w:sz="6" w:space="0" w:color="auto"/>
              <w:bottom w:val="single" w:sz="6" w:space="0" w:color="auto"/>
              <w:right w:val="single" w:sz="6" w:space="0" w:color="auto"/>
            </w:tcBorders>
          </w:tcPr>
          <w:p w14:paraId="24ED6701" w14:textId="2A22950E"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 xml:space="preserve">Doit satisfaire au </w:t>
            </w:r>
            <w:r w:rsidR="006C227C" w:rsidRPr="00B454A3">
              <w:rPr>
                <w:rFonts w:ascii="Times New Roman" w:hAnsi="Times New Roman" w:cs="Times New Roman"/>
                <w:sz w:val="18"/>
              </w:rPr>
              <w:t>critère</w:t>
            </w:r>
            <w:r w:rsidRPr="00B454A3">
              <w:rPr>
                <w:rFonts w:ascii="Times New Roman" w:hAnsi="Times New Roman" w:cs="Times New Roman"/>
                <w:sz w:val="18"/>
              </w:rPr>
              <w:t xml:space="preserve"> </w:t>
            </w:r>
          </w:p>
        </w:tc>
        <w:tc>
          <w:tcPr>
            <w:tcW w:w="1260" w:type="dxa"/>
            <w:tcBorders>
              <w:top w:val="single" w:sz="6" w:space="0" w:color="auto"/>
              <w:left w:val="single" w:sz="6" w:space="0" w:color="auto"/>
              <w:bottom w:val="single" w:sz="6" w:space="0" w:color="auto"/>
              <w:right w:val="single" w:sz="6" w:space="0" w:color="auto"/>
            </w:tcBorders>
          </w:tcPr>
          <w:p w14:paraId="24ED6702" w14:textId="77777777"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Sans objet</w:t>
            </w:r>
          </w:p>
        </w:tc>
        <w:tc>
          <w:tcPr>
            <w:tcW w:w="1350" w:type="dxa"/>
            <w:tcBorders>
              <w:top w:val="single" w:sz="6" w:space="0" w:color="auto"/>
              <w:left w:val="single" w:sz="6" w:space="0" w:color="auto"/>
              <w:bottom w:val="single" w:sz="6" w:space="0" w:color="auto"/>
              <w:right w:val="single" w:sz="6" w:space="0" w:color="auto"/>
            </w:tcBorders>
          </w:tcPr>
          <w:p w14:paraId="24ED6703" w14:textId="0BBD120E"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 xml:space="preserve">Doit satisfaire au </w:t>
            </w:r>
            <w:r w:rsidR="006C227C" w:rsidRPr="00B454A3">
              <w:rPr>
                <w:rFonts w:ascii="Times New Roman" w:hAnsi="Times New Roman" w:cs="Times New Roman"/>
                <w:sz w:val="18"/>
              </w:rPr>
              <w:t>critère</w:t>
            </w:r>
          </w:p>
        </w:tc>
        <w:tc>
          <w:tcPr>
            <w:tcW w:w="1073" w:type="dxa"/>
            <w:tcBorders>
              <w:top w:val="single" w:sz="6" w:space="0" w:color="auto"/>
              <w:left w:val="single" w:sz="6" w:space="0" w:color="auto"/>
              <w:bottom w:val="single" w:sz="6" w:space="0" w:color="auto"/>
              <w:right w:val="single" w:sz="6" w:space="0" w:color="auto"/>
            </w:tcBorders>
          </w:tcPr>
          <w:p w14:paraId="24ED6704" w14:textId="77777777"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Sans objet</w:t>
            </w:r>
          </w:p>
        </w:tc>
        <w:tc>
          <w:tcPr>
            <w:tcW w:w="1701" w:type="dxa"/>
            <w:tcBorders>
              <w:top w:val="single" w:sz="6" w:space="0" w:color="auto"/>
              <w:left w:val="single" w:sz="6" w:space="0" w:color="auto"/>
              <w:bottom w:val="single" w:sz="6" w:space="0" w:color="auto"/>
              <w:right w:val="single" w:sz="6" w:space="0" w:color="auto"/>
            </w:tcBorders>
          </w:tcPr>
          <w:p w14:paraId="24ED6705" w14:textId="77777777"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 xml:space="preserve"> Formulaire EXP-3.1</w:t>
            </w:r>
          </w:p>
        </w:tc>
      </w:tr>
      <w:tr w:rsidR="00066770" w:rsidRPr="00B454A3" w14:paraId="24ED6709" w14:textId="77777777" w:rsidTr="00260992">
        <w:trPr>
          <w:trHeight w:val="755"/>
        </w:trPr>
        <w:tc>
          <w:tcPr>
            <w:tcW w:w="11831" w:type="dxa"/>
            <w:gridSpan w:val="8"/>
            <w:tcBorders>
              <w:top w:val="single" w:sz="6" w:space="0" w:color="auto"/>
              <w:left w:val="single" w:sz="6" w:space="0" w:color="auto"/>
              <w:bottom w:val="single" w:sz="6" w:space="0" w:color="auto"/>
              <w:right w:val="single" w:sz="6" w:space="0" w:color="auto"/>
            </w:tcBorders>
          </w:tcPr>
          <w:p w14:paraId="24ED6707" w14:textId="77777777" w:rsidR="00066770" w:rsidRPr="00B454A3" w:rsidRDefault="00066770" w:rsidP="00260992">
            <w:pPr>
              <w:rPr>
                <w:rFonts w:ascii="Times New Roman" w:hAnsi="Times New Roman" w:cs="Times New Roman"/>
                <w:i/>
                <w:iCs/>
              </w:rPr>
            </w:pPr>
            <w:r w:rsidRPr="00B454A3">
              <w:rPr>
                <w:rFonts w:ascii="Times New Roman" w:hAnsi="Times New Roman" w:cs="Times New Roman"/>
                <w:i/>
                <w:iCs/>
              </w:rPr>
              <w:t>[Note au Maître d’Ouvrage : Comme au 2.2, la période est normalement de trois ans, mais elle peut être augmentée à un maximum de cinq ans]</w:t>
            </w:r>
          </w:p>
          <w:p w14:paraId="24ED6708" w14:textId="77777777" w:rsidR="00066770" w:rsidRPr="00B454A3" w:rsidRDefault="00066770" w:rsidP="00260992">
            <w:pPr>
              <w:rPr>
                <w:rFonts w:ascii="Times New Roman" w:hAnsi="Times New Roman" w:cs="Times New Roman"/>
                <w:sz w:val="18"/>
              </w:rPr>
            </w:pPr>
          </w:p>
        </w:tc>
      </w:tr>
      <w:tr w:rsidR="00066770" w:rsidRPr="00B454A3" w14:paraId="24ED6712" w14:textId="77777777" w:rsidTr="00260992">
        <w:tc>
          <w:tcPr>
            <w:tcW w:w="645" w:type="dxa"/>
            <w:tcBorders>
              <w:top w:val="single" w:sz="6" w:space="0" w:color="auto"/>
              <w:left w:val="single" w:sz="6" w:space="0" w:color="auto"/>
              <w:bottom w:val="single" w:sz="6" w:space="0" w:color="auto"/>
              <w:right w:val="single" w:sz="6" w:space="0" w:color="auto"/>
            </w:tcBorders>
          </w:tcPr>
          <w:p w14:paraId="24ED670A" w14:textId="77777777" w:rsidR="00066770" w:rsidRPr="00B454A3" w:rsidRDefault="00066770" w:rsidP="00260992">
            <w:pPr>
              <w:jc w:val="center"/>
              <w:rPr>
                <w:rFonts w:ascii="Times New Roman" w:hAnsi="Times New Roman" w:cs="Times New Roman"/>
                <w:sz w:val="18"/>
              </w:rPr>
            </w:pPr>
            <w:r w:rsidRPr="00B454A3">
              <w:rPr>
                <w:rFonts w:ascii="Times New Roman" w:hAnsi="Times New Roman" w:cs="Times New Roman"/>
                <w:sz w:val="18"/>
              </w:rPr>
              <w:t>3.2 a)</w:t>
            </w:r>
          </w:p>
        </w:tc>
        <w:tc>
          <w:tcPr>
            <w:tcW w:w="1547" w:type="dxa"/>
            <w:tcBorders>
              <w:top w:val="single" w:sz="6" w:space="0" w:color="auto"/>
              <w:left w:val="single" w:sz="6" w:space="0" w:color="auto"/>
              <w:bottom w:val="single" w:sz="6" w:space="0" w:color="auto"/>
              <w:right w:val="single" w:sz="6" w:space="0" w:color="auto"/>
            </w:tcBorders>
          </w:tcPr>
          <w:p w14:paraId="24ED670B" w14:textId="77777777"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Expérience spécifique de construction</w:t>
            </w:r>
          </w:p>
        </w:tc>
        <w:tc>
          <w:tcPr>
            <w:tcW w:w="2582" w:type="dxa"/>
            <w:tcBorders>
              <w:top w:val="single" w:sz="6" w:space="0" w:color="auto"/>
              <w:left w:val="single" w:sz="6" w:space="0" w:color="auto"/>
              <w:bottom w:val="single" w:sz="6" w:space="0" w:color="auto"/>
              <w:right w:val="single" w:sz="6" w:space="0" w:color="auto"/>
            </w:tcBorders>
          </w:tcPr>
          <w:p w14:paraId="24ED670C" w14:textId="77777777" w:rsidR="00066770" w:rsidRPr="00B454A3" w:rsidRDefault="00066770" w:rsidP="009B428D">
            <w:pPr>
              <w:jc w:val="both"/>
              <w:rPr>
                <w:rFonts w:ascii="Times New Roman" w:hAnsi="Times New Roman" w:cs="Times New Roman"/>
                <w:sz w:val="18"/>
              </w:rPr>
            </w:pPr>
            <w:r w:rsidRPr="00B454A3">
              <w:rPr>
                <w:rFonts w:ascii="Times New Roman" w:hAnsi="Times New Roman" w:cs="Times New Roman"/>
                <w:sz w:val="18"/>
              </w:rPr>
              <w:t xml:space="preserve">Avoir effectivement exécuté en tant qu’entrepreneur, </w:t>
            </w:r>
            <w:proofErr w:type="gramStart"/>
            <w:r w:rsidRPr="00B454A3">
              <w:rPr>
                <w:rFonts w:ascii="Times New Roman" w:hAnsi="Times New Roman" w:cs="Times New Roman"/>
                <w:sz w:val="18"/>
              </w:rPr>
              <w:t>ou  sous</w:t>
            </w:r>
            <w:proofErr w:type="gramEnd"/>
            <w:r w:rsidRPr="00B454A3">
              <w:rPr>
                <w:rFonts w:ascii="Times New Roman" w:hAnsi="Times New Roman" w:cs="Times New Roman"/>
                <w:sz w:val="18"/>
              </w:rPr>
              <w:t>-traitant dans au moins ___[1]______ (___) marchés au cours des _[2]_______ ( ) dernières années avec une valeur minimum de _________[3]___ (___), qui ont été exécutés de manière satisfaisante et terminés, pour l’essentiel, et qui sont similaires aux travaux proposés. La similitude portera sur la taille physique, la complexité, les méthodes/technologies ou autres caractéristiques telles que décrites dans la Section IV, Etendue des Travaux.</w:t>
            </w:r>
          </w:p>
        </w:tc>
        <w:tc>
          <w:tcPr>
            <w:tcW w:w="1673" w:type="dxa"/>
            <w:tcBorders>
              <w:top w:val="single" w:sz="6" w:space="0" w:color="auto"/>
              <w:left w:val="single" w:sz="6" w:space="0" w:color="auto"/>
              <w:bottom w:val="single" w:sz="6" w:space="0" w:color="auto"/>
              <w:right w:val="single" w:sz="6" w:space="0" w:color="auto"/>
            </w:tcBorders>
          </w:tcPr>
          <w:p w14:paraId="24ED670D" w14:textId="6F6A6000"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 xml:space="preserve">Doit satisfaire au </w:t>
            </w:r>
            <w:r w:rsidR="006C227C" w:rsidRPr="00B454A3">
              <w:rPr>
                <w:rFonts w:ascii="Times New Roman" w:hAnsi="Times New Roman" w:cs="Times New Roman"/>
                <w:sz w:val="18"/>
              </w:rPr>
              <w:t>critère</w:t>
            </w:r>
          </w:p>
        </w:tc>
        <w:tc>
          <w:tcPr>
            <w:tcW w:w="1260" w:type="dxa"/>
            <w:tcBorders>
              <w:top w:val="single" w:sz="6" w:space="0" w:color="auto"/>
              <w:left w:val="single" w:sz="6" w:space="0" w:color="auto"/>
              <w:bottom w:val="single" w:sz="6" w:space="0" w:color="auto"/>
              <w:right w:val="single" w:sz="6" w:space="0" w:color="auto"/>
            </w:tcBorders>
          </w:tcPr>
          <w:p w14:paraId="24ED670E" w14:textId="5EF1D3B0"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 xml:space="preserve">Doivent satisfaire au </w:t>
            </w:r>
            <w:r w:rsidR="006C227C" w:rsidRPr="00B454A3">
              <w:rPr>
                <w:rFonts w:ascii="Times New Roman" w:hAnsi="Times New Roman" w:cs="Times New Roman"/>
                <w:sz w:val="18"/>
              </w:rPr>
              <w:t>critère</w:t>
            </w:r>
          </w:p>
        </w:tc>
        <w:tc>
          <w:tcPr>
            <w:tcW w:w="1350" w:type="dxa"/>
            <w:tcBorders>
              <w:top w:val="single" w:sz="6" w:space="0" w:color="auto"/>
              <w:left w:val="single" w:sz="6" w:space="0" w:color="auto"/>
              <w:bottom w:val="single" w:sz="6" w:space="0" w:color="auto"/>
              <w:right w:val="single" w:sz="6" w:space="0" w:color="auto"/>
            </w:tcBorders>
          </w:tcPr>
          <w:p w14:paraId="24ED670F" w14:textId="77777777"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Sans objet</w:t>
            </w:r>
          </w:p>
        </w:tc>
        <w:tc>
          <w:tcPr>
            <w:tcW w:w="1073" w:type="dxa"/>
            <w:tcBorders>
              <w:top w:val="single" w:sz="6" w:space="0" w:color="auto"/>
              <w:left w:val="single" w:sz="6" w:space="0" w:color="auto"/>
              <w:bottom w:val="single" w:sz="6" w:space="0" w:color="auto"/>
              <w:right w:val="single" w:sz="6" w:space="0" w:color="auto"/>
            </w:tcBorders>
          </w:tcPr>
          <w:p w14:paraId="24ED6710" w14:textId="7E52F228"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 xml:space="preserve">Doit satisfaire au </w:t>
            </w:r>
            <w:r w:rsidR="006C227C" w:rsidRPr="00B454A3">
              <w:rPr>
                <w:rFonts w:ascii="Times New Roman" w:hAnsi="Times New Roman" w:cs="Times New Roman"/>
                <w:sz w:val="18"/>
              </w:rPr>
              <w:t>critère</w:t>
            </w:r>
            <w:r w:rsidRPr="00B454A3">
              <w:rPr>
                <w:rFonts w:ascii="Times New Roman" w:hAnsi="Times New Roman" w:cs="Times New Roman"/>
                <w:sz w:val="18"/>
              </w:rPr>
              <w:t xml:space="preserve"> pour un marché</w:t>
            </w:r>
          </w:p>
        </w:tc>
        <w:tc>
          <w:tcPr>
            <w:tcW w:w="1701" w:type="dxa"/>
            <w:tcBorders>
              <w:top w:val="single" w:sz="6" w:space="0" w:color="auto"/>
              <w:left w:val="single" w:sz="6" w:space="0" w:color="auto"/>
              <w:bottom w:val="single" w:sz="6" w:space="0" w:color="auto"/>
              <w:right w:val="single" w:sz="6" w:space="0" w:color="auto"/>
            </w:tcBorders>
          </w:tcPr>
          <w:p w14:paraId="24ED6711" w14:textId="77777777"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Formulaire EXP 3.2 a)</w:t>
            </w:r>
          </w:p>
        </w:tc>
      </w:tr>
      <w:tr w:rsidR="00066770" w:rsidRPr="00B454A3" w14:paraId="24ED671A" w14:textId="77777777" w:rsidTr="00260992">
        <w:tc>
          <w:tcPr>
            <w:tcW w:w="11831" w:type="dxa"/>
            <w:gridSpan w:val="8"/>
            <w:tcBorders>
              <w:top w:val="single" w:sz="6" w:space="0" w:color="auto"/>
              <w:left w:val="single" w:sz="6" w:space="0" w:color="auto"/>
              <w:bottom w:val="single" w:sz="6" w:space="0" w:color="auto"/>
              <w:right w:val="single" w:sz="6" w:space="0" w:color="auto"/>
            </w:tcBorders>
          </w:tcPr>
          <w:p w14:paraId="24ED6713" w14:textId="77777777" w:rsidR="00066770" w:rsidRPr="00B454A3" w:rsidRDefault="00066770" w:rsidP="00260992">
            <w:pPr>
              <w:rPr>
                <w:rFonts w:ascii="Times New Roman" w:hAnsi="Times New Roman" w:cs="Times New Roman"/>
                <w:i/>
                <w:sz w:val="20"/>
              </w:rPr>
            </w:pPr>
            <w:r w:rsidRPr="00B454A3">
              <w:rPr>
                <w:rFonts w:ascii="Times New Roman" w:hAnsi="Times New Roman" w:cs="Times New Roman"/>
                <w:i/>
                <w:sz w:val="20"/>
              </w:rPr>
              <w:t xml:space="preserve">[Notes au Maître d’Ouvrage : </w:t>
            </w:r>
          </w:p>
          <w:p w14:paraId="24ED6714" w14:textId="77777777" w:rsidR="00066770" w:rsidRPr="00B454A3" w:rsidRDefault="00066770" w:rsidP="00F330C8">
            <w:pPr>
              <w:jc w:val="both"/>
              <w:rPr>
                <w:rFonts w:ascii="Times New Roman" w:hAnsi="Times New Roman" w:cs="Times New Roman"/>
                <w:bCs/>
                <w:i/>
                <w:sz w:val="20"/>
              </w:rPr>
            </w:pPr>
            <w:r w:rsidRPr="00B454A3">
              <w:rPr>
                <w:rFonts w:ascii="Times New Roman" w:hAnsi="Times New Roman" w:cs="Times New Roman"/>
                <w:bCs/>
                <w:i/>
                <w:sz w:val="20"/>
              </w:rPr>
              <w:t xml:space="preserve">1. Le nombre de marchés doit être </w:t>
            </w:r>
            <w:proofErr w:type="gramStart"/>
            <w:r w:rsidRPr="00B454A3">
              <w:rPr>
                <w:rFonts w:ascii="Times New Roman" w:hAnsi="Times New Roman" w:cs="Times New Roman"/>
                <w:bCs/>
                <w:i/>
                <w:sz w:val="20"/>
              </w:rPr>
              <w:t>de un</w:t>
            </w:r>
            <w:proofErr w:type="gramEnd"/>
            <w:r w:rsidRPr="00B454A3">
              <w:rPr>
                <w:rFonts w:ascii="Times New Roman" w:hAnsi="Times New Roman" w:cs="Times New Roman"/>
                <w:bCs/>
                <w:i/>
                <w:sz w:val="20"/>
              </w:rPr>
              <w:t xml:space="preserve"> à trois (et est normalement de deux), selon la taille et la complexité du marché en objet, du risque pour le Maître d’Ouvrage de défaillance de la part de l’entrepreneur. Par exemple, pour des marchés de petite à moyenne taille, un Maître d’Ouvrage peut être prêt à prendre le risque d’attribuer un marché à un candidat qui n’a réalisé qu’un seul marché similaire. </w:t>
            </w:r>
          </w:p>
          <w:p w14:paraId="24ED6715" w14:textId="77777777" w:rsidR="00066770" w:rsidRPr="00B454A3" w:rsidRDefault="00066770" w:rsidP="00260992">
            <w:pPr>
              <w:rPr>
                <w:rFonts w:ascii="Times New Roman" w:hAnsi="Times New Roman" w:cs="Times New Roman"/>
                <w:bCs/>
                <w:i/>
                <w:sz w:val="20"/>
              </w:rPr>
            </w:pPr>
          </w:p>
          <w:p w14:paraId="24ED6716" w14:textId="77777777" w:rsidR="00066770" w:rsidRPr="00B454A3" w:rsidRDefault="00066770" w:rsidP="00260992">
            <w:pPr>
              <w:rPr>
                <w:rFonts w:ascii="Times New Roman" w:hAnsi="Times New Roman" w:cs="Times New Roman"/>
                <w:bCs/>
                <w:i/>
                <w:sz w:val="20"/>
              </w:rPr>
            </w:pPr>
            <w:r w:rsidRPr="00B454A3">
              <w:rPr>
                <w:rFonts w:ascii="Times New Roman" w:hAnsi="Times New Roman" w:cs="Times New Roman"/>
                <w:bCs/>
                <w:i/>
                <w:sz w:val="20"/>
              </w:rPr>
              <w:t>2.  La période couverte est normalement de trois à cinq ans.</w:t>
            </w:r>
          </w:p>
          <w:p w14:paraId="24ED6717" w14:textId="77777777" w:rsidR="00066770" w:rsidRPr="00B454A3" w:rsidRDefault="00066770" w:rsidP="00260992">
            <w:pPr>
              <w:rPr>
                <w:rFonts w:ascii="Times New Roman" w:hAnsi="Times New Roman" w:cs="Times New Roman"/>
                <w:bCs/>
                <w:i/>
                <w:sz w:val="20"/>
              </w:rPr>
            </w:pPr>
          </w:p>
          <w:p w14:paraId="24ED6718" w14:textId="77777777" w:rsidR="00066770" w:rsidRPr="00B454A3" w:rsidRDefault="00066770" w:rsidP="00260992">
            <w:pPr>
              <w:rPr>
                <w:rFonts w:ascii="Times New Roman" w:hAnsi="Times New Roman" w:cs="Times New Roman"/>
                <w:i/>
                <w:sz w:val="20"/>
              </w:rPr>
            </w:pPr>
            <w:r w:rsidRPr="00B454A3">
              <w:rPr>
                <w:rFonts w:ascii="Times New Roman" w:hAnsi="Times New Roman" w:cs="Times New Roman"/>
                <w:bCs/>
                <w:i/>
                <w:sz w:val="20"/>
              </w:rPr>
              <w:t>3.  Le montant indiqué pourrait être d’environ 80% de la valeur estimée du marché, en montant arrondi</w:t>
            </w:r>
            <w:r w:rsidRPr="00B454A3">
              <w:rPr>
                <w:rFonts w:ascii="Times New Roman" w:hAnsi="Times New Roman" w:cs="Times New Roman"/>
                <w:b/>
                <w:bCs/>
                <w:sz w:val="20"/>
              </w:rPr>
              <w:t>.]</w:t>
            </w:r>
          </w:p>
          <w:p w14:paraId="24ED6719" w14:textId="77777777" w:rsidR="00066770" w:rsidRPr="00B454A3" w:rsidRDefault="00066770" w:rsidP="00260992">
            <w:pPr>
              <w:rPr>
                <w:rFonts w:ascii="Times New Roman" w:hAnsi="Times New Roman" w:cs="Times New Roman"/>
                <w:sz w:val="18"/>
              </w:rPr>
            </w:pPr>
          </w:p>
        </w:tc>
      </w:tr>
      <w:tr w:rsidR="00066770" w:rsidRPr="00B454A3" w14:paraId="24ED6726" w14:textId="77777777" w:rsidTr="00260992">
        <w:trPr>
          <w:trHeight w:val="960"/>
        </w:trPr>
        <w:tc>
          <w:tcPr>
            <w:tcW w:w="645" w:type="dxa"/>
            <w:tcBorders>
              <w:top w:val="single" w:sz="6" w:space="0" w:color="auto"/>
              <w:left w:val="single" w:sz="6" w:space="0" w:color="auto"/>
              <w:bottom w:val="single" w:sz="6" w:space="0" w:color="auto"/>
              <w:right w:val="single" w:sz="6" w:space="0" w:color="auto"/>
            </w:tcBorders>
          </w:tcPr>
          <w:p w14:paraId="24ED671B" w14:textId="77777777" w:rsidR="00066770" w:rsidRPr="00B454A3" w:rsidRDefault="00066770" w:rsidP="00260992">
            <w:pPr>
              <w:jc w:val="center"/>
              <w:rPr>
                <w:rFonts w:ascii="Times New Roman" w:hAnsi="Times New Roman" w:cs="Times New Roman"/>
                <w:sz w:val="18"/>
              </w:rPr>
            </w:pPr>
            <w:r w:rsidRPr="00B454A3">
              <w:rPr>
                <w:rFonts w:ascii="Times New Roman" w:hAnsi="Times New Roman" w:cs="Times New Roman"/>
                <w:sz w:val="18"/>
              </w:rPr>
              <w:t>3.2 (b)</w:t>
            </w:r>
          </w:p>
        </w:tc>
        <w:tc>
          <w:tcPr>
            <w:tcW w:w="1547" w:type="dxa"/>
            <w:tcBorders>
              <w:top w:val="single" w:sz="6" w:space="0" w:color="auto"/>
              <w:left w:val="single" w:sz="6" w:space="0" w:color="auto"/>
              <w:bottom w:val="single" w:sz="6" w:space="0" w:color="auto"/>
              <w:right w:val="single" w:sz="6" w:space="0" w:color="auto"/>
            </w:tcBorders>
          </w:tcPr>
          <w:p w14:paraId="24ED671C" w14:textId="77777777"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 </w:t>
            </w:r>
          </w:p>
        </w:tc>
        <w:tc>
          <w:tcPr>
            <w:tcW w:w="2582" w:type="dxa"/>
            <w:tcBorders>
              <w:top w:val="single" w:sz="6" w:space="0" w:color="auto"/>
              <w:left w:val="single" w:sz="6" w:space="0" w:color="auto"/>
              <w:bottom w:val="single" w:sz="6" w:space="0" w:color="auto"/>
              <w:right w:val="single" w:sz="6" w:space="0" w:color="auto"/>
            </w:tcBorders>
          </w:tcPr>
          <w:p w14:paraId="24ED671D" w14:textId="77777777" w:rsidR="00066770" w:rsidRPr="00B454A3" w:rsidRDefault="00066770" w:rsidP="009B428D">
            <w:pPr>
              <w:jc w:val="both"/>
              <w:rPr>
                <w:rFonts w:ascii="Times New Roman" w:hAnsi="Times New Roman" w:cs="Times New Roman"/>
                <w:sz w:val="18"/>
              </w:rPr>
            </w:pPr>
            <w:r w:rsidRPr="00B454A3">
              <w:rPr>
                <w:rFonts w:ascii="Times New Roman" w:hAnsi="Times New Roman" w:cs="Times New Roman"/>
                <w:sz w:val="18"/>
              </w:rPr>
              <w:t xml:space="preserve">b) Pour les marchés référenciés ci-dessus ou pour d’autres marchés exécutés pendant la période stipulée au paragraphe 3.2 a) ci-dessus, une expérience minimale de construction dans les principales activités suivantes : </w:t>
            </w:r>
          </w:p>
          <w:p w14:paraId="24ED671E" w14:textId="77777777" w:rsidR="00066770" w:rsidRPr="00B454A3" w:rsidRDefault="00066770" w:rsidP="00260992">
            <w:pPr>
              <w:rPr>
                <w:rFonts w:ascii="Times New Roman" w:hAnsi="Times New Roman" w:cs="Times New Roman"/>
                <w:sz w:val="18"/>
              </w:rPr>
            </w:pPr>
          </w:p>
          <w:p w14:paraId="24ED671F" w14:textId="77777777"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___________________________________________________________________________________________________________________</w:t>
            </w:r>
          </w:p>
          <w:p w14:paraId="24ED6720" w14:textId="77777777" w:rsidR="00066770" w:rsidRPr="00B454A3" w:rsidRDefault="00066770" w:rsidP="00260992">
            <w:pPr>
              <w:rPr>
                <w:rFonts w:ascii="Times New Roman" w:hAnsi="Times New Roman" w:cs="Times New Roman"/>
                <w:sz w:val="18"/>
              </w:rPr>
            </w:pPr>
          </w:p>
        </w:tc>
        <w:tc>
          <w:tcPr>
            <w:tcW w:w="1673" w:type="dxa"/>
            <w:tcBorders>
              <w:top w:val="single" w:sz="6" w:space="0" w:color="auto"/>
              <w:left w:val="single" w:sz="6" w:space="0" w:color="auto"/>
              <w:bottom w:val="single" w:sz="6" w:space="0" w:color="auto"/>
              <w:right w:val="single" w:sz="6" w:space="0" w:color="auto"/>
            </w:tcBorders>
          </w:tcPr>
          <w:p w14:paraId="24ED6721" w14:textId="77777777"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Doit satisfaire aux spécifications</w:t>
            </w:r>
          </w:p>
        </w:tc>
        <w:tc>
          <w:tcPr>
            <w:tcW w:w="1260" w:type="dxa"/>
            <w:tcBorders>
              <w:top w:val="single" w:sz="6" w:space="0" w:color="auto"/>
              <w:left w:val="single" w:sz="6" w:space="0" w:color="auto"/>
              <w:bottom w:val="single" w:sz="6" w:space="0" w:color="auto"/>
              <w:right w:val="single" w:sz="6" w:space="0" w:color="auto"/>
            </w:tcBorders>
          </w:tcPr>
          <w:p w14:paraId="24ED6722" w14:textId="4F20E5F6"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 xml:space="preserve">Doivent satisfaire au </w:t>
            </w:r>
            <w:r w:rsidR="00817486" w:rsidRPr="00B454A3">
              <w:rPr>
                <w:rFonts w:ascii="Times New Roman" w:hAnsi="Times New Roman" w:cs="Times New Roman"/>
                <w:sz w:val="18"/>
              </w:rPr>
              <w:t>critère</w:t>
            </w:r>
          </w:p>
        </w:tc>
        <w:tc>
          <w:tcPr>
            <w:tcW w:w="1350" w:type="dxa"/>
            <w:tcBorders>
              <w:top w:val="single" w:sz="6" w:space="0" w:color="auto"/>
              <w:left w:val="single" w:sz="6" w:space="0" w:color="auto"/>
              <w:bottom w:val="single" w:sz="6" w:space="0" w:color="auto"/>
              <w:right w:val="single" w:sz="6" w:space="0" w:color="auto"/>
            </w:tcBorders>
          </w:tcPr>
          <w:p w14:paraId="24ED6723" w14:textId="77777777"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Sans objet</w:t>
            </w:r>
          </w:p>
        </w:tc>
        <w:tc>
          <w:tcPr>
            <w:tcW w:w="1073" w:type="dxa"/>
            <w:tcBorders>
              <w:top w:val="single" w:sz="6" w:space="0" w:color="auto"/>
              <w:left w:val="single" w:sz="6" w:space="0" w:color="auto"/>
              <w:bottom w:val="single" w:sz="6" w:space="0" w:color="auto"/>
              <w:right w:val="single" w:sz="6" w:space="0" w:color="auto"/>
            </w:tcBorders>
          </w:tcPr>
          <w:p w14:paraId="24ED6724" w14:textId="3C22EAE7"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 xml:space="preserve">Doit satisfaire au </w:t>
            </w:r>
            <w:r w:rsidR="00817486" w:rsidRPr="00B454A3">
              <w:rPr>
                <w:rFonts w:ascii="Times New Roman" w:hAnsi="Times New Roman" w:cs="Times New Roman"/>
                <w:sz w:val="18"/>
              </w:rPr>
              <w:t>critère</w:t>
            </w:r>
          </w:p>
        </w:tc>
        <w:tc>
          <w:tcPr>
            <w:tcW w:w="1701" w:type="dxa"/>
            <w:tcBorders>
              <w:top w:val="single" w:sz="6" w:space="0" w:color="auto"/>
              <w:left w:val="single" w:sz="6" w:space="0" w:color="auto"/>
              <w:bottom w:val="single" w:sz="6" w:space="0" w:color="auto"/>
              <w:right w:val="single" w:sz="6" w:space="0" w:color="auto"/>
            </w:tcBorders>
          </w:tcPr>
          <w:p w14:paraId="24ED6725" w14:textId="77777777" w:rsidR="00066770" w:rsidRPr="00B454A3" w:rsidRDefault="00066770" w:rsidP="00260992">
            <w:pPr>
              <w:rPr>
                <w:rFonts w:ascii="Times New Roman" w:hAnsi="Times New Roman" w:cs="Times New Roman"/>
                <w:sz w:val="18"/>
              </w:rPr>
            </w:pPr>
            <w:r w:rsidRPr="00B454A3">
              <w:rPr>
                <w:rFonts w:ascii="Times New Roman" w:hAnsi="Times New Roman" w:cs="Times New Roman"/>
                <w:sz w:val="18"/>
              </w:rPr>
              <w:t>Formulaire EXP-3.2 (b)</w:t>
            </w:r>
          </w:p>
        </w:tc>
      </w:tr>
      <w:tr w:rsidR="00066770" w:rsidRPr="00B454A3" w14:paraId="24ED6729" w14:textId="77777777" w:rsidTr="00260992">
        <w:trPr>
          <w:trHeight w:val="960"/>
        </w:trPr>
        <w:tc>
          <w:tcPr>
            <w:tcW w:w="11831" w:type="dxa"/>
            <w:gridSpan w:val="8"/>
            <w:tcBorders>
              <w:top w:val="single" w:sz="6" w:space="0" w:color="auto"/>
              <w:left w:val="single" w:sz="6" w:space="0" w:color="auto"/>
              <w:bottom w:val="single" w:sz="6" w:space="0" w:color="auto"/>
              <w:right w:val="single" w:sz="6" w:space="0" w:color="auto"/>
            </w:tcBorders>
          </w:tcPr>
          <w:p w14:paraId="24ED6727" w14:textId="77777777" w:rsidR="00066770" w:rsidRPr="00B454A3" w:rsidRDefault="00066770" w:rsidP="00F330C8">
            <w:pPr>
              <w:jc w:val="both"/>
              <w:rPr>
                <w:rFonts w:ascii="Times New Roman" w:hAnsi="Times New Roman" w:cs="Times New Roman"/>
                <w:i/>
                <w:sz w:val="20"/>
              </w:rPr>
            </w:pPr>
            <w:r w:rsidRPr="00B454A3">
              <w:rPr>
                <w:rFonts w:ascii="Times New Roman" w:hAnsi="Times New Roman" w:cs="Times New Roman"/>
                <w:i/>
                <w:sz w:val="20"/>
              </w:rPr>
              <w:lastRenderedPageBreak/>
              <w:t xml:space="preserve">[Note au Maître d’Ouvrage : </w:t>
            </w:r>
            <w:r w:rsidRPr="00B454A3">
              <w:rPr>
                <w:rFonts w:ascii="Times New Roman" w:hAnsi="Times New Roman" w:cs="Times New Roman"/>
                <w:bCs/>
                <w:i/>
                <w:sz w:val="20"/>
              </w:rPr>
              <w:t xml:space="preserve">Indiquer la cadence de production mensuelle ou annuelle des principales activités de construction pour les travaux envisagés, par exemple, </w:t>
            </w:r>
            <w:proofErr w:type="gramStart"/>
            <w:r w:rsidRPr="00B454A3">
              <w:rPr>
                <w:rFonts w:ascii="Times New Roman" w:hAnsi="Times New Roman" w:cs="Times New Roman"/>
                <w:bCs/>
                <w:i/>
                <w:sz w:val="20"/>
              </w:rPr>
              <w:t>«  dix</w:t>
            </w:r>
            <w:proofErr w:type="gramEnd"/>
            <w:r w:rsidRPr="00B454A3">
              <w:rPr>
                <w:rFonts w:ascii="Times New Roman" w:hAnsi="Times New Roman" w:cs="Times New Roman"/>
                <w:bCs/>
                <w:i/>
                <w:sz w:val="20"/>
              </w:rPr>
              <w:t xml:space="preserve"> mille m</w:t>
            </w:r>
            <w:r w:rsidRPr="00B454A3">
              <w:rPr>
                <w:rFonts w:ascii="Times New Roman" w:hAnsi="Times New Roman" w:cs="Times New Roman"/>
                <w:bCs/>
                <w:i/>
                <w:sz w:val="20"/>
                <w:vertAlign w:val="superscript"/>
              </w:rPr>
              <w:t>3</w:t>
            </w:r>
            <w:r w:rsidRPr="00B454A3">
              <w:rPr>
                <w:rFonts w:ascii="Times New Roman" w:hAnsi="Times New Roman" w:cs="Times New Roman"/>
                <w:bCs/>
                <w:i/>
                <w:sz w:val="20"/>
              </w:rPr>
              <w:t xml:space="preserve"> de roches placé en protection de rive en un an ; X tonnes de béton bitumineux placés en revêtement de chaussée ; Y m</w:t>
            </w:r>
            <w:r w:rsidRPr="00B454A3">
              <w:rPr>
                <w:rFonts w:ascii="Times New Roman" w:hAnsi="Times New Roman" w:cs="Times New Roman"/>
                <w:bCs/>
                <w:i/>
                <w:sz w:val="20"/>
                <w:vertAlign w:val="superscript"/>
              </w:rPr>
              <w:t xml:space="preserve">3 </w:t>
            </w:r>
            <w:r w:rsidRPr="00B454A3">
              <w:rPr>
                <w:rFonts w:ascii="Times New Roman" w:hAnsi="Times New Roman" w:cs="Times New Roman"/>
                <w:bCs/>
                <w:i/>
                <w:sz w:val="20"/>
              </w:rPr>
              <w:t>de béton mis en place, etc. » Les cadences doivent être calculées en pourcentage (par exemple, 80 pour cent, en valeur arrondie) des cadences estimées pour la principale activité (ou activités) dans le marché, requis pour respecter l’échéancier de construction prévu en tenant compte des incertitudes climatiques.]</w:t>
            </w:r>
          </w:p>
          <w:p w14:paraId="24ED6728" w14:textId="77777777" w:rsidR="00066770" w:rsidRPr="00B454A3" w:rsidRDefault="00066770" w:rsidP="00260992">
            <w:pPr>
              <w:rPr>
                <w:rFonts w:ascii="Times New Roman" w:hAnsi="Times New Roman" w:cs="Times New Roman"/>
                <w:sz w:val="18"/>
              </w:rPr>
            </w:pPr>
          </w:p>
        </w:tc>
      </w:tr>
    </w:tbl>
    <w:p w14:paraId="24ED672A" w14:textId="77777777" w:rsidR="00066770" w:rsidRDefault="00066770" w:rsidP="00066770">
      <w:pPr>
        <w:pStyle w:val="Footer"/>
        <w:ind w:left="720"/>
        <w:rPr>
          <w:rFonts w:cs="Times New Roman"/>
        </w:rPr>
      </w:pPr>
    </w:p>
    <w:p w14:paraId="1BB5CE02" w14:textId="77777777" w:rsidR="00CE01AD" w:rsidRPr="00B454A3" w:rsidRDefault="00CE01AD" w:rsidP="00066770">
      <w:pPr>
        <w:pStyle w:val="Footer"/>
        <w:ind w:left="720"/>
        <w:rPr>
          <w:rFonts w:cs="Times New Roman"/>
        </w:rPr>
      </w:pPr>
    </w:p>
    <w:p w14:paraId="24ED672B" w14:textId="77777777" w:rsidR="00066770" w:rsidRPr="00B454A3" w:rsidRDefault="00066770" w:rsidP="00066770">
      <w:pPr>
        <w:pStyle w:val="Footer"/>
        <w:ind w:left="1440" w:hanging="720"/>
        <w:rPr>
          <w:rFonts w:cs="Times New Roman"/>
          <w:sz w:val="24"/>
        </w:rPr>
      </w:pPr>
      <w:r w:rsidRPr="00B454A3">
        <w:rPr>
          <w:rFonts w:cs="Times New Roman"/>
          <w:b/>
        </w:rPr>
        <w:br w:type="page"/>
      </w:r>
      <w:r w:rsidRPr="00B454A3">
        <w:rPr>
          <w:rFonts w:cs="Times New Roman"/>
          <w:b/>
          <w:sz w:val="24"/>
        </w:rPr>
        <w:lastRenderedPageBreak/>
        <w:t>4.</w:t>
      </w:r>
      <w:r w:rsidRPr="00B454A3">
        <w:rPr>
          <w:rFonts w:cs="Times New Roman"/>
          <w:b/>
          <w:sz w:val="24"/>
        </w:rPr>
        <w:tab/>
        <w:t>Personnel</w:t>
      </w:r>
    </w:p>
    <w:p w14:paraId="24ED672C" w14:textId="77777777" w:rsidR="00066770" w:rsidRPr="00B454A3" w:rsidRDefault="00066770" w:rsidP="00066770">
      <w:pPr>
        <w:tabs>
          <w:tab w:val="left" w:pos="432"/>
          <w:tab w:val="left" w:pos="2952"/>
          <w:tab w:val="left" w:pos="5832"/>
        </w:tabs>
        <w:rPr>
          <w:rFonts w:ascii="Times New Roman" w:hAnsi="Times New Roman" w:cs="Times New Roman"/>
        </w:rPr>
      </w:pPr>
    </w:p>
    <w:p w14:paraId="24ED672D" w14:textId="77777777" w:rsidR="00066770" w:rsidRPr="00B454A3" w:rsidRDefault="00066770" w:rsidP="00066770">
      <w:pPr>
        <w:tabs>
          <w:tab w:val="right" w:pos="7254"/>
        </w:tabs>
        <w:spacing w:before="120"/>
        <w:ind w:left="1440" w:hanging="720"/>
        <w:rPr>
          <w:rFonts w:ascii="Times New Roman" w:hAnsi="Times New Roman" w:cs="Times New Roman"/>
        </w:rPr>
      </w:pPr>
      <w:r w:rsidRPr="00B454A3">
        <w:rPr>
          <w:rFonts w:ascii="Times New Roman" w:hAnsi="Times New Roman" w:cs="Times New Roman"/>
        </w:rPr>
        <w:t xml:space="preserve">Le Candidat doit établir qu’il dispose du personnel pour les positions-clés </w:t>
      </w:r>
      <w:proofErr w:type="gramStart"/>
      <w:r w:rsidRPr="00B454A3">
        <w:rPr>
          <w:rFonts w:ascii="Times New Roman" w:hAnsi="Times New Roman" w:cs="Times New Roman"/>
        </w:rPr>
        <w:t>suivantes:</w:t>
      </w:r>
      <w:proofErr w:type="gramEnd"/>
    </w:p>
    <w:p w14:paraId="24ED672E" w14:textId="77777777" w:rsidR="00066770" w:rsidRPr="00B454A3" w:rsidRDefault="00066770" w:rsidP="00066770">
      <w:pPr>
        <w:tabs>
          <w:tab w:val="left" w:pos="2952"/>
          <w:tab w:val="left" w:pos="5832"/>
        </w:tabs>
        <w:rPr>
          <w:rFonts w:ascii="Times New Roman" w:hAnsi="Times New Roman" w:cs="Times New Roman"/>
        </w:rPr>
      </w:pPr>
      <w:r w:rsidRPr="00B454A3">
        <w:rPr>
          <w:rFonts w:ascii="Times New Roman" w:hAnsi="Times New Roman" w:cs="Times New Roman"/>
        </w:rPr>
        <w:tab/>
      </w:r>
    </w:p>
    <w:tbl>
      <w:tblPr>
        <w:tblW w:w="0" w:type="auto"/>
        <w:tblInd w:w="154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540"/>
        <w:gridCol w:w="3948"/>
        <w:gridCol w:w="1574"/>
        <w:gridCol w:w="1606"/>
      </w:tblGrid>
      <w:tr w:rsidR="00066770" w:rsidRPr="00B454A3" w14:paraId="24ED6734" w14:textId="77777777" w:rsidTr="00260992">
        <w:tc>
          <w:tcPr>
            <w:tcW w:w="540" w:type="dxa"/>
            <w:tcBorders>
              <w:top w:val="single" w:sz="12" w:space="0" w:color="auto"/>
              <w:left w:val="single" w:sz="12" w:space="0" w:color="auto"/>
              <w:bottom w:val="single" w:sz="12" w:space="0" w:color="auto"/>
              <w:right w:val="single" w:sz="12" w:space="0" w:color="auto"/>
            </w:tcBorders>
          </w:tcPr>
          <w:p w14:paraId="24ED672F" w14:textId="77777777" w:rsidR="00066770" w:rsidRPr="00B454A3" w:rsidRDefault="00066770" w:rsidP="00260992">
            <w:pPr>
              <w:jc w:val="center"/>
              <w:rPr>
                <w:rFonts w:ascii="Times New Roman" w:hAnsi="Times New Roman" w:cs="Times New Roman"/>
                <w:b/>
                <w:i/>
                <w:sz w:val="20"/>
              </w:rPr>
            </w:pPr>
            <w:r w:rsidRPr="00B454A3">
              <w:rPr>
                <w:rFonts w:ascii="Times New Roman" w:hAnsi="Times New Roman" w:cs="Times New Roman"/>
                <w:b/>
                <w:i/>
                <w:sz w:val="20"/>
              </w:rPr>
              <w:t>Numéro</w:t>
            </w:r>
          </w:p>
        </w:tc>
        <w:tc>
          <w:tcPr>
            <w:tcW w:w="3948" w:type="dxa"/>
            <w:tcBorders>
              <w:top w:val="single" w:sz="12" w:space="0" w:color="auto"/>
              <w:left w:val="single" w:sz="12" w:space="0" w:color="auto"/>
              <w:bottom w:val="single" w:sz="12" w:space="0" w:color="auto"/>
              <w:right w:val="single" w:sz="12" w:space="0" w:color="auto"/>
            </w:tcBorders>
          </w:tcPr>
          <w:p w14:paraId="24ED6730" w14:textId="77777777" w:rsidR="00066770" w:rsidRPr="00B454A3" w:rsidRDefault="00066770" w:rsidP="00260992">
            <w:pPr>
              <w:jc w:val="center"/>
              <w:rPr>
                <w:rFonts w:ascii="Times New Roman" w:hAnsi="Times New Roman" w:cs="Times New Roman"/>
                <w:b/>
                <w:i/>
                <w:sz w:val="20"/>
              </w:rPr>
            </w:pPr>
            <w:r w:rsidRPr="00B454A3">
              <w:rPr>
                <w:rFonts w:ascii="Times New Roman" w:hAnsi="Times New Roman" w:cs="Times New Roman"/>
                <w:b/>
                <w:i/>
                <w:sz w:val="20"/>
              </w:rPr>
              <w:t>Position</w:t>
            </w:r>
          </w:p>
        </w:tc>
        <w:tc>
          <w:tcPr>
            <w:tcW w:w="1574" w:type="dxa"/>
            <w:tcBorders>
              <w:top w:val="single" w:sz="12" w:space="0" w:color="auto"/>
              <w:left w:val="single" w:sz="12" w:space="0" w:color="auto"/>
              <w:bottom w:val="single" w:sz="12" w:space="0" w:color="auto"/>
              <w:right w:val="single" w:sz="12" w:space="0" w:color="auto"/>
            </w:tcBorders>
          </w:tcPr>
          <w:p w14:paraId="24ED6731" w14:textId="77777777" w:rsidR="00066770" w:rsidRPr="00B454A3" w:rsidRDefault="00066770" w:rsidP="00260992">
            <w:pPr>
              <w:jc w:val="center"/>
              <w:rPr>
                <w:rFonts w:ascii="Times New Roman" w:hAnsi="Times New Roman" w:cs="Times New Roman"/>
                <w:b/>
                <w:i/>
                <w:sz w:val="20"/>
              </w:rPr>
            </w:pPr>
            <w:r w:rsidRPr="00B454A3">
              <w:rPr>
                <w:rFonts w:ascii="Times New Roman" w:hAnsi="Times New Roman" w:cs="Times New Roman"/>
                <w:b/>
                <w:i/>
                <w:sz w:val="20"/>
              </w:rPr>
              <w:t>Expérience globale en travaux (années)</w:t>
            </w:r>
          </w:p>
        </w:tc>
        <w:tc>
          <w:tcPr>
            <w:tcW w:w="1606" w:type="dxa"/>
            <w:tcBorders>
              <w:top w:val="single" w:sz="12" w:space="0" w:color="auto"/>
              <w:left w:val="single" w:sz="12" w:space="0" w:color="auto"/>
              <w:bottom w:val="single" w:sz="12" w:space="0" w:color="auto"/>
              <w:right w:val="single" w:sz="12" w:space="0" w:color="auto"/>
            </w:tcBorders>
          </w:tcPr>
          <w:p w14:paraId="24ED6732" w14:textId="77777777" w:rsidR="00066770" w:rsidRPr="00B454A3" w:rsidRDefault="00066770" w:rsidP="00260992">
            <w:pPr>
              <w:jc w:val="center"/>
              <w:rPr>
                <w:rFonts w:ascii="Times New Roman" w:hAnsi="Times New Roman" w:cs="Times New Roman"/>
                <w:b/>
                <w:i/>
                <w:sz w:val="20"/>
              </w:rPr>
            </w:pPr>
            <w:r w:rsidRPr="00B454A3">
              <w:rPr>
                <w:rFonts w:ascii="Times New Roman" w:hAnsi="Times New Roman" w:cs="Times New Roman"/>
                <w:b/>
                <w:i/>
                <w:sz w:val="20"/>
              </w:rPr>
              <w:t xml:space="preserve">Expérience dans des travaux similaires </w:t>
            </w:r>
          </w:p>
          <w:p w14:paraId="24ED6733" w14:textId="77777777" w:rsidR="00066770" w:rsidRPr="00B454A3" w:rsidRDefault="00066770" w:rsidP="00260992">
            <w:pPr>
              <w:jc w:val="center"/>
              <w:rPr>
                <w:rFonts w:ascii="Times New Roman" w:hAnsi="Times New Roman" w:cs="Times New Roman"/>
                <w:b/>
                <w:i/>
                <w:sz w:val="20"/>
              </w:rPr>
            </w:pPr>
            <w:r w:rsidRPr="00B454A3">
              <w:rPr>
                <w:rFonts w:ascii="Times New Roman" w:hAnsi="Times New Roman" w:cs="Times New Roman"/>
                <w:b/>
                <w:i/>
                <w:sz w:val="20"/>
              </w:rPr>
              <w:t>(</w:t>
            </w:r>
            <w:proofErr w:type="gramStart"/>
            <w:r w:rsidRPr="00B454A3">
              <w:rPr>
                <w:rFonts w:ascii="Times New Roman" w:hAnsi="Times New Roman" w:cs="Times New Roman"/>
                <w:b/>
                <w:i/>
                <w:sz w:val="20"/>
              </w:rPr>
              <w:t>années</w:t>
            </w:r>
            <w:proofErr w:type="gramEnd"/>
            <w:r w:rsidRPr="00B454A3">
              <w:rPr>
                <w:rFonts w:ascii="Times New Roman" w:hAnsi="Times New Roman" w:cs="Times New Roman"/>
                <w:b/>
                <w:i/>
                <w:sz w:val="20"/>
              </w:rPr>
              <w:t>)</w:t>
            </w:r>
          </w:p>
        </w:tc>
      </w:tr>
      <w:tr w:rsidR="00066770" w:rsidRPr="00B454A3" w14:paraId="24ED6739" w14:textId="77777777" w:rsidTr="00260992">
        <w:tc>
          <w:tcPr>
            <w:tcW w:w="540" w:type="dxa"/>
            <w:tcBorders>
              <w:top w:val="single" w:sz="12" w:space="0" w:color="auto"/>
              <w:left w:val="single" w:sz="6" w:space="0" w:color="auto"/>
              <w:bottom w:val="single" w:sz="6" w:space="0" w:color="auto"/>
              <w:right w:val="single" w:sz="6" w:space="0" w:color="auto"/>
            </w:tcBorders>
          </w:tcPr>
          <w:p w14:paraId="24ED6735" w14:textId="77777777" w:rsidR="00066770" w:rsidRPr="00B454A3" w:rsidRDefault="00066770" w:rsidP="00260992">
            <w:pPr>
              <w:pStyle w:val="Header"/>
              <w:rPr>
                <w:rFonts w:cs="Times New Roman"/>
                <w:i/>
              </w:rPr>
            </w:pPr>
            <w:r w:rsidRPr="00B454A3">
              <w:rPr>
                <w:rFonts w:cs="Times New Roman"/>
                <w:i/>
              </w:rPr>
              <w:t>1</w:t>
            </w:r>
          </w:p>
        </w:tc>
        <w:tc>
          <w:tcPr>
            <w:tcW w:w="3948" w:type="dxa"/>
            <w:tcBorders>
              <w:top w:val="single" w:sz="12" w:space="0" w:color="auto"/>
              <w:left w:val="single" w:sz="6" w:space="0" w:color="auto"/>
              <w:bottom w:val="single" w:sz="6" w:space="0" w:color="auto"/>
              <w:right w:val="single" w:sz="6" w:space="0" w:color="auto"/>
            </w:tcBorders>
          </w:tcPr>
          <w:p w14:paraId="24ED6736" w14:textId="77777777" w:rsidR="00066770" w:rsidRPr="00B454A3" w:rsidRDefault="00066770" w:rsidP="00260992">
            <w:pPr>
              <w:rPr>
                <w:rFonts w:ascii="Times New Roman" w:hAnsi="Times New Roman" w:cs="Times New Roman"/>
                <w:i/>
                <w:sz w:val="20"/>
              </w:rPr>
            </w:pPr>
          </w:p>
        </w:tc>
        <w:tc>
          <w:tcPr>
            <w:tcW w:w="1574" w:type="dxa"/>
            <w:tcBorders>
              <w:top w:val="single" w:sz="12" w:space="0" w:color="auto"/>
              <w:left w:val="single" w:sz="6" w:space="0" w:color="auto"/>
              <w:bottom w:val="single" w:sz="6" w:space="0" w:color="auto"/>
              <w:right w:val="single" w:sz="6" w:space="0" w:color="auto"/>
            </w:tcBorders>
          </w:tcPr>
          <w:p w14:paraId="24ED6737" w14:textId="77777777" w:rsidR="00066770" w:rsidRPr="00B454A3" w:rsidRDefault="00066770" w:rsidP="00260992">
            <w:pPr>
              <w:rPr>
                <w:rFonts w:ascii="Times New Roman" w:hAnsi="Times New Roman" w:cs="Times New Roman"/>
                <w:i/>
                <w:sz w:val="20"/>
              </w:rPr>
            </w:pPr>
          </w:p>
        </w:tc>
        <w:tc>
          <w:tcPr>
            <w:tcW w:w="1606" w:type="dxa"/>
            <w:tcBorders>
              <w:top w:val="single" w:sz="12" w:space="0" w:color="auto"/>
              <w:left w:val="single" w:sz="6" w:space="0" w:color="auto"/>
              <w:bottom w:val="single" w:sz="6" w:space="0" w:color="auto"/>
              <w:right w:val="single" w:sz="6" w:space="0" w:color="auto"/>
            </w:tcBorders>
          </w:tcPr>
          <w:p w14:paraId="24ED6738" w14:textId="77777777" w:rsidR="00066770" w:rsidRPr="00B454A3" w:rsidRDefault="00066770" w:rsidP="00260992">
            <w:pPr>
              <w:rPr>
                <w:rFonts w:ascii="Times New Roman" w:hAnsi="Times New Roman" w:cs="Times New Roman"/>
                <w:i/>
                <w:sz w:val="20"/>
              </w:rPr>
            </w:pPr>
          </w:p>
        </w:tc>
      </w:tr>
      <w:tr w:rsidR="00066770" w:rsidRPr="00B454A3" w14:paraId="24ED673E" w14:textId="77777777" w:rsidTr="00260992">
        <w:tc>
          <w:tcPr>
            <w:tcW w:w="540" w:type="dxa"/>
            <w:tcBorders>
              <w:top w:val="single" w:sz="6" w:space="0" w:color="auto"/>
              <w:left w:val="single" w:sz="6" w:space="0" w:color="auto"/>
              <w:bottom w:val="single" w:sz="6" w:space="0" w:color="auto"/>
              <w:right w:val="single" w:sz="6" w:space="0" w:color="auto"/>
            </w:tcBorders>
          </w:tcPr>
          <w:p w14:paraId="24ED673A" w14:textId="77777777" w:rsidR="00066770" w:rsidRPr="00B454A3" w:rsidRDefault="00066770" w:rsidP="00260992">
            <w:pPr>
              <w:rPr>
                <w:rFonts w:ascii="Times New Roman" w:hAnsi="Times New Roman" w:cs="Times New Roman"/>
                <w:i/>
                <w:sz w:val="20"/>
              </w:rPr>
            </w:pPr>
            <w:r w:rsidRPr="00B454A3">
              <w:rPr>
                <w:rFonts w:ascii="Times New Roman" w:hAnsi="Times New Roman" w:cs="Times New Roman"/>
                <w:i/>
                <w:sz w:val="20"/>
              </w:rPr>
              <w:t>2</w:t>
            </w:r>
          </w:p>
        </w:tc>
        <w:tc>
          <w:tcPr>
            <w:tcW w:w="3948" w:type="dxa"/>
            <w:tcBorders>
              <w:top w:val="single" w:sz="6" w:space="0" w:color="auto"/>
              <w:left w:val="single" w:sz="6" w:space="0" w:color="auto"/>
              <w:bottom w:val="single" w:sz="6" w:space="0" w:color="auto"/>
              <w:right w:val="single" w:sz="6" w:space="0" w:color="auto"/>
            </w:tcBorders>
          </w:tcPr>
          <w:p w14:paraId="24ED673B" w14:textId="77777777" w:rsidR="00066770" w:rsidRPr="00B454A3" w:rsidRDefault="00066770" w:rsidP="00260992">
            <w:pPr>
              <w:rPr>
                <w:rFonts w:ascii="Times New Roman" w:hAnsi="Times New Roman" w:cs="Times New Roman"/>
                <w:i/>
                <w:sz w:val="20"/>
              </w:rPr>
            </w:pPr>
          </w:p>
        </w:tc>
        <w:tc>
          <w:tcPr>
            <w:tcW w:w="1574" w:type="dxa"/>
            <w:tcBorders>
              <w:top w:val="single" w:sz="6" w:space="0" w:color="auto"/>
              <w:left w:val="single" w:sz="6" w:space="0" w:color="auto"/>
              <w:bottom w:val="single" w:sz="6" w:space="0" w:color="auto"/>
              <w:right w:val="single" w:sz="6" w:space="0" w:color="auto"/>
            </w:tcBorders>
          </w:tcPr>
          <w:p w14:paraId="24ED673C" w14:textId="77777777" w:rsidR="00066770" w:rsidRPr="00B454A3" w:rsidRDefault="00066770" w:rsidP="00260992">
            <w:pPr>
              <w:rPr>
                <w:rFonts w:ascii="Times New Roman" w:hAnsi="Times New Roman" w:cs="Times New Roman"/>
                <w:i/>
                <w:sz w:val="20"/>
                <w:u w:val="single"/>
              </w:rPr>
            </w:pPr>
          </w:p>
        </w:tc>
        <w:tc>
          <w:tcPr>
            <w:tcW w:w="1606" w:type="dxa"/>
            <w:tcBorders>
              <w:top w:val="single" w:sz="6" w:space="0" w:color="auto"/>
              <w:left w:val="single" w:sz="6" w:space="0" w:color="auto"/>
              <w:bottom w:val="single" w:sz="6" w:space="0" w:color="auto"/>
              <w:right w:val="single" w:sz="6" w:space="0" w:color="auto"/>
            </w:tcBorders>
          </w:tcPr>
          <w:p w14:paraId="24ED673D" w14:textId="77777777" w:rsidR="00066770" w:rsidRPr="00B454A3" w:rsidRDefault="00066770" w:rsidP="00260992">
            <w:pPr>
              <w:rPr>
                <w:rFonts w:ascii="Times New Roman" w:hAnsi="Times New Roman" w:cs="Times New Roman"/>
                <w:i/>
                <w:sz w:val="20"/>
              </w:rPr>
            </w:pPr>
          </w:p>
        </w:tc>
      </w:tr>
      <w:tr w:rsidR="00066770" w:rsidRPr="00B454A3" w14:paraId="24ED6743" w14:textId="77777777" w:rsidTr="00260992">
        <w:tc>
          <w:tcPr>
            <w:tcW w:w="540" w:type="dxa"/>
            <w:tcBorders>
              <w:top w:val="single" w:sz="6" w:space="0" w:color="auto"/>
              <w:left w:val="single" w:sz="6" w:space="0" w:color="auto"/>
              <w:bottom w:val="single" w:sz="6" w:space="0" w:color="auto"/>
              <w:right w:val="single" w:sz="6" w:space="0" w:color="auto"/>
            </w:tcBorders>
          </w:tcPr>
          <w:p w14:paraId="24ED673F" w14:textId="77777777" w:rsidR="00066770" w:rsidRPr="00B454A3" w:rsidRDefault="00066770" w:rsidP="00260992">
            <w:pPr>
              <w:rPr>
                <w:rFonts w:ascii="Times New Roman" w:hAnsi="Times New Roman" w:cs="Times New Roman"/>
                <w:i/>
                <w:sz w:val="20"/>
                <w:u w:val="single"/>
              </w:rPr>
            </w:pPr>
            <w:r w:rsidRPr="00B454A3">
              <w:rPr>
                <w:rFonts w:ascii="Times New Roman" w:hAnsi="Times New Roman" w:cs="Times New Roman"/>
                <w:i/>
                <w:sz w:val="20"/>
                <w:u w:val="single"/>
              </w:rPr>
              <w:t>3</w:t>
            </w:r>
          </w:p>
        </w:tc>
        <w:tc>
          <w:tcPr>
            <w:tcW w:w="3948" w:type="dxa"/>
            <w:tcBorders>
              <w:top w:val="single" w:sz="6" w:space="0" w:color="auto"/>
              <w:left w:val="single" w:sz="6" w:space="0" w:color="auto"/>
              <w:bottom w:val="single" w:sz="6" w:space="0" w:color="auto"/>
              <w:right w:val="single" w:sz="6" w:space="0" w:color="auto"/>
            </w:tcBorders>
          </w:tcPr>
          <w:p w14:paraId="24ED6740" w14:textId="77777777" w:rsidR="00066770" w:rsidRPr="00B454A3" w:rsidRDefault="00066770" w:rsidP="00260992">
            <w:pPr>
              <w:rPr>
                <w:rFonts w:ascii="Times New Roman" w:hAnsi="Times New Roman" w:cs="Times New Roman"/>
                <w:i/>
                <w:sz w:val="20"/>
              </w:rPr>
            </w:pPr>
          </w:p>
        </w:tc>
        <w:tc>
          <w:tcPr>
            <w:tcW w:w="1574" w:type="dxa"/>
            <w:tcBorders>
              <w:top w:val="single" w:sz="6" w:space="0" w:color="auto"/>
              <w:left w:val="single" w:sz="6" w:space="0" w:color="auto"/>
              <w:bottom w:val="single" w:sz="6" w:space="0" w:color="auto"/>
              <w:right w:val="single" w:sz="6" w:space="0" w:color="auto"/>
            </w:tcBorders>
          </w:tcPr>
          <w:p w14:paraId="24ED6741" w14:textId="77777777" w:rsidR="00066770" w:rsidRPr="00B454A3" w:rsidRDefault="00066770" w:rsidP="00260992">
            <w:pPr>
              <w:rPr>
                <w:rFonts w:ascii="Times New Roman" w:hAnsi="Times New Roman" w:cs="Times New Roman"/>
                <w:i/>
                <w:sz w:val="20"/>
                <w:u w:val="single"/>
              </w:rPr>
            </w:pPr>
          </w:p>
        </w:tc>
        <w:tc>
          <w:tcPr>
            <w:tcW w:w="1606" w:type="dxa"/>
            <w:tcBorders>
              <w:top w:val="single" w:sz="6" w:space="0" w:color="auto"/>
              <w:left w:val="single" w:sz="6" w:space="0" w:color="auto"/>
              <w:bottom w:val="single" w:sz="6" w:space="0" w:color="auto"/>
              <w:right w:val="single" w:sz="6" w:space="0" w:color="auto"/>
            </w:tcBorders>
          </w:tcPr>
          <w:p w14:paraId="24ED6742" w14:textId="77777777" w:rsidR="00066770" w:rsidRPr="00B454A3" w:rsidRDefault="00066770" w:rsidP="00260992">
            <w:pPr>
              <w:rPr>
                <w:rFonts w:ascii="Times New Roman" w:hAnsi="Times New Roman" w:cs="Times New Roman"/>
                <w:i/>
                <w:sz w:val="20"/>
                <w:u w:val="single"/>
              </w:rPr>
            </w:pPr>
          </w:p>
        </w:tc>
      </w:tr>
      <w:tr w:rsidR="00066770" w:rsidRPr="00B454A3" w14:paraId="24ED6748" w14:textId="77777777" w:rsidTr="00260992">
        <w:tc>
          <w:tcPr>
            <w:tcW w:w="540" w:type="dxa"/>
            <w:tcBorders>
              <w:top w:val="single" w:sz="6" w:space="0" w:color="auto"/>
              <w:left w:val="single" w:sz="6" w:space="0" w:color="auto"/>
              <w:bottom w:val="single" w:sz="6" w:space="0" w:color="auto"/>
              <w:right w:val="single" w:sz="6" w:space="0" w:color="auto"/>
            </w:tcBorders>
          </w:tcPr>
          <w:p w14:paraId="24ED6744" w14:textId="77777777" w:rsidR="00066770" w:rsidRPr="00B454A3" w:rsidRDefault="00066770" w:rsidP="00260992">
            <w:pPr>
              <w:rPr>
                <w:rFonts w:ascii="Times New Roman" w:hAnsi="Times New Roman" w:cs="Times New Roman"/>
                <w:i/>
                <w:sz w:val="20"/>
              </w:rPr>
            </w:pPr>
            <w:r w:rsidRPr="00B454A3">
              <w:rPr>
                <w:rFonts w:ascii="Times New Roman" w:hAnsi="Times New Roman" w:cs="Times New Roman"/>
                <w:i/>
                <w:sz w:val="20"/>
              </w:rPr>
              <w:t>4</w:t>
            </w:r>
          </w:p>
        </w:tc>
        <w:tc>
          <w:tcPr>
            <w:tcW w:w="3948" w:type="dxa"/>
            <w:tcBorders>
              <w:top w:val="single" w:sz="6" w:space="0" w:color="auto"/>
              <w:left w:val="single" w:sz="6" w:space="0" w:color="auto"/>
              <w:bottom w:val="single" w:sz="6" w:space="0" w:color="auto"/>
              <w:right w:val="single" w:sz="6" w:space="0" w:color="auto"/>
            </w:tcBorders>
          </w:tcPr>
          <w:p w14:paraId="24ED6745" w14:textId="77777777" w:rsidR="00066770" w:rsidRPr="00B454A3" w:rsidRDefault="00066770" w:rsidP="00260992">
            <w:pPr>
              <w:rPr>
                <w:rFonts w:ascii="Times New Roman" w:hAnsi="Times New Roman" w:cs="Times New Roman"/>
                <w:i/>
                <w:sz w:val="20"/>
              </w:rPr>
            </w:pPr>
          </w:p>
        </w:tc>
        <w:tc>
          <w:tcPr>
            <w:tcW w:w="1574" w:type="dxa"/>
            <w:tcBorders>
              <w:top w:val="single" w:sz="6" w:space="0" w:color="auto"/>
              <w:left w:val="single" w:sz="6" w:space="0" w:color="auto"/>
              <w:bottom w:val="single" w:sz="6" w:space="0" w:color="auto"/>
              <w:right w:val="single" w:sz="6" w:space="0" w:color="auto"/>
            </w:tcBorders>
          </w:tcPr>
          <w:p w14:paraId="24ED6746" w14:textId="77777777" w:rsidR="00066770" w:rsidRPr="00B454A3" w:rsidRDefault="00066770" w:rsidP="00260992">
            <w:pPr>
              <w:rPr>
                <w:rFonts w:ascii="Times New Roman" w:hAnsi="Times New Roman" w:cs="Times New Roman"/>
                <w:i/>
                <w:sz w:val="20"/>
                <w:u w:val="single"/>
              </w:rPr>
            </w:pPr>
          </w:p>
        </w:tc>
        <w:tc>
          <w:tcPr>
            <w:tcW w:w="1606" w:type="dxa"/>
            <w:tcBorders>
              <w:top w:val="single" w:sz="6" w:space="0" w:color="auto"/>
              <w:left w:val="single" w:sz="6" w:space="0" w:color="auto"/>
              <w:bottom w:val="single" w:sz="6" w:space="0" w:color="auto"/>
              <w:right w:val="single" w:sz="6" w:space="0" w:color="auto"/>
            </w:tcBorders>
          </w:tcPr>
          <w:p w14:paraId="24ED6747" w14:textId="77777777" w:rsidR="00066770" w:rsidRPr="00B454A3" w:rsidRDefault="00066770" w:rsidP="00260992">
            <w:pPr>
              <w:rPr>
                <w:rFonts w:ascii="Times New Roman" w:hAnsi="Times New Roman" w:cs="Times New Roman"/>
                <w:i/>
                <w:sz w:val="20"/>
              </w:rPr>
            </w:pPr>
          </w:p>
        </w:tc>
      </w:tr>
      <w:tr w:rsidR="00066770" w:rsidRPr="00B454A3" w14:paraId="24ED674D" w14:textId="77777777" w:rsidTr="00260992">
        <w:tc>
          <w:tcPr>
            <w:tcW w:w="540" w:type="dxa"/>
            <w:tcBorders>
              <w:top w:val="single" w:sz="6" w:space="0" w:color="auto"/>
              <w:left w:val="single" w:sz="6" w:space="0" w:color="auto"/>
              <w:bottom w:val="single" w:sz="6" w:space="0" w:color="auto"/>
              <w:right w:val="single" w:sz="6" w:space="0" w:color="auto"/>
            </w:tcBorders>
          </w:tcPr>
          <w:p w14:paraId="24ED6749" w14:textId="77777777" w:rsidR="00066770" w:rsidRPr="00B454A3" w:rsidRDefault="00066770" w:rsidP="00260992">
            <w:pPr>
              <w:rPr>
                <w:rFonts w:ascii="Times New Roman" w:hAnsi="Times New Roman" w:cs="Times New Roman"/>
                <w:i/>
                <w:sz w:val="20"/>
                <w:u w:val="single"/>
              </w:rPr>
            </w:pPr>
            <w:r w:rsidRPr="00B454A3">
              <w:rPr>
                <w:rFonts w:ascii="Times New Roman" w:hAnsi="Times New Roman" w:cs="Times New Roman"/>
                <w:i/>
                <w:sz w:val="20"/>
                <w:u w:val="single"/>
              </w:rPr>
              <w:t>5</w:t>
            </w:r>
          </w:p>
        </w:tc>
        <w:tc>
          <w:tcPr>
            <w:tcW w:w="3948" w:type="dxa"/>
            <w:tcBorders>
              <w:top w:val="single" w:sz="6" w:space="0" w:color="auto"/>
              <w:left w:val="single" w:sz="6" w:space="0" w:color="auto"/>
              <w:bottom w:val="single" w:sz="6" w:space="0" w:color="auto"/>
              <w:right w:val="single" w:sz="6" w:space="0" w:color="auto"/>
            </w:tcBorders>
          </w:tcPr>
          <w:p w14:paraId="24ED674A" w14:textId="77777777" w:rsidR="00066770" w:rsidRPr="00B454A3" w:rsidRDefault="00066770" w:rsidP="00260992">
            <w:pPr>
              <w:rPr>
                <w:rFonts w:ascii="Times New Roman" w:hAnsi="Times New Roman" w:cs="Times New Roman"/>
                <w:i/>
                <w:sz w:val="20"/>
              </w:rPr>
            </w:pPr>
          </w:p>
        </w:tc>
        <w:tc>
          <w:tcPr>
            <w:tcW w:w="1574" w:type="dxa"/>
            <w:tcBorders>
              <w:top w:val="single" w:sz="6" w:space="0" w:color="auto"/>
              <w:left w:val="single" w:sz="6" w:space="0" w:color="auto"/>
              <w:bottom w:val="single" w:sz="6" w:space="0" w:color="auto"/>
              <w:right w:val="single" w:sz="6" w:space="0" w:color="auto"/>
            </w:tcBorders>
          </w:tcPr>
          <w:p w14:paraId="24ED674B" w14:textId="77777777" w:rsidR="00066770" w:rsidRPr="00B454A3" w:rsidRDefault="00066770" w:rsidP="00260992">
            <w:pPr>
              <w:rPr>
                <w:rFonts w:ascii="Times New Roman" w:hAnsi="Times New Roman" w:cs="Times New Roman"/>
                <w:i/>
                <w:sz w:val="20"/>
                <w:u w:val="single"/>
              </w:rPr>
            </w:pPr>
          </w:p>
        </w:tc>
        <w:tc>
          <w:tcPr>
            <w:tcW w:w="1606" w:type="dxa"/>
            <w:tcBorders>
              <w:top w:val="single" w:sz="6" w:space="0" w:color="auto"/>
              <w:left w:val="single" w:sz="6" w:space="0" w:color="auto"/>
              <w:bottom w:val="single" w:sz="6" w:space="0" w:color="auto"/>
              <w:right w:val="single" w:sz="6" w:space="0" w:color="auto"/>
            </w:tcBorders>
          </w:tcPr>
          <w:p w14:paraId="24ED674C" w14:textId="77777777" w:rsidR="00066770" w:rsidRPr="00B454A3" w:rsidRDefault="00066770" w:rsidP="00260992">
            <w:pPr>
              <w:rPr>
                <w:rFonts w:ascii="Times New Roman" w:hAnsi="Times New Roman" w:cs="Times New Roman"/>
                <w:i/>
                <w:sz w:val="20"/>
              </w:rPr>
            </w:pPr>
          </w:p>
        </w:tc>
      </w:tr>
      <w:tr w:rsidR="00066770" w:rsidRPr="00B454A3" w14:paraId="24ED6752" w14:textId="77777777" w:rsidTr="00260992">
        <w:tc>
          <w:tcPr>
            <w:tcW w:w="540" w:type="dxa"/>
            <w:tcBorders>
              <w:top w:val="single" w:sz="6" w:space="0" w:color="auto"/>
              <w:left w:val="single" w:sz="6" w:space="0" w:color="auto"/>
              <w:bottom w:val="single" w:sz="6" w:space="0" w:color="auto"/>
              <w:right w:val="single" w:sz="6" w:space="0" w:color="auto"/>
            </w:tcBorders>
          </w:tcPr>
          <w:p w14:paraId="24ED674E" w14:textId="77777777" w:rsidR="00066770" w:rsidRPr="00B454A3" w:rsidRDefault="00066770" w:rsidP="00260992">
            <w:pPr>
              <w:rPr>
                <w:rFonts w:ascii="Times New Roman" w:hAnsi="Times New Roman" w:cs="Times New Roman"/>
                <w:i/>
              </w:rPr>
            </w:pPr>
          </w:p>
        </w:tc>
        <w:tc>
          <w:tcPr>
            <w:tcW w:w="3948" w:type="dxa"/>
            <w:tcBorders>
              <w:top w:val="single" w:sz="6" w:space="0" w:color="auto"/>
              <w:left w:val="single" w:sz="6" w:space="0" w:color="auto"/>
              <w:bottom w:val="single" w:sz="6" w:space="0" w:color="auto"/>
              <w:right w:val="single" w:sz="6" w:space="0" w:color="auto"/>
            </w:tcBorders>
          </w:tcPr>
          <w:p w14:paraId="24ED674F" w14:textId="77777777" w:rsidR="00066770" w:rsidRPr="00B454A3" w:rsidRDefault="00066770" w:rsidP="00260992">
            <w:pPr>
              <w:rPr>
                <w:rFonts w:ascii="Times New Roman" w:hAnsi="Times New Roman" w:cs="Times New Roman"/>
                <w:i/>
              </w:rPr>
            </w:pPr>
          </w:p>
        </w:tc>
        <w:tc>
          <w:tcPr>
            <w:tcW w:w="1574" w:type="dxa"/>
            <w:tcBorders>
              <w:top w:val="single" w:sz="6" w:space="0" w:color="auto"/>
              <w:left w:val="single" w:sz="6" w:space="0" w:color="auto"/>
              <w:bottom w:val="single" w:sz="6" w:space="0" w:color="auto"/>
              <w:right w:val="single" w:sz="6" w:space="0" w:color="auto"/>
            </w:tcBorders>
          </w:tcPr>
          <w:p w14:paraId="24ED6750" w14:textId="77777777" w:rsidR="00066770" w:rsidRPr="00B454A3" w:rsidRDefault="00066770" w:rsidP="00260992">
            <w:pPr>
              <w:rPr>
                <w:rFonts w:ascii="Times New Roman" w:hAnsi="Times New Roman" w:cs="Times New Roman"/>
                <w:i/>
                <w:u w:val="single"/>
              </w:rPr>
            </w:pPr>
          </w:p>
        </w:tc>
        <w:tc>
          <w:tcPr>
            <w:tcW w:w="1606" w:type="dxa"/>
            <w:tcBorders>
              <w:top w:val="single" w:sz="6" w:space="0" w:color="auto"/>
              <w:left w:val="single" w:sz="6" w:space="0" w:color="auto"/>
              <w:bottom w:val="single" w:sz="6" w:space="0" w:color="auto"/>
              <w:right w:val="single" w:sz="6" w:space="0" w:color="auto"/>
            </w:tcBorders>
          </w:tcPr>
          <w:p w14:paraId="24ED6751" w14:textId="77777777" w:rsidR="00066770" w:rsidRPr="00B454A3" w:rsidRDefault="00066770" w:rsidP="00260992">
            <w:pPr>
              <w:rPr>
                <w:rFonts w:ascii="Times New Roman" w:hAnsi="Times New Roman" w:cs="Times New Roman"/>
                <w:i/>
              </w:rPr>
            </w:pPr>
          </w:p>
        </w:tc>
      </w:tr>
    </w:tbl>
    <w:p w14:paraId="24ED6753" w14:textId="77777777" w:rsidR="00066770" w:rsidRPr="00B454A3" w:rsidRDefault="00066770" w:rsidP="00F330C8">
      <w:pPr>
        <w:tabs>
          <w:tab w:val="left" w:pos="432"/>
          <w:tab w:val="left" w:pos="2952"/>
          <w:tab w:val="left" w:pos="5832"/>
        </w:tabs>
        <w:jc w:val="both"/>
        <w:rPr>
          <w:rFonts w:ascii="Times New Roman" w:hAnsi="Times New Roman" w:cs="Times New Roman"/>
          <w:i/>
          <w:iCs/>
        </w:rPr>
      </w:pPr>
      <w:r w:rsidRPr="00B454A3">
        <w:rPr>
          <w:rFonts w:ascii="Times New Roman" w:hAnsi="Times New Roman" w:cs="Times New Roman"/>
          <w:i/>
          <w:iCs/>
        </w:rPr>
        <w:t>[Insérer dans le tableau ci avant : (i) la liste des positions-clé (par ex : Directeur des travaux, responsable de chantier principal, conducteur de travaux ouvrage d’art, chef mécanicien, responsable de la logistique, etc. … (ii) le nombre d’années d’expérience en travaux demandé pour chacun (de 10 à 15 ans), et (iii) le nombre d’années d’expérience en travaux similaires demandé pour chacun (de 5 à 10 ans)]</w:t>
      </w:r>
    </w:p>
    <w:p w14:paraId="24ED6754" w14:textId="77777777" w:rsidR="00066770" w:rsidRPr="00B454A3" w:rsidRDefault="00066770" w:rsidP="00F330C8">
      <w:pPr>
        <w:tabs>
          <w:tab w:val="left" w:pos="432"/>
          <w:tab w:val="left" w:pos="2952"/>
          <w:tab w:val="left" w:pos="5832"/>
        </w:tabs>
        <w:jc w:val="both"/>
        <w:rPr>
          <w:rFonts w:ascii="Times New Roman" w:hAnsi="Times New Roman" w:cs="Times New Roman"/>
          <w:i/>
        </w:rPr>
      </w:pPr>
    </w:p>
    <w:p w14:paraId="24ED6755" w14:textId="3F60F621" w:rsidR="00066770" w:rsidRPr="00B454A3" w:rsidRDefault="00066770" w:rsidP="00F330C8">
      <w:pPr>
        <w:jc w:val="both"/>
        <w:rPr>
          <w:rFonts w:ascii="Times New Roman" w:hAnsi="Times New Roman" w:cs="Times New Roman"/>
        </w:rPr>
      </w:pPr>
      <w:r w:rsidRPr="00B454A3">
        <w:rPr>
          <w:rFonts w:ascii="Times New Roman" w:hAnsi="Times New Roman" w:cs="Times New Roman"/>
        </w:rPr>
        <w:t>Le Candidat doit fournir les détails concernant le personnel proposé et son expérience en utilisant les formulaires PER 1 et PER 2 de la Section I</w:t>
      </w:r>
      <w:r w:rsidR="001A2FDD">
        <w:rPr>
          <w:rFonts w:ascii="Times New Roman" w:hAnsi="Times New Roman" w:cs="Times New Roman"/>
        </w:rPr>
        <w:t>V</w:t>
      </w:r>
      <w:r w:rsidRPr="00B454A3">
        <w:rPr>
          <w:rFonts w:ascii="Times New Roman" w:hAnsi="Times New Roman" w:cs="Times New Roman"/>
        </w:rPr>
        <w:t>, Formulaires de soumission.</w:t>
      </w:r>
    </w:p>
    <w:p w14:paraId="24ED6756" w14:textId="77777777" w:rsidR="00066770" w:rsidRPr="00B454A3" w:rsidRDefault="00066770" w:rsidP="00066770">
      <w:pPr>
        <w:pStyle w:val="Footer"/>
        <w:tabs>
          <w:tab w:val="left" w:pos="1080"/>
        </w:tabs>
        <w:suppressAutoHyphens w:val="0"/>
        <w:ind w:left="720"/>
        <w:rPr>
          <w:rFonts w:cs="Times New Roman"/>
          <w:sz w:val="24"/>
        </w:rPr>
      </w:pPr>
    </w:p>
    <w:p w14:paraId="24ED6757" w14:textId="77777777" w:rsidR="00066770" w:rsidRPr="00B454A3" w:rsidRDefault="00066770" w:rsidP="00066770">
      <w:pPr>
        <w:pStyle w:val="Footer"/>
        <w:ind w:left="1440" w:hanging="720"/>
        <w:rPr>
          <w:rFonts w:cs="Times New Roman"/>
          <w:b/>
          <w:sz w:val="24"/>
        </w:rPr>
      </w:pPr>
      <w:r w:rsidRPr="00B454A3">
        <w:rPr>
          <w:rFonts w:cs="Times New Roman"/>
          <w:b/>
          <w:sz w:val="24"/>
        </w:rPr>
        <w:t>5.</w:t>
      </w:r>
      <w:r w:rsidRPr="00B454A3">
        <w:rPr>
          <w:rFonts w:cs="Times New Roman"/>
          <w:b/>
          <w:sz w:val="24"/>
        </w:rPr>
        <w:tab/>
        <w:t>Matériel</w:t>
      </w:r>
    </w:p>
    <w:p w14:paraId="24ED6758" w14:textId="77777777" w:rsidR="00066770" w:rsidRPr="00B454A3" w:rsidRDefault="00066770" w:rsidP="00066770">
      <w:pPr>
        <w:pStyle w:val="Footer"/>
        <w:ind w:left="720"/>
        <w:rPr>
          <w:rFonts w:cs="Times New Roman"/>
          <w:b/>
        </w:rPr>
      </w:pPr>
    </w:p>
    <w:p w14:paraId="24ED6759" w14:textId="77777777" w:rsidR="00066770" w:rsidRPr="00B454A3" w:rsidRDefault="00066770" w:rsidP="00066770">
      <w:pPr>
        <w:tabs>
          <w:tab w:val="right" w:pos="7254"/>
        </w:tabs>
        <w:spacing w:before="120"/>
        <w:rPr>
          <w:rFonts w:ascii="Times New Roman" w:hAnsi="Times New Roman" w:cs="Times New Roman"/>
        </w:rPr>
      </w:pPr>
      <w:r w:rsidRPr="00B454A3">
        <w:rPr>
          <w:rFonts w:ascii="Times New Roman" w:hAnsi="Times New Roman" w:cs="Times New Roman"/>
        </w:rPr>
        <w:t xml:space="preserve">Le Candidat doit établir qu’il a les matériels </w:t>
      </w:r>
      <w:r w:rsidR="00CB61D7" w:rsidRPr="00B454A3">
        <w:rPr>
          <w:rFonts w:ascii="Times New Roman" w:hAnsi="Times New Roman" w:cs="Times New Roman"/>
        </w:rPr>
        <w:t>suivants :</w:t>
      </w:r>
    </w:p>
    <w:p w14:paraId="24ED675A" w14:textId="77777777" w:rsidR="00066770" w:rsidRPr="00B454A3" w:rsidRDefault="00066770" w:rsidP="00066770">
      <w:pPr>
        <w:tabs>
          <w:tab w:val="right" w:pos="7254"/>
        </w:tabs>
        <w:spacing w:before="120"/>
        <w:ind w:left="1440" w:hanging="720"/>
        <w:rPr>
          <w:rFonts w:ascii="Times New Roman" w:hAnsi="Times New Roman" w:cs="Times New Roman"/>
        </w:rPr>
      </w:pPr>
    </w:p>
    <w:tbl>
      <w:tblPr>
        <w:tblW w:w="0" w:type="auto"/>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980"/>
        <w:gridCol w:w="4680"/>
        <w:gridCol w:w="2790"/>
      </w:tblGrid>
      <w:tr w:rsidR="00066770" w:rsidRPr="00B454A3" w14:paraId="24ED675E" w14:textId="77777777" w:rsidTr="00260992">
        <w:tc>
          <w:tcPr>
            <w:tcW w:w="1980" w:type="dxa"/>
            <w:tcBorders>
              <w:top w:val="single" w:sz="12" w:space="0" w:color="auto"/>
              <w:left w:val="single" w:sz="12" w:space="0" w:color="auto"/>
              <w:bottom w:val="single" w:sz="12" w:space="0" w:color="auto"/>
              <w:right w:val="single" w:sz="12" w:space="0" w:color="auto"/>
            </w:tcBorders>
          </w:tcPr>
          <w:p w14:paraId="24ED675B" w14:textId="77777777" w:rsidR="00066770" w:rsidRPr="00B454A3" w:rsidRDefault="00066770" w:rsidP="00260992">
            <w:pPr>
              <w:jc w:val="center"/>
              <w:rPr>
                <w:rFonts w:ascii="Times New Roman" w:hAnsi="Times New Roman" w:cs="Times New Roman"/>
                <w:b/>
                <w:sz w:val="20"/>
              </w:rPr>
            </w:pPr>
            <w:r w:rsidRPr="00B454A3">
              <w:rPr>
                <w:rFonts w:ascii="Times New Roman" w:hAnsi="Times New Roman" w:cs="Times New Roman"/>
                <w:b/>
                <w:sz w:val="20"/>
              </w:rPr>
              <w:t>Numéro</w:t>
            </w:r>
          </w:p>
        </w:tc>
        <w:tc>
          <w:tcPr>
            <w:tcW w:w="4680" w:type="dxa"/>
            <w:tcBorders>
              <w:top w:val="single" w:sz="12" w:space="0" w:color="auto"/>
              <w:left w:val="single" w:sz="12" w:space="0" w:color="auto"/>
              <w:bottom w:val="single" w:sz="12" w:space="0" w:color="auto"/>
              <w:right w:val="single" w:sz="12" w:space="0" w:color="auto"/>
            </w:tcBorders>
          </w:tcPr>
          <w:p w14:paraId="24ED675C" w14:textId="77777777" w:rsidR="00066770" w:rsidRPr="00B454A3" w:rsidRDefault="00066770" w:rsidP="00260992">
            <w:pPr>
              <w:rPr>
                <w:rFonts w:ascii="Times New Roman" w:hAnsi="Times New Roman" w:cs="Times New Roman"/>
                <w:b/>
                <w:sz w:val="20"/>
              </w:rPr>
            </w:pPr>
            <w:r w:rsidRPr="00B454A3">
              <w:rPr>
                <w:rFonts w:ascii="Times New Roman" w:hAnsi="Times New Roman" w:cs="Times New Roman"/>
                <w:b/>
                <w:sz w:val="20"/>
              </w:rPr>
              <w:t>Type et caractéristiques du matériel</w:t>
            </w:r>
          </w:p>
        </w:tc>
        <w:tc>
          <w:tcPr>
            <w:tcW w:w="2790" w:type="dxa"/>
            <w:tcBorders>
              <w:top w:val="single" w:sz="12" w:space="0" w:color="auto"/>
              <w:left w:val="single" w:sz="12" w:space="0" w:color="auto"/>
              <w:bottom w:val="single" w:sz="12" w:space="0" w:color="auto"/>
              <w:right w:val="single" w:sz="12" w:space="0" w:color="auto"/>
            </w:tcBorders>
          </w:tcPr>
          <w:p w14:paraId="24ED675D" w14:textId="77777777" w:rsidR="00066770" w:rsidRPr="00B454A3" w:rsidRDefault="00066770" w:rsidP="00260992">
            <w:pPr>
              <w:jc w:val="center"/>
              <w:rPr>
                <w:rFonts w:ascii="Times New Roman" w:hAnsi="Times New Roman" w:cs="Times New Roman"/>
                <w:b/>
                <w:sz w:val="20"/>
              </w:rPr>
            </w:pPr>
            <w:r w:rsidRPr="00B454A3">
              <w:rPr>
                <w:rFonts w:ascii="Times New Roman" w:hAnsi="Times New Roman" w:cs="Times New Roman"/>
                <w:b/>
                <w:sz w:val="20"/>
              </w:rPr>
              <w:t>Nombre minimum requis</w:t>
            </w:r>
          </w:p>
        </w:tc>
      </w:tr>
      <w:tr w:rsidR="00066770" w:rsidRPr="00B454A3" w14:paraId="24ED6762" w14:textId="77777777" w:rsidTr="00260992">
        <w:tc>
          <w:tcPr>
            <w:tcW w:w="1980" w:type="dxa"/>
            <w:tcBorders>
              <w:top w:val="single" w:sz="12" w:space="0" w:color="auto"/>
              <w:left w:val="single" w:sz="6" w:space="0" w:color="auto"/>
              <w:bottom w:val="single" w:sz="6" w:space="0" w:color="auto"/>
              <w:right w:val="single" w:sz="6" w:space="0" w:color="auto"/>
            </w:tcBorders>
          </w:tcPr>
          <w:p w14:paraId="24ED675F" w14:textId="77777777" w:rsidR="00066770" w:rsidRPr="00B454A3" w:rsidRDefault="00066770" w:rsidP="00260992">
            <w:pPr>
              <w:pStyle w:val="Header"/>
              <w:rPr>
                <w:rFonts w:cs="Times New Roman"/>
              </w:rPr>
            </w:pPr>
            <w:r w:rsidRPr="00B454A3">
              <w:rPr>
                <w:rFonts w:cs="Times New Roman"/>
              </w:rPr>
              <w:t>1</w:t>
            </w:r>
          </w:p>
        </w:tc>
        <w:tc>
          <w:tcPr>
            <w:tcW w:w="4680" w:type="dxa"/>
            <w:tcBorders>
              <w:top w:val="single" w:sz="12" w:space="0" w:color="auto"/>
              <w:left w:val="single" w:sz="6" w:space="0" w:color="auto"/>
              <w:bottom w:val="single" w:sz="6" w:space="0" w:color="auto"/>
              <w:right w:val="single" w:sz="6" w:space="0" w:color="auto"/>
            </w:tcBorders>
          </w:tcPr>
          <w:p w14:paraId="24ED6760" w14:textId="77777777" w:rsidR="00066770" w:rsidRPr="00B454A3" w:rsidRDefault="00066770" w:rsidP="00260992">
            <w:pPr>
              <w:rPr>
                <w:rFonts w:ascii="Times New Roman" w:hAnsi="Times New Roman" w:cs="Times New Roman"/>
                <w:sz w:val="20"/>
              </w:rPr>
            </w:pPr>
          </w:p>
        </w:tc>
        <w:tc>
          <w:tcPr>
            <w:tcW w:w="2790" w:type="dxa"/>
            <w:tcBorders>
              <w:top w:val="single" w:sz="12" w:space="0" w:color="auto"/>
              <w:left w:val="single" w:sz="6" w:space="0" w:color="auto"/>
              <w:bottom w:val="single" w:sz="6" w:space="0" w:color="auto"/>
              <w:right w:val="single" w:sz="6" w:space="0" w:color="auto"/>
            </w:tcBorders>
          </w:tcPr>
          <w:p w14:paraId="24ED6761" w14:textId="77777777" w:rsidR="00066770" w:rsidRPr="00B454A3" w:rsidRDefault="00066770" w:rsidP="00260992">
            <w:pPr>
              <w:rPr>
                <w:rFonts w:ascii="Times New Roman" w:hAnsi="Times New Roman" w:cs="Times New Roman"/>
                <w:sz w:val="20"/>
              </w:rPr>
            </w:pPr>
          </w:p>
        </w:tc>
      </w:tr>
      <w:tr w:rsidR="00066770" w:rsidRPr="00B454A3" w14:paraId="24ED6766" w14:textId="77777777" w:rsidTr="00260992">
        <w:tc>
          <w:tcPr>
            <w:tcW w:w="1980" w:type="dxa"/>
            <w:tcBorders>
              <w:top w:val="single" w:sz="6" w:space="0" w:color="auto"/>
              <w:left w:val="single" w:sz="6" w:space="0" w:color="auto"/>
              <w:bottom w:val="single" w:sz="6" w:space="0" w:color="auto"/>
              <w:right w:val="single" w:sz="6" w:space="0" w:color="auto"/>
            </w:tcBorders>
          </w:tcPr>
          <w:p w14:paraId="24ED6763" w14:textId="77777777" w:rsidR="00066770" w:rsidRPr="00B454A3" w:rsidRDefault="00066770" w:rsidP="00260992">
            <w:pPr>
              <w:rPr>
                <w:rFonts w:ascii="Times New Roman" w:hAnsi="Times New Roman" w:cs="Times New Roman"/>
                <w:i/>
                <w:sz w:val="20"/>
              </w:rPr>
            </w:pPr>
            <w:r w:rsidRPr="00B454A3">
              <w:rPr>
                <w:rFonts w:ascii="Times New Roman" w:hAnsi="Times New Roman" w:cs="Times New Roman"/>
                <w:i/>
                <w:sz w:val="20"/>
              </w:rPr>
              <w:t>2</w:t>
            </w:r>
          </w:p>
        </w:tc>
        <w:tc>
          <w:tcPr>
            <w:tcW w:w="4680" w:type="dxa"/>
            <w:tcBorders>
              <w:top w:val="single" w:sz="6" w:space="0" w:color="auto"/>
              <w:left w:val="single" w:sz="6" w:space="0" w:color="auto"/>
              <w:bottom w:val="single" w:sz="6" w:space="0" w:color="auto"/>
              <w:right w:val="single" w:sz="6" w:space="0" w:color="auto"/>
            </w:tcBorders>
          </w:tcPr>
          <w:p w14:paraId="24ED6764" w14:textId="77777777" w:rsidR="00066770" w:rsidRPr="00B454A3" w:rsidRDefault="00066770" w:rsidP="00260992">
            <w:pPr>
              <w:rPr>
                <w:rFonts w:ascii="Times New Roman" w:hAnsi="Times New Roman" w:cs="Times New Roman"/>
                <w:i/>
                <w:sz w:val="20"/>
              </w:rPr>
            </w:pPr>
          </w:p>
        </w:tc>
        <w:tc>
          <w:tcPr>
            <w:tcW w:w="2790" w:type="dxa"/>
            <w:tcBorders>
              <w:top w:val="single" w:sz="6" w:space="0" w:color="auto"/>
              <w:left w:val="single" w:sz="6" w:space="0" w:color="auto"/>
              <w:bottom w:val="single" w:sz="6" w:space="0" w:color="auto"/>
              <w:right w:val="single" w:sz="6" w:space="0" w:color="auto"/>
            </w:tcBorders>
          </w:tcPr>
          <w:p w14:paraId="24ED6765" w14:textId="77777777" w:rsidR="00066770" w:rsidRPr="00B454A3" w:rsidRDefault="00066770" w:rsidP="00260992">
            <w:pPr>
              <w:rPr>
                <w:rFonts w:ascii="Times New Roman" w:hAnsi="Times New Roman" w:cs="Times New Roman"/>
                <w:i/>
                <w:sz w:val="20"/>
                <w:u w:val="single"/>
              </w:rPr>
            </w:pPr>
          </w:p>
        </w:tc>
      </w:tr>
      <w:tr w:rsidR="00066770" w:rsidRPr="00B454A3" w14:paraId="24ED676A" w14:textId="77777777" w:rsidTr="00260992">
        <w:tc>
          <w:tcPr>
            <w:tcW w:w="1980" w:type="dxa"/>
            <w:tcBorders>
              <w:top w:val="single" w:sz="6" w:space="0" w:color="auto"/>
              <w:left w:val="single" w:sz="6" w:space="0" w:color="auto"/>
              <w:bottom w:val="single" w:sz="6" w:space="0" w:color="auto"/>
              <w:right w:val="single" w:sz="6" w:space="0" w:color="auto"/>
            </w:tcBorders>
          </w:tcPr>
          <w:p w14:paraId="24ED6767" w14:textId="77777777" w:rsidR="00066770" w:rsidRPr="00B454A3" w:rsidRDefault="00066770" w:rsidP="00260992">
            <w:pPr>
              <w:rPr>
                <w:rFonts w:ascii="Times New Roman" w:hAnsi="Times New Roman" w:cs="Times New Roman"/>
                <w:i/>
                <w:sz w:val="20"/>
                <w:u w:val="single"/>
              </w:rPr>
            </w:pPr>
            <w:r w:rsidRPr="00B454A3">
              <w:rPr>
                <w:rFonts w:ascii="Times New Roman" w:hAnsi="Times New Roman" w:cs="Times New Roman"/>
                <w:i/>
                <w:sz w:val="20"/>
                <w:u w:val="single"/>
              </w:rPr>
              <w:t>3</w:t>
            </w:r>
          </w:p>
        </w:tc>
        <w:tc>
          <w:tcPr>
            <w:tcW w:w="4680" w:type="dxa"/>
            <w:tcBorders>
              <w:top w:val="single" w:sz="6" w:space="0" w:color="auto"/>
              <w:left w:val="single" w:sz="6" w:space="0" w:color="auto"/>
              <w:bottom w:val="single" w:sz="6" w:space="0" w:color="auto"/>
              <w:right w:val="single" w:sz="6" w:space="0" w:color="auto"/>
            </w:tcBorders>
          </w:tcPr>
          <w:p w14:paraId="24ED6768" w14:textId="77777777" w:rsidR="00066770" w:rsidRPr="00B454A3" w:rsidRDefault="00066770" w:rsidP="00260992">
            <w:pPr>
              <w:rPr>
                <w:rFonts w:ascii="Times New Roman" w:hAnsi="Times New Roman" w:cs="Times New Roman"/>
                <w:i/>
                <w:sz w:val="20"/>
              </w:rPr>
            </w:pPr>
          </w:p>
        </w:tc>
        <w:tc>
          <w:tcPr>
            <w:tcW w:w="2790" w:type="dxa"/>
            <w:tcBorders>
              <w:top w:val="single" w:sz="6" w:space="0" w:color="auto"/>
              <w:left w:val="single" w:sz="6" w:space="0" w:color="auto"/>
              <w:bottom w:val="single" w:sz="6" w:space="0" w:color="auto"/>
              <w:right w:val="single" w:sz="6" w:space="0" w:color="auto"/>
            </w:tcBorders>
          </w:tcPr>
          <w:p w14:paraId="24ED6769" w14:textId="77777777" w:rsidR="00066770" w:rsidRPr="00B454A3" w:rsidRDefault="00066770" w:rsidP="00260992">
            <w:pPr>
              <w:rPr>
                <w:rFonts w:ascii="Times New Roman" w:hAnsi="Times New Roman" w:cs="Times New Roman"/>
                <w:i/>
                <w:sz w:val="20"/>
                <w:u w:val="single"/>
              </w:rPr>
            </w:pPr>
          </w:p>
        </w:tc>
      </w:tr>
      <w:tr w:rsidR="00066770" w:rsidRPr="00B454A3" w14:paraId="24ED676E" w14:textId="77777777" w:rsidTr="00260992">
        <w:tc>
          <w:tcPr>
            <w:tcW w:w="1980" w:type="dxa"/>
            <w:tcBorders>
              <w:top w:val="single" w:sz="6" w:space="0" w:color="auto"/>
              <w:left w:val="single" w:sz="6" w:space="0" w:color="auto"/>
              <w:bottom w:val="single" w:sz="6" w:space="0" w:color="auto"/>
              <w:right w:val="single" w:sz="6" w:space="0" w:color="auto"/>
            </w:tcBorders>
          </w:tcPr>
          <w:p w14:paraId="24ED676B" w14:textId="77777777" w:rsidR="00066770" w:rsidRPr="00B454A3" w:rsidRDefault="00066770" w:rsidP="00260992">
            <w:pPr>
              <w:rPr>
                <w:rFonts w:ascii="Times New Roman" w:hAnsi="Times New Roman" w:cs="Times New Roman"/>
                <w:i/>
                <w:sz w:val="20"/>
              </w:rPr>
            </w:pPr>
            <w:r w:rsidRPr="00B454A3">
              <w:rPr>
                <w:rFonts w:ascii="Times New Roman" w:hAnsi="Times New Roman" w:cs="Times New Roman"/>
                <w:i/>
                <w:sz w:val="20"/>
              </w:rPr>
              <w:t>4</w:t>
            </w:r>
          </w:p>
        </w:tc>
        <w:tc>
          <w:tcPr>
            <w:tcW w:w="4680" w:type="dxa"/>
            <w:tcBorders>
              <w:top w:val="single" w:sz="6" w:space="0" w:color="auto"/>
              <w:left w:val="single" w:sz="6" w:space="0" w:color="auto"/>
              <w:bottom w:val="single" w:sz="6" w:space="0" w:color="auto"/>
              <w:right w:val="single" w:sz="6" w:space="0" w:color="auto"/>
            </w:tcBorders>
          </w:tcPr>
          <w:p w14:paraId="24ED676C" w14:textId="77777777" w:rsidR="00066770" w:rsidRPr="00B454A3" w:rsidRDefault="00066770" w:rsidP="00260992">
            <w:pPr>
              <w:rPr>
                <w:rFonts w:ascii="Times New Roman" w:hAnsi="Times New Roman" w:cs="Times New Roman"/>
                <w:i/>
                <w:sz w:val="20"/>
              </w:rPr>
            </w:pPr>
          </w:p>
        </w:tc>
        <w:tc>
          <w:tcPr>
            <w:tcW w:w="2790" w:type="dxa"/>
            <w:tcBorders>
              <w:top w:val="single" w:sz="6" w:space="0" w:color="auto"/>
              <w:left w:val="single" w:sz="6" w:space="0" w:color="auto"/>
              <w:bottom w:val="single" w:sz="6" w:space="0" w:color="auto"/>
              <w:right w:val="single" w:sz="6" w:space="0" w:color="auto"/>
            </w:tcBorders>
          </w:tcPr>
          <w:p w14:paraId="24ED676D" w14:textId="77777777" w:rsidR="00066770" w:rsidRPr="00B454A3" w:rsidRDefault="00066770" w:rsidP="00260992">
            <w:pPr>
              <w:rPr>
                <w:rFonts w:ascii="Times New Roman" w:hAnsi="Times New Roman" w:cs="Times New Roman"/>
                <w:i/>
                <w:sz w:val="20"/>
                <w:u w:val="single"/>
              </w:rPr>
            </w:pPr>
          </w:p>
        </w:tc>
      </w:tr>
      <w:tr w:rsidR="00066770" w:rsidRPr="00B454A3" w14:paraId="24ED6772" w14:textId="77777777" w:rsidTr="00260992">
        <w:tc>
          <w:tcPr>
            <w:tcW w:w="1980" w:type="dxa"/>
            <w:tcBorders>
              <w:top w:val="single" w:sz="6" w:space="0" w:color="auto"/>
              <w:left w:val="single" w:sz="6" w:space="0" w:color="auto"/>
              <w:bottom w:val="single" w:sz="6" w:space="0" w:color="auto"/>
              <w:right w:val="single" w:sz="6" w:space="0" w:color="auto"/>
            </w:tcBorders>
          </w:tcPr>
          <w:p w14:paraId="24ED676F" w14:textId="77777777" w:rsidR="00066770" w:rsidRPr="00B454A3" w:rsidRDefault="00066770" w:rsidP="00260992">
            <w:pPr>
              <w:rPr>
                <w:rFonts w:ascii="Times New Roman" w:hAnsi="Times New Roman" w:cs="Times New Roman"/>
                <w:i/>
                <w:sz w:val="20"/>
                <w:u w:val="single"/>
              </w:rPr>
            </w:pPr>
            <w:r w:rsidRPr="00B454A3">
              <w:rPr>
                <w:rFonts w:ascii="Times New Roman" w:hAnsi="Times New Roman" w:cs="Times New Roman"/>
                <w:i/>
                <w:sz w:val="20"/>
                <w:u w:val="single"/>
              </w:rPr>
              <w:t>5</w:t>
            </w:r>
          </w:p>
        </w:tc>
        <w:tc>
          <w:tcPr>
            <w:tcW w:w="4680" w:type="dxa"/>
            <w:tcBorders>
              <w:top w:val="single" w:sz="6" w:space="0" w:color="auto"/>
              <w:left w:val="single" w:sz="6" w:space="0" w:color="auto"/>
              <w:bottom w:val="single" w:sz="6" w:space="0" w:color="auto"/>
              <w:right w:val="single" w:sz="6" w:space="0" w:color="auto"/>
            </w:tcBorders>
          </w:tcPr>
          <w:p w14:paraId="24ED6770" w14:textId="77777777" w:rsidR="00066770" w:rsidRPr="00B454A3" w:rsidRDefault="00066770" w:rsidP="00260992">
            <w:pPr>
              <w:rPr>
                <w:rFonts w:ascii="Times New Roman" w:hAnsi="Times New Roman" w:cs="Times New Roman"/>
                <w:i/>
                <w:sz w:val="20"/>
              </w:rPr>
            </w:pPr>
          </w:p>
        </w:tc>
        <w:tc>
          <w:tcPr>
            <w:tcW w:w="2790" w:type="dxa"/>
            <w:tcBorders>
              <w:top w:val="single" w:sz="6" w:space="0" w:color="auto"/>
              <w:left w:val="single" w:sz="6" w:space="0" w:color="auto"/>
              <w:bottom w:val="single" w:sz="6" w:space="0" w:color="auto"/>
              <w:right w:val="single" w:sz="6" w:space="0" w:color="auto"/>
            </w:tcBorders>
          </w:tcPr>
          <w:p w14:paraId="24ED6771" w14:textId="77777777" w:rsidR="00066770" w:rsidRPr="00B454A3" w:rsidRDefault="00066770" w:rsidP="00260992">
            <w:pPr>
              <w:rPr>
                <w:rFonts w:ascii="Times New Roman" w:hAnsi="Times New Roman" w:cs="Times New Roman"/>
                <w:i/>
                <w:sz w:val="20"/>
                <w:u w:val="single"/>
              </w:rPr>
            </w:pPr>
          </w:p>
        </w:tc>
      </w:tr>
      <w:tr w:rsidR="00066770" w:rsidRPr="00B454A3" w14:paraId="24ED6776" w14:textId="77777777" w:rsidTr="00260992">
        <w:tc>
          <w:tcPr>
            <w:tcW w:w="1980" w:type="dxa"/>
            <w:tcBorders>
              <w:top w:val="single" w:sz="6" w:space="0" w:color="auto"/>
              <w:left w:val="single" w:sz="6" w:space="0" w:color="auto"/>
              <w:bottom w:val="single" w:sz="6" w:space="0" w:color="auto"/>
              <w:right w:val="single" w:sz="6" w:space="0" w:color="auto"/>
            </w:tcBorders>
          </w:tcPr>
          <w:p w14:paraId="24ED6773" w14:textId="77777777" w:rsidR="00066770" w:rsidRPr="00B454A3" w:rsidRDefault="00066770" w:rsidP="00260992">
            <w:pPr>
              <w:rPr>
                <w:rFonts w:ascii="Times New Roman" w:hAnsi="Times New Roman" w:cs="Times New Roman"/>
                <w:i/>
              </w:rPr>
            </w:pPr>
          </w:p>
        </w:tc>
        <w:tc>
          <w:tcPr>
            <w:tcW w:w="4680" w:type="dxa"/>
            <w:tcBorders>
              <w:top w:val="single" w:sz="6" w:space="0" w:color="auto"/>
              <w:left w:val="single" w:sz="6" w:space="0" w:color="auto"/>
              <w:bottom w:val="single" w:sz="6" w:space="0" w:color="auto"/>
              <w:right w:val="single" w:sz="6" w:space="0" w:color="auto"/>
            </w:tcBorders>
          </w:tcPr>
          <w:p w14:paraId="24ED6774" w14:textId="77777777" w:rsidR="00066770" w:rsidRPr="00B454A3" w:rsidRDefault="00066770" w:rsidP="00260992">
            <w:pPr>
              <w:rPr>
                <w:rFonts w:ascii="Times New Roman" w:hAnsi="Times New Roman" w:cs="Times New Roman"/>
                <w:i/>
              </w:rPr>
            </w:pPr>
          </w:p>
        </w:tc>
        <w:tc>
          <w:tcPr>
            <w:tcW w:w="2790" w:type="dxa"/>
            <w:tcBorders>
              <w:top w:val="single" w:sz="6" w:space="0" w:color="auto"/>
              <w:left w:val="single" w:sz="6" w:space="0" w:color="auto"/>
              <w:bottom w:val="single" w:sz="6" w:space="0" w:color="auto"/>
              <w:right w:val="single" w:sz="6" w:space="0" w:color="auto"/>
            </w:tcBorders>
          </w:tcPr>
          <w:p w14:paraId="24ED6775" w14:textId="77777777" w:rsidR="00066770" w:rsidRPr="00B454A3" w:rsidRDefault="00066770" w:rsidP="00260992">
            <w:pPr>
              <w:rPr>
                <w:rFonts w:ascii="Times New Roman" w:hAnsi="Times New Roman" w:cs="Times New Roman"/>
                <w:i/>
                <w:u w:val="single"/>
              </w:rPr>
            </w:pPr>
          </w:p>
        </w:tc>
      </w:tr>
      <w:tr w:rsidR="00066770" w:rsidRPr="00B454A3" w14:paraId="24ED677A" w14:textId="77777777" w:rsidTr="00260992">
        <w:tc>
          <w:tcPr>
            <w:tcW w:w="1980" w:type="dxa"/>
            <w:tcBorders>
              <w:top w:val="single" w:sz="6" w:space="0" w:color="auto"/>
              <w:left w:val="single" w:sz="6" w:space="0" w:color="auto"/>
              <w:bottom w:val="single" w:sz="6" w:space="0" w:color="auto"/>
              <w:right w:val="single" w:sz="6" w:space="0" w:color="auto"/>
            </w:tcBorders>
          </w:tcPr>
          <w:p w14:paraId="24ED6777" w14:textId="77777777" w:rsidR="00066770" w:rsidRPr="00B454A3" w:rsidRDefault="00066770" w:rsidP="00260992">
            <w:pPr>
              <w:rPr>
                <w:rFonts w:ascii="Times New Roman" w:hAnsi="Times New Roman" w:cs="Times New Roman"/>
                <w:i/>
              </w:rPr>
            </w:pPr>
          </w:p>
        </w:tc>
        <w:tc>
          <w:tcPr>
            <w:tcW w:w="4680" w:type="dxa"/>
            <w:tcBorders>
              <w:top w:val="single" w:sz="6" w:space="0" w:color="auto"/>
              <w:left w:val="single" w:sz="6" w:space="0" w:color="auto"/>
              <w:bottom w:val="single" w:sz="6" w:space="0" w:color="auto"/>
              <w:right w:val="single" w:sz="6" w:space="0" w:color="auto"/>
            </w:tcBorders>
          </w:tcPr>
          <w:p w14:paraId="24ED6778" w14:textId="77777777" w:rsidR="00066770" w:rsidRPr="00B454A3" w:rsidRDefault="00066770" w:rsidP="00260992">
            <w:pPr>
              <w:rPr>
                <w:rFonts w:ascii="Times New Roman" w:hAnsi="Times New Roman" w:cs="Times New Roman"/>
                <w:i/>
              </w:rPr>
            </w:pPr>
          </w:p>
        </w:tc>
        <w:tc>
          <w:tcPr>
            <w:tcW w:w="2790" w:type="dxa"/>
            <w:tcBorders>
              <w:top w:val="single" w:sz="6" w:space="0" w:color="auto"/>
              <w:left w:val="single" w:sz="6" w:space="0" w:color="auto"/>
              <w:bottom w:val="single" w:sz="6" w:space="0" w:color="auto"/>
              <w:right w:val="single" w:sz="6" w:space="0" w:color="auto"/>
            </w:tcBorders>
          </w:tcPr>
          <w:p w14:paraId="24ED6779" w14:textId="77777777" w:rsidR="00066770" w:rsidRPr="00B454A3" w:rsidRDefault="00066770" w:rsidP="00260992">
            <w:pPr>
              <w:rPr>
                <w:rFonts w:ascii="Times New Roman" w:hAnsi="Times New Roman" w:cs="Times New Roman"/>
                <w:i/>
                <w:u w:val="single"/>
              </w:rPr>
            </w:pPr>
          </w:p>
        </w:tc>
      </w:tr>
    </w:tbl>
    <w:p w14:paraId="24ED677B" w14:textId="77777777" w:rsidR="00066770" w:rsidRPr="00B454A3" w:rsidRDefault="00066770" w:rsidP="009B428D">
      <w:pPr>
        <w:tabs>
          <w:tab w:val="left" w:pos="432"/>
          <w:tab w:val="left" w:pos="2952"/>
          <w:tab w:val="left" w:pos="5832"/>
        </w:tabs>
        <w:jc w:val="both"/>
        <w:rPr>
          <w:rFonts w:ascii="Times New Roman" w:hAnsi="Times New Roman" w:cs="Times New Roman"/>
          <w:i/>
          <w:iCs/>
        </w:rPr>
      </w:pPr>
      <w:r w:rsidRPr="00B454A3">
        <w:rPr>
          <w:rFonts w:ascii="Times New Roman" w:hAnsi="Times New Roman" w:cs="Times New Roman"/>
          <w:i/>
          <w:iCs/>
        </w:rPr>
        <w:t>[Insérer dans le tableau ci avant : (i) la liste des matériels les plus importants requis pour la réalisation des travaux et (ii) le nombre minimal requis de chaque type de matériel]</w:t>
      </w:r>
    </w:p>
    <w:p w14:paraId="24ED677C" w14:textId="77777777" w:rsidR="00066770" w:rsidRPr="00B454A3" w:rsidRDefault="00066770" w:rsidP="00066770">
      <w:pPr>
        <w:tabs>
          <w:tab w:val="left" w:pos="432"/>
          <w:tab w:val="left" w:pos="2952"/>
          <w:tab w:val="left" w:pos="5832"/>
        </w:tabs>
        <w:rPr>
          <w:rFonts w:ascii="Times New Roman" w:hAnsi="Times New Roman" w:cs="Times New Roman"/>
          <w:i/>
        </w:rPr>
      </w:pPr>
    </w:p>
    <w:p w14:paraId="59B3E3DD" w14:textId="77777777" w:rsidR="00066770" w:rsidRDefault="00066770" w:rsidP="009B428D">
      <w:pPr>
        <w:jc w:val="both"/>
        <w:rPr>
          <w:rFonts w:ascii="Times New Roman" w:hAnsi="Times New Roman" w:cs="Times New Roman"/>
        </w:rPr>
      </w:pPr>
      <w:r w:rsidRPr="00B454A3">
        <w:rPr>
          <w:rFonts w:ascii="Times New Roman" w:hAnsi="Times New Roman" w:cs="Times New Roman"/>
        </w:rPr>
        <w:t>Le Candidat doit fournir les détails concernant le matériel proposé en utilisant le formulaire MAT de la Section I</w:t>
      </w:r>
      <w:r w:rsidR="001A2FDD">
        <w:rPr>
          <w:rFonts w:ascii="Times New Roman" w:hAnsi="Times New Roman" w:cs="Times New Roman"/>
        </w:rPr>
        <w:t>V</w:t>
      </w:r>
      <w:r w:rsidRPr="00B454A3">
        <w:rPr>
          <w:rFonts w:ascii="Times New Roman" w:hAnsi="Times New Roman" w:cs="Times New Roman"/>
        </w:rPr>
        <w:t>, Formulaires de soumission.</w:t>
      </w:r>
    </w:p>
    <w:p w14:paraId="4B4F9D7F" w14:textId="77777777" w:rsidR="009B428D" w:rsidRDefault="009B428D" w:rsidP="009B428D">
      <w:pPr>
        <w:jc w:val="both"/>
        <w:rPr>
          <w:rFonts w:ascii="Times New Roman" w:hAnsi="Times New Roman" w:cs="Times New Roman"/>
        </w:rPr>
      </w:pPr>
    </w:p>
    <w:p w14:paraId="24ED677D" w14:textId="268AFF95" w:rsidR="009B428D" w:rsidRPr="00B454A3" w:rsidRDefault="009B428D" w:rsidP="009B428D">
      <w:pPr>
        <w:jc w:val="both"/>
        <w:rPr>
          <w:rFonts w:ascii="Times New Roman" w:hAnsi="Times New Roman" w:cs="Times New Roman"/>
        </w:rPr>
        <w:sectPr w:rsidR="009B428D" w:rsidRPr="00B454A3" w:rsidSect="00066770">
          <w:headerReference w:type="even" r:id="rId24"/>
          <w:headerReference w:type="default" r:id="rId25"/>
          <w:footnotePr>
            <w:numRestart w:val="eachPage"/>
          </w:footnotePr>
          <w:endnotePr>
            <w:numFmt w:val="decimal"/>
          </w:endnotePr>
          <w:pgSz w:w="12240" w:h="15840" w:code="1"/>
          <w:pgMar w:top="1440" w:right="1440" w:bottom="1440" w:left="1440" w:header="720" w:footer="720" w:gutter="0"/>
          <w:paperSrc w:first="15" w:other="15"/>
          <w:cols w:space="720"/>
          <w:titlePg/>
        </w:sectPr>
      </w:pPr>
    </w:p>
    <w:tbl>
      <w:tblPr>
        <w:tblW w:w="0" w:type="auto"/>
        <w:tblLayout w:type="fixed"/>
        <w:tblLook w:val="0000" w:firstRow="0" w:lastRow="0" w:firstColumn="0" w:lastColumn="0" w:noHBand="0" w:noVBand="0"/>
      </w:tblPr>
      <w:tblGrid>
        <w:gridCol w:w="9558"/>
      </w:tblGrid>
      <w:tr w:rsidR="00393004" w:rsidRPr="00B454A3" w14:paraId="24ED677F" w14:textId="77777777" w:rsidTr="00260992">
        <w:trPr>
          <w:trHeight w:val="1100"/>
        </w:trPr>
        <w:tc>
          <w:tcPr>
            <w:tcW w:w="9558" w:type="dxa"/>
            <w:tcBorders>
              <w:top w:val="nil"/>
              <w:left w:val="nil"/>
              <w:bottom w:val="nil"/>
              <w:right w:val="nil"/>
            </w:tcBorders>
          </w:tcPr>
          <w:p w14:paraId="24ED677E" w14:textId="3130B0AD" w:rsidR="00393004" w:rsidRPr="00B454A3" w:rsidRDefault="00393004" w:rsidP="00393004">
            <w:pPr>
              <w:pStyle w:val="Heading2"/>
              <w:jc w:val="center"/>
              <w:rPr>
                <w:rFonts w:ascii="Times New Roman" w:hAnsi="Times New Roman" w:cs="Times New Roman"/>
              </w:rPr>
            </w:pPr>
            <w:bookmarkStart w:id="498" w:name="_Toc438266927"/>
            <w:bookmarkStart w:id="499" w:name="_Toc438267901"/>
            <w:bookmarkStart w:id="500" w:name="_Toc438366667"/>
            <w:bookmarkStart w:id="501" w:name="_Toc156027995"/>
            <w:bookmarkStart w:id="502" w:name="_Toc156372851"/>
            <w:bookmarkStart w:id="503" w:name="_Toc217482502"/>
            <w:bookmarkStart w:id="504" w:name="_Toc518084515"/>
            <w:bookmarkStart w:id="505" w:name="_Toc172492040"/>
            <w:bookmarkStart w:id="506" w:name="_Toc208264726"/>
            <w:r w:rsidRPr="00B454A3">
              <w:rPr>
                <w:rFonts w:ascii="Times New Roman" w:hAnsi="Times New Roman" w:cs="Times New Roman"/>
                <w:b/>
                <w:color w:val="auto"/>
                <w:sz w:val="48"/>
                <w:szCs w:val="48"/>
              </w:rPr>
              <w:lastRenderedPageBreak/>
              <w:t>Section I</w:t>
            </w:r>
            <w:r w:rsidR="001A2FDD">
              <w:rPr>
                <w:rFonts w:ascii="Times New Roman" w:hAnsi="Times New Roman" w:cs="Times New Roman"/>
                <w:b/>
                <w:color w:val="auto"/>
                <w:sz w:val="48"/>
                <w:szCs w:val="48"/>
              </w:rPr>
              <w:t>V</w:t>
            </w:r>
            <w:r w:rsidRPr="00B454A3">
              <w:rPr>
                <w:rFonts w:ascii="Times New Roman" w:hAnsi="Times New Roman" w:cs="Times New Roman"/>
                <w:b/>
                <w:color w:val="auto"/>
                <w:sz w:val="48"/>
                <w:szCs w:val="48"/>
              </w:rPr>
              <w:t>.  Formulaires de soumission</w:t>
            </w:r>
            <w:bookmarkEnd w:id="498"/>
            <w:bookmarkEnd w:id="499"/>
            <w:bookmarkEnd w:id="500"/>
            <w:bookmarkEnd w:id="501"/>
            <w:bookmarkEnd w:id="502"/>
            <w:bookmarkEnd w:id="503"/>
            <w:bookmarkEnd w:id="504"/>
            <w:bookmarkEnd w:id="505"/>
            <w:bookmarkEnd w:id="506"/>
          </w:p>
        </w:tc>
      </w:tr>
    </w:tbl>
    <w:p w14:paraId="24ED6780" w14:textId="77777777" w:rsidR="00393004" w:rsidRPr="00B454A3" w:rsidRDefault="00393004" w:rsidP="00393004">
      <w:pPr>
        <w:rPr>
          <w:rFonts w:ascii="Times New Roman" w:hAnsi="Times New Roman" w:cs="Times New Roman"/>
          <w:sz w:val="28"/>
          <w:u w:val="single"/>
        </w:rPr>
      </w:pPr>
    </w:p>
    <w:p w14:paraId="24ED678A" w14:textId="544DA699" w:rsidR="003C0BA4" w:rsidRPr="00B454A3" w:rsidRDefault="003C0BA4" w:rsidP="00D72192">
      <w:pPr>
        <w:pStyle w:val="Subtitle2"/>
        <w:rPr>
          <w:rFonts w:cs="Times New Roman"/>
        </w:rPr>
      </w:pPr>
    </w:p>
    <w:p w14:paraId="24ED678B" w14:textId="77777777" w:rsidR="00393004" w:rsidRPr="00B454A3" w:rsidRDefault="00393004" w:rsidP="00393004">
      <w:pPr>
        <w:pStyle w:val="Subtitle2"/>
        <w:rPr>
          <w:rFonts w:cs="Times New Roman"/>
        </w:rPr>
      </w:pPr>
    </w:p>
    <w:p w14:paraId="24ED678C" w14:textId="77777777" w:rsidR="00393004" w:rsidRPr="00B454A3" w:rsidRDefault="00393004" w:rsidP="005F28F1">
      <w:pPr>
        <w:pStyle w:val="Subtitle2"/>
        <w:jc w:val="left"/>
        <w:rPr>
          <w:rFonts w:cs="Times New Roman"/>
        </w:rPr>
      </w:pPr>
    </w:p>
    <w:p w14:paraId="24ED678D" w14:textId="77777777" w:rsidR="00393004" w:rsidRPr="00B454A3" w:rsidRDefault="00393004">
      <w:pPr>
        <w:rPr>
          <w:rFonts w:ascii="Times New Roman" w:eastAsia="Times New Roman" w:hAnsi="Times New Roman" w:cs="Times New Roman"/>
          <w:b/>
          <w:sz w:val="32"/>
          <w:lang w:eastAsia="fr-FR"/>
        </w:rPr>
      </w:pPr>
      <w:r w:rsidRPr="00B454A3">
        <w:rPr>
          <w:rFonts w:ascii="Times New Roman" w:eastAsia="Times New Roman" w:hAnsi="Times New Roman" w:cs="Times New Roman"/>
          <w:b/>
          <w:sz w:val="32"/>
          <w:lang w:eastAsia="fr-FR"/>
        </w:rPr>
        <w:br w:type="page"/>
      </w:r>
    </w:p>
    <w:tbl>
      <w:tblPr>
        <w:tblW w:w="0" w:type="auto"/>
        <w:tblLayout w:type="fixed"/>
        <w:tblLook w:val="0000" w:firstRow="0" w:lastRow="0" w:firstColumn="0" w:lastColumn="0" w:noHBand="0" w:noVBand="0"/>
      </w:tblPr>
      <w:tblGrid>
        <w:gridCol w:w="9198"/>
      </w:tblGrid>
      <w:tr w:rsidR="00393004" w:rsidRPr="00B454A3" w14:paraId="24ED678F" w14:textId="77777777" w:rsidTr="00260992">
        <w:trPr>
          <w:trHeight w:val="900"/>
        </w:trPr>
        <w:tc>
          <w:tcPr>
            <w:tcW w:w="9198" w:type="dxa"/>
            <w:tcBorders>
              <w:top w:val="nil"/>
              <w:left w:val="nil"/>
              <w:bottom w:val="nil"/>
              <w:right w:val="nil"/>
            </w:tcBorders>
          </w:tcPr>
          <w:p w14:paraId="24ED678E" w14:textId="77777777" w:rsidR="00393004" w:rsidRPr="00B454A3" w:rsidRDefault="00393004" w:rsidP="00260992">
            <w:pPr>
              <w:pStyle w:val="SectionIVHeader"/>
              <w:rPr>
                <w:rFonts w:cs="Times New Roman"/>
              </w:rPr>
            </w:pPr>
            <w:bookmarkStart w:id="507" w:name="_Toc461854736"/>
            <w:bookmarkStart w:id="508" w:name="_Toc217483639"/>
            <w:bookmarkStart w:id="509" w:name="_Toc518084516"/>
            <w:bookmarkStart w:id="510" w:name="_Toc519479945"/>
            <w:bookmarkStart w:id="511" w:name="_Toc519481212"/>
            <w:bookmarkStart w:id="512" w:name="_Toc172492041"/>
            <w:bookmarkStart w:id="513" w:name="_Toc208264727"/>
            <w:r w:rsidRPr="00B454A3">
              <w:rPr>
                <w:rStyle w:val="Heading3Char"/>
                <w:rFonts w:ascii="Times New Roman" w:hAnsi="Times New Roman" w:cs="Times New Roman"/>
                <w:color w:val="auto"/>
                <w:sz w:val="40"/>
                <w:szCs w:val="40"/>
                <w:lang w:eastAsia="en-US"/>
              </w:rPr>
              <w:lastRenderedPageBreak/>
              <w:t>Lettre de soumission de l’offre</w:t>
            </w:r>
            <w:bookmarkEnd w:id="507"/>
            <w:bookmarkEnd w:id="508"/>
            <w:bookmarkEnd w:id="509"/>
            <w:bookmarkEnd w:id="510"/>
            <w:bookmarkEnd w:id="511"/>
            <w:bookmarkEnd w:id="512"/>
            <w:bookmarkEnd w:id="513"/>
          </w:p>
        </w:tc>
      </w:tr>
    </w:tbl>
    <w:p w14:paraId="24ED6790" w14:textId="77777777" w:rsidR="00393004" w:rsidRPr="00B454A3" w:rsidRDefault="00393004" w:rsidP="00F330C8">
      <w:pPr>
        <w:tabs>
          <w:tab w:val="right" w:pos="9000"/>
        </w:tabs>
        <w:jc w:val="both"/>
        <w:rPr>
          <w:rFonts w:ascii="Times New Roman" w:hAnsi="Times New Roman" w:cs="Times New Roman"/>
        </w:rPr>
      </w:pPr>
      <w:r w:rsidRPr="00B454A3">
        <w:rPr>
          <w:rFonts w:ascii="Times New Roman" w:hAnsi="Times New Roman" w:cs="Times New Roman"/>
          <w:i/>
          <w:iCs/>
        </w:rPr>
        <w:t>[Le Candidat remplit la lettre ci-dessous conformément aux instructions entre crochets. Le format de la lettre ne doit pas être modifié. Toute réserve ou déviation majeure, par rapport à ce format, pourra entraîner le rejet de l’offre]</w:t>
      </w:r>
    </w:p>
    <w:p w14:paraId="24ED6791" w14:textId="77777777" w:rsidR="00393004" w:rsidRPr="00B454A3" w:rsidRDefault="00393004" w:rsidP="00393004">
      <w:pPr>
        <w:tabs>
          <w:tab w:val="right" w:pos="9000"/>
        </w:tabs>
        <w:ind w:left="4320" w:hanging="2790"/>
        <w:rPr>
          <w:rFonts w:ascii="Times New Roman" w:hAnsi="Times New Roman" w:cs="Times New Roman"/>
        </w:rPr>
      </w:pPr>
    </w:p>
    <w:p w14:paraId="24ED6792" w14:textId="77777777" w:rsidR="00393004" w:rsidRPr="00B454A3" w:rsidRDefault="001C2B8E" w:rsidP="00393004">
      <w:pPr>
        <w:jc w:val="right"/>
        <w:rPr>
          <w:rFonts w:ascii="Times New Roman" w:hAnsi="Times New Roman" w:cs="Times New Roman"/>
        </w:rPr>
      </w:pPr>
      <w:r w:rsidRPr="00B454A3">
        <w:rPr>
          <w:rFonts w:ascii="Times New Roman" w:hAnsi="Times New Roman" w:cs="Times New Roman"/>
        </w:rPr>
        <w:t>Date :</w:t>
      </w:r>
      <w:r w:rsidR="00393004" w:rsidRPr="00B454A3">
        <w:rPr>
          <w:rFonts w:ascii="Times New Roman" w:hAnsi="Times New Roman" w:cs="Times New Roman"/>
        </w:rPr>
        <w:t xml:space="preserve"> </w:t>
      </w:r>
      <w:r w:rsidR="00393004" w:rsidRPr="00B454A3">
        <w:rPr>
          <w:rFonts w:ascii="Times New Roman" w:hAnsi="Times New Roman" w:cs="Times New Roman"/>
          <w:i/>
          <w:iCs/>
        </w:rPr>
        <w:t>[insérer la date (jour, mois, année) de remise de l’offre]</w:t>
      </w:r>
    </w:p>
    <w:p w14:paraId="24ED6793" w14:textId="77777777" w:rsidR="00393004" w:rsidRPr="00B454A3" w:rsidRDefault="00393004" w:rsidP="00393004">
      <w:pPr>
        <w:ind w:right="72"/>
        <w:jc w:val="right"/>
        <w:rPr>
          <w:rFonts w:ascii="Times New Roman" w:hAnsi="Times New Roman" w:cs="Times New Roman"/>
        </w:rPr>
      </w:pPr>
      <w:r w:rsidRPr="00B454A3">
        <w:rPr>
          <w:rFonts w:ascii="Times New Roman" w:hAnsi="Times New Roman" w:cs="Times New Roman"/>
        </w:rPr>
        <w:t xml:space="preserve">AAO </w:t>
      </w:r>
      <w:r w:rsidR="00C458F3" w:rsidRPr="00B454A3">
        <w:rPr>
          <w:rFonts w:ascii="Times New Roman" w:hAnsi="Times New Roman" w:cs="Times New Roman"/>
        </w:rPr>
        <w:t>Numéro :</w:t>
      </w:r>
      <w:r w:rsidRPr="00B454A3">
        <w:rPr>
          <w:rFonts w:ascii="Times New Roman" w:hAnsi="Times New Roman" w:cs="Times New Roman"/>
        </w:rPr>
        <w:t xml:space="preserve"> </w:t>
      </w:r>
      <w:r w:rsidR="001C2B8E" w:rsidRPr="00B454A3">
        <w:rPr>
          <w:rFonts w:ascii="Times New Roman" w:hAnsi="Times New Roman" w:cs="Times New Roman"/>
          <w:bCs/>
          <w:i/>
          <w:iCs/>
        </w:rPr>
        <w:t>[insérer le nu</w:t>
      </w:r>
      <w:r w:rsidRPr="00B454A3">
        <w:rPr>
          <w:rFonts w:ascii="Times New Roman" w:hAnsi="Times New Roman" w:cs="Times New Roman"/>
          <w:bCs/>
          <w:i/>
          <w:iCs/>
        </w:rPr>
        <w:t>m</w:t>
      </w:r>
      <w:r w:rsidR="001C2B8E" w:rsidRPr="00B454A3">
        <w:rPr>
          <w:rFonts w:ascii="Times New Roman" w:hAnsi="Times New Roman" w:cs="Times New Roman"/>
          <w:bCs/>
          <w:i/>
          <w:iCs/>
        </w:rPr>
        <w:t xml:space="preserve">éro de </w:t>
      </w:r>
      <w:r w:rsidRPr="00B454A3">
        <w:rPr>
          <w:rFonts w:ascii="Times New Roman" w:hAnsi="Times New Roman" w:cs="Times New Roman"/>
          <w:bCs/>
          <w:i/>
          <w:iCs/>
        </w:rPr>
        <w:t>l’avis d’Appel d’Offres]</w:t>
      </w:r>
    </w:p>
    <w:p w14:paraId="24ED6794" w14:textId="77777777" w:rsidR="00682E25" w:rsidRPr="00B454A3" w:rsidRDefault="00393004" w:rsidP="00682E25">
      <w:pPr>
        <w:tabs>
          <w:tab w:val="right" w:pos="9000"/>
        </w:tabs>
        <w:jc w:val="right"/>
        <w:rPr>
          <w:rFonts w:ascii="Times New Roman" w:hAnsi="Times New Roman" w:cs="Times New Roman"/>
          <w:bCs/>
          <w:i/>
          <w:iCs/>
        </w:rPr>
      </w:pPr>
      <w:r w:rsidRPr="00B454A3">
        <w:rPr>
          <w:rFonts w:ascii="Times New Roman" w:hAnsi="Times New Roman" w:cs="Times New Roman"/>
        </w:rPr>
        <w:t xml:space="preserve">Variante Numéro : </w:t>
      </w:r>
      <w:r w:rsidRPr="00B454A3">
        <w:rPr>
          <w:rFonts w:ascii="Times New Roman" w:hAnsi="Times New Roman" w:cs="Times New Roman"/>
          <w:bCs/>
          <w:i/>
          <w:iCs/>
          <w:spacing w:val="-4"/>
        </w:rPr>
        <w:t>[insérer le numéro d’identification si cette offre est proposée pour une variante]</w:t>
      </w:r>
    </w:p>
    <w:p w14:paraId="24ED6795" w14:textId="77777777" w:rsidR="00682E25" w:rsidRPr="00B454A3" w:rsidRDefault="00682E25" w:rsidP="00393004">
      <w:pPr>
        <w:spacing w:after="200"/>
        <w:rPr>
          <w:rFonts w:ascii="Times New Roman" w:hAnsi="Times New Roman" w:cs="Times New Roman"/>
        </w:rPr>
      </w:pPr>
    </w:p>
    <w:p w14:paraId="24ED6796" w14:textId="77777777" w:rsidR="00393004" w:rsidRPr="00B454A3" w:rsidRDefault="00393004" w:rsidP="00393004">
      <w:pPr>
        <w:spacing w:after="200"/>
        <w:rPr>
          <w:rFonts w:ascii="Times New Roman" w:hAnsi="Times New Roman" w:cs="Times New Roman"/>
          <w:bCs/>
          <w:i/>
          <w:iCs/>
        </w:rPr>
      </w:pPr>
      <w:r w:rsidRPr="00B454A3">
        <w:rPr>
          <w:rFonts w:ascii="Times New Roman" w:hAnsi="Times New Roman" w:cs="Times New Roman"/>
        </w:rPr>
        <w:t xml:space="preserve">À : </w:t>
      </w:r>
      <w:r w:rsidRPr="00B454A3">
        <w:rPr>
          <w:rFonts w:ascii="Times New Roman" w:hAnsi="Times New Roman" w:cs="Times New Roman"/>
          <w:bCs/>
          <w:i/>
          <w:iCs/>
        </w:rPr>
        <w:t>[insérer le nom complet de l’Autorité contractante]</w:t>
      </w:r>
    </w:p>
    <w:p w14:paraId="24ED6797" w14:textId="77777777" w:rsidR="00393004" w:rsidRPr="00B454A3" w:rsidRDefault="00393004" w:rsidP="00393004">
      <w:pPr>
        <w:spacing w:after="200"/>
        <w:rPr>
          <w:rFonts w:ascii="Times New Roman" w:hAnsi="Times New Roman" w:cs="Times New Roman"/>
        </w:rPr>
      </w:pPr>
      <w:r w:rsidRPr="00B454A3">
        <w:rPr>
          <w:rFonts w:ascii="Times New Roman" w:hAnsi="Times New Roman" w:cs="Times New Roman"/>
        </w:rPr>
        <w:t>Nous, les soussignés</w:t>
      </w:r>
      <w:r w:rsidR="000D5587" w:rsidRPr="00B454A3">
        <w:rPr>
          <w:rFonts w:ascii="Times New Roman" w:hAnsi="Times New Roman" w:cs="Times New Roman"/>
        </w:rPr>
        <w:t>,</w:t>
      </w:r>
      <w:r w:rsidRPr="00B454A3">
        <w:rPr>
          <w:rFonts w:ascii="Times New Roman" w:hAnsi="Times New Roman" w:cs="Times New Roman"/>
        </w:rPr>
        <w:t xml:space="preserve"> attestons que : </w:t>
      </w:r>
    </w:p>
    <w:p w14:paraId="24ED6798" w14:textId="77777777" w:rsidR="00393004" w:rsidRPr="00B454A3" w:rsidRDefault="00393004" w:rsidP="000D5587">
      <w:pPr>
        <w:tabs>
          <w:tab w:val="left" w:pos="540"/>
          <w:tab w:val="right" w:pos="9000"/>
        </w:tabs>
        <w:spacing w:after="200"/>
        <w:jc w:val="both"/>
        <w:rPr>
          <w:rFonts w:ascii="Times New Roman" w:hAnsi="Times New Roman" w:cs="Times New Roman"/>
        </w:rPr>
      </w:pPr>
      <w:r w:rsidRPr="00B454A3">
        <w:rPr>
          <w:rFonts w:ascii="Times New Roman" w:hAnsi="Times New Roman" w:cs="Times New Roman"/>
        </w:rPr>
        <w:t xml:space="preserve">a) Nous avons examiné le Dossier d’appel d’offres, y compris l’additif/ les additifs Numéro : </w:t>
      </w:r>
      <w:r w:rsidRPr="00B454A3">
        <w:rPr>
          <w:rFonts w:ascii="Times New Roman" w:hAnsi="Times New Roman" w:cs="Times New Roman"/>
          <w:bCs/>
          <w:i/>
          <w:iCs/>
        </w:rPr>
        <w:t>[insérer les numéros et date d’émission de chacun des additifs</w:t>
      </w:r>
      <w:r w:rsidR="00020B4A" w:rsidRPr="00B454A3">
        <w:rPr>
          <w:rFonts w:ascii="Times New Roman" w:hAnsi="Times New Roman" w:cs="Times New Roman"/>
          <w:bCs/>
          <w:i/>
          <w:iCs/>
        </w:rPr>
        <w:t>] ;</w:t>
      </w:r>
      <w:r w:rsidRPr="00B454A3">
        <w:rPr>
          <w:rFonts w:ascii="Times New Roman" w:hAnsi="Times New Roman" w:cs="Times New Roman"/>
        </w:rPr>
        <w:t xml:space="preserve"> et n’avons aucune réserve à leur égard ;</w:t>
      </w:r>
    </w:p>
    <w:p w14:paraId="24ED6799" w14:textId="77777777" w:rsidR="00393004" w:rsidRPr="00B454A3" w:rsidRDefault="002B07DA" w:rsidP="000D5587">
      <w:pPr>
        <w:tabs>
          <w:tab w:val="right" w:pos="9000"/>
        </w:tabs>
        <w:jc w:val="both"/>
        <w:rPr>
          <w:rFonts w:ascii="Times New Roman" w:hAnsi="Times New Roman" w:cs="Times New Roman"/>
        </w:rPr>
      </w:pPr>
      <w:r w:rsidRPr="00B454A3">
        <w:rPr>
          <w:rFonts w:ascii="Times New Roman" w:hAnsi="Times New Roman" w:cs="Times New Roman"/>
        </w:rPr>
        <w:t xml:space="preserve">b) Nous nous engageons, </w:t>
      </w:r>
      <w:r w:rsidR="00393004" w:rsidRPr="00B454A3">
        <w:rPr>
          <w:rFonts w:ascii="Times New Roman" w:hAnsi="Times New Roman" w:cs="Times New Roman"/>
        </w:rPr>
        <w:t xml:space="preserve">conformément au Dossier d’Appel d’Offres et aux Cahier des Clauses techniques et plans, </w:t>
      </w:r>
      <w:r w:rsidRPr="00B454A3">
        <w:rPr>
          <w:rFonts w:ascii="Times New Roman" w:hAnsi="Times New Roman" w:cs="Times New Roman"/>
        </w:rPr>
        <w:t>à faire des offres lors de l’ensemble des consultations qui seront engagées en vue de l’attribution de marchés fondés sur le présent accord-cadre relatif à</w:t>
      </w:r>
      <w:r w:rsidR="00393004" w:rsidRPr="00B454A3">
        <w:rPr>
          <w:rFonts w:ascii="Times New Roman" w:hAnsi="Times New Roman" w:cs="Times New Roman"/>
        </w:rPr>
        <w:t xml:space="preserve"> : </w:t>
      </w:r>
      <w:r w:rsidR="00393004" w:rsidRPr="00B454A3">
        <w:rPr>
          <w:rFonts w:ascii="Times New Roman" w:hAnsi="Times New Roman" w:cs="Times New Roman"/>
          <w:u w:val="single"/>
        </w:rPr>
        <w:tab/>
      </w:r>
      <w:r w:rsidR="00393004" w:rsidRPr="00B454A3">
        <w:rPr>
          <w:rFonts w:ascii="Times New Roman" w:hAnsi="Times New Roman" w:cs="Times New Roman"/>
          <w:i/>
        </w:rPr>
        <w:t>[insérer une brève description des travaux]</w:t>
      </w:r>
      <w:r w:rsidRPr="00B454A3">
        <w:rPr>
          <w:rFonts w:ascii="Times New Roman" w:hAnsi="Times New Roman" w:cs="Times New Roman"/>
          <w:i/>
        </w:rPr>
        <w:t> ;</w:t>
      </w:r>
    </w:p>
    <w:p w14:paraId="24ED679A" w14:textId="77777777" w:rsidR="00393004" w:rsidRPr="00B454A3" w:rsidRDefault="00393004" w:rsidP="000D5587">
      <w:pPr>
        <w:tabs>
          <w:tab w:val="left" w:pos="360"/>
          <w:tab w:val="right" w:pos="9000"/>
        </w:tabs>
        <w:jc w:val="both"/>
        <w:rPr>
          <w:rFonts w:ascii="Times New Roman" w:hAnsi="Times New Roman" w:cs="Times New Roman"/>
        </w:rPr>
      </w:pPr>
    </w:p>
    <w:p w14:paraId="24ED679B" w14:textId="77777777" w:rsidR="00393004" w:rsidRPr="00B454A3" w:rsidRDefault="00393004" w:rsidP="000D5587">
      <w:pPr>
        <w:tabs>
          <w:tab w:val="left" w:pos="540"/>
          <w:tab w:val="right" w:pos="9000"/>
        </w:tabs>
        <w:spacing w:after="200"/>
        <w:jc w:val="both"/>
        <w:rPr>
          <w:rFonts w:ascii="Times New Roman" w:hAnsi="Times New Roman" w:cs="Times New Roman"/>
        </w:rPr>
      </w:pPr>
      <w:r w:rsidRPr="00B454A3">
        <w:rPr>
          <w:rFonts w:ascii="Times New Roman" w:hAnsi="Times New Roman" w:cs="Times New Roman"/>
        </w:rPr>
        <w:t xml:space="preserve">c) Le prix total de notre offre, hors rabais offerts à l’alinéa (d) ci-après est de : </w:t>
      </w:r>
      <w:r w:rsidRPr="00B454A3">
        <w:rPr>
          <w:rFonts w:ascii="Times New Roman" w:hAnsi="Times New Roman" w:cs="Times New Roman"/>
          <w:i/>
        </w:rPr>
        <w:t xml:space="preserve">[insérer le prix total de l’offre en lettres et en chiffres] </w:t>
      </w:r>
      <w:r w:rsidR="00C458F3" w:rsidRPr="00B454A3">
        <w:rPr>
          <w:rFonts w:ascii="Times New Roman" w:hAnsi="Times New Roman" w:cs="Times New Roman"/>
        </w:rPr>
        <w:t>FCFA ;</w:t>
      </w:r>
      <w:r w:rsidR="00F6628F" w:rsidRPr="00B454A3">
        <w:rPr>
          <w:rFonts w:ascii="Times New Roman" w:hAnsi="Times New Roman" w:cs="Times New Roman"/>
        </w:rPr>
        <w:t xml:space="preserve"> </w:t>
      </w:r>
    </w:p>
    <w:p w14:paraId="24ED679C" w14:textId="77777777" w:rsidR="00393004" w:rsidRPr="00B454A3" w:rsidRDefault="00393004" w:rsidP="000D5587">
      <w:pPr>
        <w:tabs>
          <w:tab w:val="left" w:pos="540"/>
          <w:tab w:val="right" w:pos="9000"/>
        </w:tabs>
        <w:spacing w:after="200"/>
        <w:jc w:val="both"/>
        <w:rPr>
          <w:rFonts w:ascii="Times New Roman" w:hAnsi="Times New Roman" w:cs="Times New Roman"/>
        </w:rPr>
      </w:pPr>
      <w:r w:rsidRPr="00B454A3">
        <w:rPr>
          <w:rFonts w:ascii="Times New Roman" w:hAnsi="Times New Roman" w:cs="Times New Roman"/>
        </w:rPr>
        <w:t xml:space="preserve">d) Les rabais offerts et les modalités d’application desdits rabais sont les suivants : </w:t>
      </w:r>
    </w:p>
    <w:p w14:paraId="24ED679D" w14:textId="77777777" w:rsidR="00393004" w:rsidRPr="00B454A3" w:rsidRDefault="00393004" w:rsidP="000D5587">
      <w:pPr>
        <w:numPr>
          <w:ilvl w:val="12"/>
          <w:numId w:val="0"/>
        </w:numPr>
        <w:tabs>
          <w:tab w:val="right" w:pos="9000"/>
        </w:tabs>
        <w:ind w:left="450"/>
        <w:jc w:val="both"/>
        <w:rPr>
          <w:rFonts w:ascii="Times New Roman" w:hAnsi="Times New Roman" w:cs="Times New Roman"/>
          <w:i/>
        </w:rPr>
      </w:pPr>
      <w:r w:rsidRPr="00B454A3">
        <w:rPr>
          <w:rFonts w:ascii="Times New Roman" w:hAnsi="Times New Roman" w:cs="Times New Roman"/>
          <w:i/>
          <w:u w:val="single"/>
        </w:rPr>
        <w:t>Rabais</w:t>
      </w:r>
      <w:r w:rsidRPr="00B454A3">
        <w:rPr>
          <w:rFonts w:ascii="Times New Roman" w:hAnsi="Times New Roman" w:cs="Times New Roman"/>
          <w:i/>
        </w:rPr>
        <w:t xml:space="preserve"> : Si notre offre est retenue, les rabais ci-après seront accordés. [Détailler tous les rabais offerts et les postes du détail quantitatif et estimatif auquel ils s’appliquent] ; </w:t>
      </w:r>
    </w:p>
    <w:p w14:paraId="24ED679E" w14:textId="77777777" w:rsidR="00393004" w:rsidRPr="00B454A3" w:rsidRDefault="00393004" w:rsidP="000D5587">
      <w:pPr>
        <w:numPr>
          <w:ilvl w:val="12"/>
          <w:numId w:val="0"/>
        </w:numPr>
        <w:tabs>
          <w:tab w:val="right" w:pos="9000"/>
        </w:tabs>
        <w:ind w:left="450"/>
        <w:jc w:val="both"/>
        <w:rPr>
          <w:rFonts w:ascii="Times New Roman" w:hAnsi="Times New Roman" w:cs="Times New Roman"/>
          <w:i/>
        </w:rPr>
      </w:pPr>
    </w:p>
    <w:p w14:paraId="24ED679F" w14:textId="77777777" w:rsidR="00393004" w:rsidRPr="00B454A3" w:rsidRDefault="00393004" w:rsidP="000D5587">
      <w:pPr>
        <w:numPr>
          <w:ilvl w:val="12"/>
          <w:numId w:val="0"/>
        </w:numPr>
        <w:tabs>
          <w:tab w:val="right" w:pos="9000"/>
        </w:tabs>
        <w:ind w:left="450"/>
        <w:jc w:val="both"/>
        <w:rPr>
          <w:rFonts w:ascii="Times New Roman" w:hAnsi="Times New Roman" w:cs="Times New Roman"/>
        </w:rPr>
      </w:pPr>
      <w:r w:rsidRPr="00B454A3">
        <w:rPr>
          <w:rFonts w:ascii="Times New Roman" w:hAnsi="Times New Roman" w:cs="Times New Roman"/>
          <w:i/>
          <w:u w:val="single"/>
        </w:rPr>
        <w:t>Modalités d’application des rabais</w:t>
      </w:r>
      <w:r w:rsidRPr="00B454A3">
        <w:rPr>
          <w:rFonts w:ascii="Times New Roman" w:hAnsi="Times New Roman" w:cs="Times New Roman"/>
          <w:i/>
        </w:rPr>
        <w:t> : Les rabais seront accordés comme suit : [Spécifier précisément les modalités] </w:t>
      </w:r>
      <w:r w:rsidRPr="00B454A3">
        <w:rPr>
          <w:rFonts w:ascii="Times New Roman" w:hAnsi="Times New Roman" w:cs="Times New Roman"/>
        </w:rPr>
        <w:t>;</w:t>
      </w:r>
    </w:p>
    <w:p w14:paraId="24ED67A0" w14:textId="77777777" w:rsidR="00393004" w:rsidRPr="00B454A3" w:rsidRDefault="00393004" w:rsidP="000D5587">
      <w:pPr>
        <w:numPr>
          <w:ilvl w:val="12"/>
          <w:numId w:val="0"/>
        </w:numPr>
        <w:tabs>
          <w:tab w:val="right" w:pos="9000"/>
        </w:tabs>
        <w:ind w:left="450"/>
        <w:jc w:val="both"/>
        <w:rPr>
          <w:rFonts w:ascii="Times New Roman" w:hAnsi="Times New Roman" w:cs="Times New Roman"/>
        </w:rPr>
      </w:pPr>
    </w:p>
    <w:p w14:paraId="24ED67A1" w14:textId="77777777" w:rsidR="003332CC" w:rsidRPr="00B454A3" w:rsidRDefault="00393004" w:rsidP="000D5587">
      <w:pPr>
        <w:tabs>
          <w:tab w:val="left" w:pos="540"/>
          <w:tab w:val="right" w:pos="9000"/>
        </w:tabs>
        <w:spacing w:after="200"/>
        <w:jc w:val="both"/>
        <w:rPr>
          <w:rFonts w:ascii="Times New Roman" w:hAnsi="Times New Roman" w:cs="Times New Roman"/>
          <w:i/>
        </w:rPr>
      </w:pPr>
      <w:r w:rsidRPr="00B454A3">
        <w:rPr>
          <w:rFonts w:ascii="Times New Roman" w:hAnsi="Times New Roman" w:cs="Times New Roman"/>
        </w:rPr>
        <w:t>e)</w:t>
      </w:r>
      <w:r w:rsidR="003332CC" w:rsidRPr="00B454A3">
        <w:rPr>
          <w:rFonts w:ascii="Times New Roman" w:hAnsi="Times New Roman" w:cs="Times New Roman"/>
        </w:rPr>
        <w:t xml:space="preserve"> Les prix unitaires et forfaitaires de référence</w:t>
      </w:r>
      <w:r w:rsidRPr="00B454A3">
        <w:rPr>
          <w:rFonts w:ascii="Times New Roman" w:hAnsi="Times New Roman" w:cs="Times New Roman"/>
        </w:rPr>
        <w:t xml:space="preserve"> </w:t>
      </w:r>
      <w:r w:rsidR="003332CC" w:rsidRPr="00B454A3">
        <w:rPr>
          <w:rFonts w:ascii="Times New Roman" w:hAnsi="Times New Roman" w:cs="Times New Roman"/>
        </w:rPr>
        <w:t xml:space="preserve">correspondant aux travaux à exécuter dans le cadre des marchés subséquents sont les suivants : </w:t>
      </w:r>
      <w:r w:rsidR="003332CC" w:rsidRPr="00B454A3">
        <w:rPr>
          <w:rFonts w:ascii="Times New Roman" w:hAnsi="Times New Roman" w:cs="Times New Roman"/>
          <w:i/>
        </w:rPr>
        <w:t xml:space="preserve">[insérer les prix en lettres et en chiffres, en FCFA ; si la liste est longue, on peut renvoyer à une annexe en indiquant : «prix unitaires et forfaitaires de référence correspondant aux travaux à exécuter dans le cadre des marchés subséquents sont indiqués à l’Annexe ….de la présente lettre ] ; </w:t>
      </w:r>
      <w:r w:rsidR="003332CC" w:rsidRPr="00B454A3">
        <w:rPr>
          <w:rFonts w:ascii="Times New Roman" w:hAnsi="Times New Roman" w:cs="Times New Roman"/>
        </w:rPr>
        <w:t>nous nous engageons à proposer des prix au moins aussi avantageux lors de l’attribution des marchés subséquents fondés sur le présent accord-cadre.</w:t>
      </w:r>
      <w:r w:rsidR="003332CC" w:rsidRPr="00B454A3">
        <w:rPr>
          <w:rFonts w:ascii="Times New Roman" w:hAnsi="Times New Roman" w:cs="Times New Roman"/>
          <w:i/>
        </w:rPr>
        <w:t xml:space="preserve"> </w:t>
      </w:r>
    </w:p>
    <w:p w14:paraId="24ED67A2" w14:textId="77777777" w:rsidR="00393004" w:rsidRPr="00B454A3" w:rsidRDefault="000C0323" w:rsidP="000D5587">
      <w:pPr>
        <w:tabs>
          <w:tab w:val="left" w:pos="540"/>
          <w:tab w:val="right" w:pos="9000"/>
        </w:tabs>
        <w:spacing w:after="200"/>
        <w:jc w:val="both"/>
        <w:rPr>
          <w:rFonts w:ascii="Times New Roman" w:hAnsi="Times New Roman" w:cs="Times New Roman"/>
        </w:rPr>
      </w:pPr>
      <w:r w:rsidRPr="00B454A3">
        <w:rPr>
          <w:rFonts w:ascii="Times New Roman" w:hAnsi="Times New Roman" w:cs="Times New Roman"/>
        </w:rPr>
        <w:t xml:space="preserve">f) </w:t>
      </w:r>
      <w:r w:rsidR="00393004" w:rsidRPr="00B454A3">
        <w:rPr>
          <w:rFonts w:ascii="Times New Roman" w:hAnsi="Times New Roman" w:cs="Times New Roman"/>
        </w:rPr>
        <w:t>Notre offre demeurera valide pendant la période requise à la clause 19.1 des Instructions aux Candidats à compter de la date limite fixée pour la remise des offres à la clause 23.1 des Instructions aux Candidats ; cette offre continuera de nous engager et pourra être acceptée à tout moment avant l’expiration de cette période ;</w:t>
      </w:r>
    </w:p>
    <w:p w14:paraId="24ED67A3" w14:textId="77777777" w:rsidR="00C30267" w:rsidRPr="00B454A3" w:rsidRDefault="00C30267" w:rsidP="000D5587">
      <w:pPr>
        <w:tabs>
          <w:tab w:val="left" w:pos="540"/>
          <w:tab w:val="right" w:pos="9000"/>
        </w:tabs>
        <w:spacing w:after="200"/>
        <w:jc w:val="both"/>
        <w:rPr>
          <w:rFonts w:ascii="Times New Roman" w:hAnsi="Times New Roman" w:cs="Times New Roman"/>
        </w:rPr>
      </w:pPr>
      <w:r w:rsidRPr="00B454A3">
        <w:rPr>
          <w:rFonts w:ascii="Times New Roman" w:hAnsi="Times New Roman" w:cs="Times New Roman"/>
        </w:rPr>
        <w:lastRenderedPageBreak/>
        <w:t xml:space="preserve">g) Si notre offre est acceptée, nous nous engageons à fournir </w:t>
      </w:r>
      <w:r w:rsidR="0051718D" w:rsidRPr="00B454A3">
        <w:rPr>
          <w:rFonts w:ascii="Times New Roman" w:hAnsi="Times New Roman" w:cs="Times New Roman"/>
          <w:i/>
        </w:rPr>
        <w:t>[</w:t>
      </w:r>
      <w:r w:rsidRPr="00B454A3">
        <w:rPr>
          <w:rFonts w:ascii="Times New Roman" w:hAnsi="Times New Roman" w:cs="Times New Roman"/>
          <w:i/>
        </w:rPr>
        <w:t xml:space="preserve">une garantie de bonne exécution </w:t>
      </w:r>
      <w:r w:rsidR="0051718D" w:rsidRPr="00B454A3">
        <w:rPr>
          <w:rFonts w:ascii="Times New Roman" w:hAnsi="Times New Roman" w:cs="Times New Roman"/>
          <w:i/>
        </w:rPr>
        <w:t>de l’Accord-cadre</w:t>
      </w:r>
      <w:r w:rsidRPr="00B454A3">
        <w:rPr>
          <w:rFonts w:ascii="Times New Roman" w:hAnsi="Times New Roman" w:cs="Times New Roman"/>
          <w:i/>
        </w:rPr>
        <w:t xml:space="preserve"> </w:t>
      </w:r>
      <w:r w:rsidR="0051718D" w:rsidRPr="00B454A3">
        <w:rPr>
          <w:rFonts w:ascii="Times New Roman" w:hAnsi="Times New Roman" w:cs="Times New Roman"/>
          <w:i/>
        </w:rPr>
        <w:t>ou une déclaration de garantie ; choisir l’option applicable ;]</w:t>
      </w:r>
      <w:r w:rsidR="0051718D" w:rsidRPr="00B454A3">
        <w:rPr>
          <w:rFonts w:ascii="Times New Roman" w:hAnsi="Times New Roman" w:cs="Times New Roman"/>
        </w:rPr>
        <w:t xml:space="preserve">, </w:t>
      </w:r>
      <w:r w:rsidRPr="00B454A3">
        <w:rPr>
          <w:rFonts w:ascii="Times New Roman" w:hAnsi="Times New Roman" w:cs="Times New Roman"/>
        </w:rPr>
        <w:t xml:space="preserve">conformément à la clause 40 des Instructions aux candidats et </w:t>
      </w:r>
      <w:r w:rsidR="0051718D" w:rsidRPr="00B454A3">
        <w:rPr>
          <w:rFonts w:ascii="Times New Roman" w:hAnsi="Times New Roman" w:cs="Times New Roman"/>
        </w:rPr>
        <w:t xml:space="preserve">aux </w:t>
      </w:r>
      <w:r w:rsidRPr="00B454A3">
        <w:rPr>
          <w:rFonts w:ascii="Times New Roman" w:hAnsi="Times New Roman" w:cs="Times New Roman"/>
        </w:rPr>
        <w:t>article</w:t>
      </w:r>
      <w:r w:rsidR="0051718D" w:rsidRPr="00B454A3">
        <w:rPr>
          <w:rFonts w:ascii="Times New Roman" w:hAnsi="Times New Roman" w:cs="Times New Roman"/>
        </w:rPr>
        <w:t>s</w:t>
      </w:r>
      <w:r w:rsidRPr="00B454A3">
        <w:rPr>
          <w:rFonts w:ascii="Times New Roman" w:hAnsi="Times New Roman" w:cs="Times New Roman"/>
        </w:rPr>
        <w:t xml:space="preserve"> </w:t>
      </w:r>
      <w:r w:rsidR="0051718D" w:rsidRPr="00B454A3">
        <w:rPr>
          <w:rFonts w:ascii="Times New Roman" w:hAnsi="Times New Roman" w:cs="Times New Roman"/>
        </w:rPr>
        <w:t>19</w:t>
      </w:r>
      <w:r w:rsidRPr="00B454A3">
        <w:rPr>
          <w:rFonts w:ascii="Times New Roman" w:hAnsi="Times New Roman" w:cs="Times New Roman"/>
        </w:rPr>
        <w:t>.1</w:t>
      </w:r>
      <w:r w:rsidR="0051718D" w:rsidRPr="00B454A3">
        <w:rPr>
          <w:rFonts w:ascii="Times New Roman" w:hAnsi="Times New Roman" w:cs="Times New Roman"/>
        </w:rPr>
        <w:t xml:space="preserve"> et 19.2 du CC</w:t>
      </w:r>
      <w:r w:rsidRPr="00B454A3">
        <w:rPr>
          <w:rFonts w:ascii="Times New Roman" w:hAnsi="Times New Roman" w:cs="Times New Roman"/>
        </w:rPr>
        <w:t>G</w:t>
      </w:r>
      <w:r w:rsidR="00682E25" w:rsidRPr="00B454A3">
        <w:rPr>
          <w:rFonts w:ascii="Times New Roman" w:hAnsi="Times New Roman" w:cs="Times New Roman"/>
        </w:rPr>
        <w:t xml:space="preserve"> </w:t>
      </w:r>
      <w:r w:rsidR="00682E25" w:rsidRPr="00B454A3">
        <w:rPr>
          <w:rFonts w:ascii="Times New Roman" w:hAnsi="Times New Roman" w:cs="Times New Roman"/>
          <w:i/>
        </w:rPr>
        <w:t>[si une garantie de bonne exécution de l’Accord-cadre n’est pas exigée, indiquer ici : sans objet ou supprimer la présente clause ;]</w:t>
      </w:r>
      <w:r w:rsidR="0051718D" w:rsidRPr="00B454A3">
        <w:rPr>
          <w:rFonts w:ascii="Times New Roman" w:hAnsi="Times New Roman" w:cs="Times New Roman"/>
        </w:rPr>
        <w:t> ;</w:t>
      </w:r>
    </w:p>
    <w:p w14:paraId="24ED67A4" w14:textId="77777777" w:rsidR="00393004" w:rsidRPr="00B454A3" w:rsidRDefault="00C30267" w:rsidP="000D5587">
      <w:pPr>
        <w:tabs>
          <w:tab w:val="left" w:pos="540"/>
          <w:tab w:val="right" w:pos="9000"/>
        </w:tabs>
        <w:spacing w:after="200"/>
        <w:jc w:val="both"/>
        <w:rPr>
          <w:rFonts w:ascii="Times New Roman" w:hAnsi="Times New Roman" w:cs="Times New Roman"/>
        </w:rPr>
      </w:pPr>
      <w:r w:rsidRPr="00B454A3">
        <w:rPr>
          <w:rFonts w:ascii="Times New Roman" w:hAnsi="Times New Roman" w:cs="Times New Roman"/>
        </w:rPr>
        <w:t>h</w:t>
      </w:r>
      <w:r w:rsidR="00393004" w:rsidRPr="00B454A3">
        <w:rPr>
          <w:rFonts w:ascii="Times New Roman" w:hAnsi="Times New Roman" w:cs="Times New Roman"/>
        </w:rPr>
        <w:t>) Notre candidature, ainsi que tous sous-traitants ou fournisseurs intervenant en rapport avec une quelconque partie du Marché, ne tombent pas sous les conditions d’exclusion des clauses 3.2 et 4.2 des Instructions aux Candidats</w:t>
      </w:r>
      <w:r w:rsidR="0051718D" w:rsidRPr="00B454A3">
        <w:rPr>
          <w:rFonts w:ascii="Times New Roman" w:hAnsi="Times New Roman" w:cs="Times New Roman"/>
        </w:rPr>
        <w:t> </w:t>
      </w:r>
      <w:r w:rsidR="0051718D" w:rsidRPr="00B454A3">
        <w:rPr>
          <w:rFonts w:ascii="Times New Roman" w:hAnsi="Times New Roman" w:cs="Times New Roman"/>
          <w:iCs/>
        </w:rPr>
        <w:t>;</w:t>
      </w:r>
    </w:p>
    <w:p w14:paraId="24ED67A5" w14:textId="77777777" w:rsidR="00393004" w:rsidRPr="00B454A3" w:rsidRDefault="00C30267" w:rsidP="000D5587">
      <w:pPr>
        <w:tabs>
          <w:tab w:val="left" w:pos="540"/>
          <w:tab w:val="right" w:pos="9000"/>
        </w:tabs>
        <w:spacing w:after="200"/>
        <w:jc w:val="both"/>
        <w:rPr>
          <w:rFonts w:ascii="Times New Roman" w:hAnsi="Times New Roman" w:cs="Times New Roman"/>
        </w:rPr>
      </w:pPr>
      <w:r w:rsidRPr="00B454A3">
        <w:rPr>
          <w:rFonts w:ascii="Times New Roman" w:hAnsi="Times New Roman" w:cs="Times New Roman"/>
        </w:rPr>
        <w:t>i</w:t>
      </w:r>
      <w:r w:rsidR="00393004" w:rsidRPr="00B454A3">
        <w:rPr>
          <w:rFonts w:ascii="Times New Roman" w:hAnsi="Times New Roman" w:cs="Times New Roman"/>
        </w:rPr>
        <w:t>) Nous ne nous trouvons pas dans une situation de conflit d’intérêt définie à la clause 4.3 des Instructio</w:t>
      </w:r>
      <w:r w:rsidR="0051718D" w:rsidRPr="00B454A3">
        <w:rPr>
          <w:rFonts w:ascii="Times New Roman" w:hAnsi="Times New Roman" w:cs="Times New Roman"/>
        </w:rPr>
        <w:t>ns aux Candidats ;</w:t>
      </w:r>
    </w:p>
    <w:p w14:paraId="24ED67A6" w14:textId="77777777" w:rsidR="00393004" w:rsidRPr="00B454A3" w:rsidRDefault="00C30267" w:rsidP="000D5587">
      <w:pPr>
        <w:tabs>
          <w:tab w:val="left" w:pos="540"/>
          <w:tab w:val="right" w:pos="9000"/>
        </w:tabs>
        <w:spacing w:after="200"/>
        <w:jc w:val="both"/>
        <w:rPr>
          <w:rFonts w:ascii="Times New Roman" w:hAnsi="Times New Roman" w:cs="Times New Roman"/>
        </w:rPr>
      </w:pPr>
      <w:r w:rsidRPr="00B454A3">
        <w:rPr>
          <w:rFonts w:ascii="Times New Roman" w:hAnsi="Times New Roman" w:cs="Times New Roman"/>
        </w:rPr>
        <w:t>j</w:t>
      </w:r>
      <w:r w:rsidR="00393004" w:rsidRPr="00B454A3">
        <w:rPr>
          <w:rFonts w:ascii="Times New Roman" w:hAnsi="Times New Roman" w:cs="Times New Roman"/>
        </w:rPr>
        <w:t xml:space="preserve">) Nous ne participons pas, en qualité de candidats ou </w:t>
      </w:r>
      <w:r w:rsidR="000C0323" w:rsidRPr="00B454A3">
        <w:rPr>
          <w:rFonts w:ascii="Times New Roman" w:hAnsi="Times New Roman" w:cs="Times New Roman"/>
        </w:rPr>
        <w:t>sous-traitant</w:t>
      </w:r>
      <w:r w:rsidR="00393004" w:rsidRPr="00B454A3">
        <w:rPr>
          <w:rFonts w:ascii="Times New Roman" w:hAnsi="Times New Roman" w:cs="Times New Roman"/>
        </w:rPr>
        <w:t xml:space="preserve">, à plus d’une offre dans le cadre du présent appel d’offres conformément à la clause 4.3 b) des Instructions aux candidats, autre que des offres « variantes » présentées conformément à la clause 13 des Instructions aux </w:t>
      </w:r>
      <w:r w:rsidR="000C0323" w:rsidRPr="00B454A3">
        <w:rPr>
          <w:rFonts w:ascii="Times New Roman" w:hAnsi="Times New Roman" w:cs="Times New Roman"/>
        </w:rPr>
        <w:t>candidats ;</w:t>
      </w:r>
      <w:r w:rsidR="00393004" w:rsidRPr="00B454A3">
        <w:rPr>
          <w:rFonts w:ascii="Times New Roman" w:hAnsi="Times New Roman" w:cs="Times New Roman"/>
        </w:rPr>
        <w:t xml:space="preserve"> </w:t>
      </w:r>
    </w:p>
    <w:p w14:paraId="24ED67A7" w14:textId="17DD8B1E" w:rsidR="00393004" w:rsidRPr="00B454A3" w:rsidRDefault="00C30267" w:rsidP="000D5587">
      <w:pPr>
        <w:tabs>
          <w:tab w:val="left" w:pos="540"/>
          <w:tab w:val="right" w:pos="9000"/>
        </w:tabs>
        <w:spacing w:after="200"/>
        <w:jc w:val="both"/>
        <w:rPr>
          <w:rFonts w:ascii="Times New Roman" w:hAnsi="Times New Roman" w:cs="Times New Roman"/>
        </w:rPr>
      </w:pPr>
      <w:r w:rsidRPr="00B454A3">
        <w:rPr>
          <w:rFonts w:ascii="Times New Roman" w:hAnsi="Times New Roman" w:cs="Times New Roman"/>
        </w:rPr>
        <w:t>k</w:t>
      </w:r>
      <w:r w:rsidR="00393004" w:rsidRPr="00B454A3">
        <w:rPr>
          <w:rFonts w:ascii="Times New Roman" w:hAnsi="Times New Roman" w:cs="Times New Roman"/>
        </w:rPr>
        <w:t>) Nous nous engageons à ne pas octroyer ou promettre d'octroyer à toute personne intervenant à quelque titre que ce soit dans la procédure de passation du marché un avantage indu, pécuniaire ou autre, directement ou par des intermédiaires, en vue d'obtenir le marché, et en général à respecter les dispositions d</w:t>
      </w:r>
      <w:r w:rsidR="00965AF0">
        <w:rPr>
          <w:rFonts w:ascii="Times New Roman" w:hAnsi="Times New Roman" w:cs="Times New Roman"/>
        </w:rPr>
        <w:t xml:space="preserve">u code </w:t>
      </w:r>
      <w:r w:rsidR="00393004" w:rsidRPr="00B454A3">
        <w:rPr>
          <w:rFonts w:ascii="Times New Roman" w:hAnsi="Times New Roman" w:cs="Times New Roman"/>
        </w:rPr>
        <w:t xml:space="preserve">d'éthique </w:t>
      </w:r>
      <w:r w:rsidR="00965AF0">
        <w:rPr>
          <w:rFonts w:ascii="Times New Roman" w:hAnsi="Times New Roman" w:cs="Times New Roman"/>
        </w:rPr>
        <w:t>et</w:t>
      </w:r>
      <w:r w:rsidR="00863A8A">
        <w:rPr>
          <w:rFonts w:ascii="Times New Roman" w:hAnsi="Times New Roman" w:cs="Times New Roman"/>
        </w:rPr>
        <w:t xml:space="preserve"> de déontologie </w:t>
      </w:r>
      <w:r w:rsidR="00393004" w:rsidRPr="00B454A3">
        <w:rPr>
          <w:rFonts w:ascii="Times New Roman" w:hAnsi="Times New Roman" w:cs="Times New Roman"/>
        </w:rPr>
        <w:t xml:space="preserve">en matière de </w:t>
      </w:r>
      <w:r w:rsidR="00863A8A">
        <w:rPr>
          <w:rFonts w:ascii="Times New Roman" w:hAnsi="Times New Roman" w:cs="Times New Roman"/>
        </w:rPr>
        <w:t>commande publique</w:t>
      </w:r>
      <w:r w:rsidR="00393004" w:rsidRPr="00B454A3">
        <w:rPr>
          <w:rFonts w:ascii="Times New Roman" w:hAnsi="Times New Roman" w:cs="Times New Roman"/>
        </w:rPr>
        <w:t xml:space="preserve"> adoptée par le décret n°20</w:t>
      </w:r>
      <w:r w:rsidR="00863A8A">
        <w:rPr>
          <w:rFonts w:ascii="Times New Roman" w:hAnsi="Times New Roman" w:cs="Times New Roman"/>
        </w:rPr>
        <w:t>19</w:t>
      </w:r>
      <w:r w:rsidR="00393004" w:rsidRPr="00B454A3">
        <w:rPr>
          <w:rFonts w:ascii="Times New Roman" w:hAnsi="Times New Roman" w:cs="Times New Roman"/>
        </w:rPr>
        <w:t>-</w:t>
      </w:r>
      <w:r w:rsidR="00825E0C">
        <w:rPr>
          <w:rFonts w:ascii="Times New Roman" w:hAnsi="Times New Roman" w:cs="Times New Roman"/>
        </w:rPr>
        <w:t>9</w:t>
      </w:r>
      <w:r w:rsidR="00863A8A">
        <w:rPr>
          <w:rFonts w:ascii="Times New Roman" w:hAnsi="Times New Roman" w:cs="Times New Roman"/>
        </w:rPr>
        <w:t>7</w:t>
      </w:r>
      <w:r w:rsidR="00825E0C">
        <w:rPr>
          <w:rFonts w:ascii="Times New Roman" w:hAnsi="Times New Roman" w:cs="Times New Roman"/>
        </w:rPr>
        <w:t>/PR</w:t>
      </w:r>
      <w:r w:rsidR="00393004" w:rsidRPr="00B454A3">
        <w:rPr>
          <w:rFonts w:ascii="Times New Roman" w:hAnsi="Times New Roman" w:cs="Times New Roman"/>
        </w:rPr>
        <w:t xml:space="preserve"> du </w:t>
      </w:r>
      <w:r w:rsidR="00825E0C">
        <w:rPr>
          <w:rFonts w:ascii="Times New Roman" w:hAnsi="Times New Roman" w:cs="Times New Roman"/>
        </w:rPr>
        <w:t>08</w:t>
      </w:r>
      <w:r w:rsidR="00393004" w:rsidRPr="00B454A3">
        <w:rPr>
          <w:rFonts w:ascii="Times New Roman" w:hAnsi="Times New Roman" w:cs="Times New Roman"/>
        </w:rPr>
        <w:t xml:space="preserve"> jui</w:t>
      </w:r>
      <w:r w:rsidR="00825E0C">
        <w:rPr>
          <w:rFonts w:ascii="Times New Roman" w:hAnsi="Times New Roman" w:cs="Times New Roman"/>
        </w:rPr>
        <w:t>llet</w:t>
      </w:r>
      <w:r w:rsidR="00393004" w:rsidRPr="00B454A3">
        <w:rPr>
          <w:rFonts w:ascii="Times New Roman" w:hAnsi="Times New Roman" w:cs="Times New Roman"/>
        </w:rPr>
        <w:t xml:space="preserve"> 20</w:t>
      </w:r>
      <w:r w:rsidR="00825E0C">
        <w:rPr>
          <w:rFonts w:ascii="Times New Roman" w:hAnsi="Times New Roman" w:cs="Times New Roman"/>
        </w:rPr>
        <w:t>19</w:t>
      </w:r>
      <w:r w:rsidR="00393004" w:rsidRPr="00B454A3">
        <w:rPr>
          <w:rFonts w:ascii="Times New Roman" w:hAnsi="Times New Roman" w:cs="Times New Roman"/>
        </w:rPr>
        <w:t>, comme en atteste le formulaire d’engagemen</w:t>
      </w:r>
      <w:r w:rsidR="0051718D" w:rsidRPr="00B454A3">
        <w:rPr>
          <w:rFonts w:ascii="Times New Roman" w:hAnsi="Times New Roman" w:cs="Times New Roman"/>
        </w:rPr>
        <w:t>t ci-joint, signé par nos soins ;</w:t>
      </w:r>
    </w:p>
    <w:p w14:paraId="24ED67A8" w14:textId="77777777" w:rsidR="00393004" w:rsidRPr="00B454A3" w:rsidRDefault="00C30267" w:rsidP="000D5587">
      <w:pPr>
        <w:pStyle w:val="Outline1"/>
        <w:keepNext w:val="0"/>
        <w:tabs>
          <w:tab w:val="clear" w:pos="432"/>
        </w:tabs>
        <w:overflowPunct/>
        <w:autoSpaceDE/>
        <w:autoSpaceDN/>
        <w:adjustRightInd/>
        <w:spacing w:before="0"/>
        <w:ind w:left="0" w:firstLine="0"/>
        <w:jc w:val="both"/>
        <w:textAlignment w:val="auto"/>
        <w:rPr>
          <w:rFonts w:cs="Times New Roman"/>
          <w:kern w:val="0"/>
        </w:rPr>
      </w:pPr>
      <w:r w:rsidRPr="00B454A3">
        <w:rPr>
          <w:rFonts w:cs="Times New Roman"/>
          <w:kern w:val="0"/>
        </w:rPr>
        <w:t>l</w:t>
      </w:r>
      <w:r w:rsidR="00393004" w:rsidRPr="00B454A3">
        <w:rPr>
          <w:rFonts w:cs="Times New Roman"/>
          <w:kern w:val="0"/>
        </w:rPr>
        <w:t xml:space="preserve">) Il est entendu que la présente offre, et votre acceptation écrite de ladite offre figurant dans la notification d’attribution </w:t>
      </w:r>
      <w:r w:rsidR="000C0323" w:rsidRPr="00B454A3">
        <w:rPr>
          <w:rFonts w:cs="Times New Roman"/>
          <w:kern w:val="0"/>
        </w:rPr>
        <w:t>de l’accord-cadre</w:t>
      </w:r>
      <w:r w:rsidR="00393004" w:rsidRPr="00B454A3">
        <w:rPr>
          <w:rFonts w:cs="Times New Roman"/>
          <w:kern w:val="0"/>
        </w:rPr>
        <w:t xml:space="preserve"> que vous nous adresserez tiendra lieu de contrat entre nous, jusqu’à ce qu’un </w:t>
      </w:r>
      <w:r w:rsidR="000C0323" w:rsidRPr="00B454A3">
        <w:rPr>
          <w:rFonts w:cs="Times New Roman"/>
          <w:kern w:val="0"/>
        </w:rPr>
        <w:t>Accord-cadre</w:t>
      </w:r>
      <w:r w:rsidR="0051718D" w:rsidRPr="00B454A3">
        <w:rPr>
          <w:rFonts w:cs="Times New Roman"/>
          <w:kern w:val="0"/>
        </w:rPr>
        <w:t xml:space="preserve"> formel soit établi et signé ;</w:t>
      </w:r>
    </w:p>
    <w:p w14:paraId="24ED67A9" w14:textId="77777777" w:rsidR="00393004" w:rsidRPr="00B454A3" w:rsidRDefault="00393004" w:rsidP="000D5587">
      <w:pPr>
        <w:ind w:left="540" w:hanging="540"/>
        <w:jc w:val="both"/>
        <w:rPr>
          <w:rFonts w:ascii="Times New Roman" w:hAnsi="Times New Roman" w:cs="Times New Roman"/>
        </w:rPr>
      </w:pPr>
    </w:p>
    <w:p w14:paraId="24ED67AA" w14:textId="4309529A" w:rsidR="00393004" w:rsidRPr="00B454A3" w:rsidRDefault="00C30267" w:rsidP="00682E25">
      <w:pPr>
        <w:pStyle w:val="Outline1"/>
        <w:keepNext w:val="0"/>
        <w:tabs>
          <w:tab w:val="clear" w:pos="432"/>
        </w:tabs>
        <w:overflowPunct/>
        <w:autoSpaceDE/>
        <w:autoSpaceDN/>
        <w:adjustRightInd/>
        <w:spacing w:before="0"/>
        <w:ind w:left="0" w:firstLine="0"/>
        <w:jc w:val="both"/>
        <w:textAlignment w:val="auto"/>
        <w:rPr>
          <w:rFonts w:cs="Times New Roman"/>
          <w:kern w:val="0"/>
        </w:rPr>
      </w:pPr>
      <w:r w:rsidRPr="00B454A3">
        <w:rPr>
          <w:rFonts w:cs="Times New Roman"/>
          <w:kern w:val="0"/>
        </w:rPr>
        <w:t>m</w:t>
      </w:r>
      <w:r w:rsidR="00393004" w:rsidRPr="00B454A3">
        <w:rPr>
          <w:rFonts w:cs="Times New Roman"/>
          <w:kern w:val="0"/>
        </w:rPr>
        <w:t xml:space="preserve">) Il est entendu par nous que vous n’êtes pas tenus d’accepter l’offre évaluée la </w:t>
      </w:r>
      <w:r w:rsidR="00A37CAA">
        <w:rPr>
          <w:rFonts w:cs="Times New Roman"/>
          <w:kern w:val="0"/>
        </w:rPr>
        <w:t>plus avantageuse</w:t>
      </w:r>
      <w:r w:rsidR="00393004" w:rsidRPr="00B454A3">
        <w:rPr>
          <w:rFonts w:cs="Times New Roman"/>
          <w:kern w:val="0"/>
        </w:rPr>
        <w:t>, ni l’une quelconque des offres que vous pouvez recevoir.</w:t>
      </w:r>
    </w:p>
    <w:p w14:paraId="24ED67AB" w14:textId="77777777" w:rsidR="00682E25" w:rsidRPr="00B454A3" w:rsidRDefault="00682E25" w:rsidP="00393004">
      <w:pPr>
        <w:tabs>
          <w:tab w:val="right" w:pos="4140"/>
          <w:tab w:val="left" w:pos="4500"/>
          <w:tab w:val="right" w:pos="9000"/>
        </w:tabs>
        <w:rPr>
          <w:rFonts w:ascii="Times New Roman" w:hAnsi="Times New Roman" w:cs="Times New Roman"/>
        </w:rPr>
      </w:pPr>
    </w:p>
    <w:p w14:paraId="24ED67AC" w14:textId="77777777" w:rsidR="00393004" w:rsidRPr="00B454A3" w:rsidRDefault="00393004" w:rsidP="00393004">
      <w:pPr>
        <w:tabs>
          <w:tab w:val="right" w:pos="4140"/>
          <w:tab w:val="left" w:pos="4500"/>
          <w:tab w:val="right" w:pos="9000"/>
        </w:tabs>
        <w:rPr>
          <w:rFonts w:ascii="Times New Roman" w:hAnsi="Times New Roman" w:cs="Times New Roman"/>
        </w:rPr>
      </w:pPr>
      <w:r w:rsidRPr="00B454A3">
        <w:rPr>
          <w:rFonts w:ascii="Times New Roman" w:hAnsi="Times New Roman" w:cs="Times New Roman"/>
        </w:rPr>
        <w:t xml:space="preserve">Nom </w:t>
      </w:r>
      <w:r w:rsidRPr="00B454A3">
        <w:rPr>
          <w:rFonts w:ascii="Times New Roman" w:hAnsi="Times New Roman" w:cs="Times New Roman"/>
          <w:bCs/>
          <w:i/>
          <w:iCs/>
        </w:rPr>
        <w:t>[insérer le nom complet de la personne signataire de l’offre]</w:t>
      </w:r>
    </w:p>
    <w:p w14:paraId="24ED67AD" w14:textId="77777777" w:rsidR="00393004" w:rsidRPr="00B454A3" w:rsidRDefault="00393004" w:rsidP="00393004">
      <w:pPr>
        <w:tabs>
          <w:tab w:val="right" w:pos="4140"/>
          <w:tab w:val="left" w:pos="4500"/>
          <w:tab w:val="right" w:pos="9000"/>
        </w:tabs>
        <w:rPr>
          <w:rFonts w:ascii="Times New Roman" w:hAnsi="Times New Roman" w:cs="Times New Roman"/>
        </w:rPr>
      </w:pPr>
      <w:r w:rsidRPr="00B454A3">
        <w:rPr>
          <w:rFonts w:ascii="Times New Roman" w:hAnsi="Times New Roman" w:cs="Times New Roman"/>
        </w:rPr>
        <w:t xml:space="preserve">En tant que </w:t>
      </w:r>
      <w:r w:rsidRPr="00B454A3">
        <w:rPr>
          <w:rFonts w:ascii="Times New Roman" w:hAnsi="Times New Roman" w:cs="Times New Roman"/>
          <w:bCs/>
          <w:i/>
          <w:iCs/>
        </w:rPr>
        <w:t>[indiquer la capacité du signataire]</w:t>
      </w:r>
    </w:p>
    <w:p w14:paraId="24ED67AE" w14:textId="77777777" w:rsidR="00393004" w:rsidRPr="00B454A3" w:rsidRDefault="00393004" w:rsidP="00393004">
      <w:pPr>
        <w:tabs>
          <w:tab w:val="right" w:pos="4140"/>
          <w:tab w:val="left" w:pos="4500"/>
          <w:tab w:val="right" w:pos="9000"/>
        </w:tabs>
        <w:rPr>
          <w:rFonts w:ascii="Times New Roman" w:hAnsi="Times New Roman" w:cs="Times New Roman"/>
        </w:rPr>
      </w:pPr>
    </w:p>
    <w:p w14:paraId="24ED67AF" w14:textId="77777777" w:rsidR="00393004" w:rsidRPr="00B454A3" w:rsidRDefault="00393004" w:rsidP="00393004">
      <w:pPr>
        <w:tabs>
          <w:tab w:val="right" w:pos="4140"/>
          <w:tab w:val="left" w:pos="4500"/>
          <w:tab w:val="right" w:pos="9000"/>
        </w:tabs>
        <w:rPr>
          <w:rFonts w:ascii="Times New Roman" w:hAnsi="Times New Roman" w:cs="Times New Roman"/>
          <w:u w:val="single"/>
        </w:rPr>
      </w:pPr>
      <w:r w:rsidRPr="00B454A3">
        <w:rPr>
          <w:rFonts w:ascii="Times New Roman" w:hAnsi="Times New Roman" w:cs="Times New Roman"/>
        </w:rPr>
        <w:t xml:space="preserve">Signature </w:t>
      </w:r>
      <w:r w:rsidRPr="00B454A3">
        <w:rPr>
          <w:rFonts w:ascii="Times New Roman" w:hAnsi="Times New Roman" w:cs="Times New Roman"/>
          <w:bCs/>
          <w:i/>
          <w:iCs/>
        </w:rPr>
        <w:t>[insérer la signature]</w:t>
      </w:r>
    </w:p>
    <w:p w14:paraId="24ED67B0" w14:textId="77777777" w:rsidR="00393004" w:rsidRPr="00B454A3" w:rsidRDefault="00393004" w:rsidP="00393004">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hAnsi="Times New Roman" w:cs="Times New Roman"/>
        </w:rPr>
      </w:pPr>
    </w:p>
    <w:p w14:paraId="24ED67B1" w14:textId="77777777" w:rsidR="00393004" w:rsidRPr="00B454A3" w:rsidRDefault="00393004" w:rsidP="00393004">
      <w:pPr>
        <w:tabs>
          <w:tab w:val="right" w:pos="9000"/>
        </w:tabs>
        <w:rPr>
          <w:rFonts w:ascii="Times New Roman" w:hAnsi="Times New Roman" w:cs="Times New Roman"/>
          <w:bCs/>
          <w:i/>
          <w:iCs/>
        </w:rPr>
      </w:pPr>
      <w:r w:rsidRPr="00B454A3">
        <w:rPr>
          <w:rFonts w:ascii="Times New Roman" w:hAnsi="Times New Roman" w:cs="Times New Roman"/>
        </w:rPr>
        <w:t xml:space="preserve">Ayant pouvoir à signer l’offre pour et au nom de </w:t>
      </w:r>
      <w:r w:rsidRPr="00B454A3">
        <w:rPr>
          <w:rFonts w:ascii="Times New Roman" w:hAnsi="Times New Roman" w:cs="Times New Roman"/>
          <w:bCs/>
          <w:i/>
          <w:iCs/>
        </w:rPr>
        <w:t>[insérer le nom complet du Candidat]</w:t>
      </w:r>
    </w:p>
    <w:p w14:paraId="24ED67B2" w14:textId="77777777" w:rsidR="00393004" w:rsidRPr="00B454A3" w:rsidRDefault="00393004" w:rsidP="00393004">
      <w:pPr>
        <w:tabs>
          <w:tab w:val="right" w:pos="9000"/>
        </w:tabs>
        <w:rPr>
          <w:rFonts w:ascii="Times New Roman" w:hAnsi="Times New Roman" w:cs="Times New Roman"/>
        </w:rPr>
      </w:pPr>
    </w:p>
    <w:p w14:paraId="24ED67B3" w14:textId="77777777" w:rsidR="00393004" w:rsidRPr="00B454A3" w:rsidRDefault="00393004" w:rsidP="00393004">
      <w:pPr>
        <w:tabs>
          <w:tab w:val="right" w:pos="9000"/>
        </w:tabs>
        <w:rPr>
          <w:rFonts w:ascii="Times New Roman" w:hAnsi="Times New Roman" w:cs="Times New Roman"/>
          <w:i/>
          <w:iCs/>
        </w:rPr>
      </w:pPr>
      <w:r w:rsidRPr="00B454A3">
        <w:rPr>
          <w:rFonts w:ascii="Times New Roman" w:hAnsi="Times New Roman" w:cs="Times New Roman"/>
        </w:rPr>
        <w:t xml:space="preserve">En date du ________________________________ jour de </w:t>
      </w:r>
      <w:r w:rsidRPr="00B454A3">
        <w:rPr>
          <w:rFonts w:ascii="Times New Roman" w:hAnsi="Times New Roman" w:cs="Times New Roman"/>
          <w:i/>
          <w:iCs/>
        </w:rPr>
        <w:t>[Insérer la date de signature]</w:t>
      </w:r>
    </w:p>
    <w:p w14:paraId="24ED67B4" w14:textId="77777777" w:rsidR="00393004" w:rsidRPr="00B454A3" w:rsidRDefault="00393004" w:rsidP="00393004">
      <w:pPr>
        <w:tabs>
          <w:tab w:val="right" w:pos="9000"/>
        </w:tabs>
        <w:rPr>
          <w:rFonts w:ascii="Times New Roman" w:hAnsi="Times New Roman" w:cs="Times New Roman"/>
        </w:rPr>
      </w:pPr>
      <w:bookmarkStart w:id="514" w:name="_Toc438013346"/>
    </w:p>
    <w:p w14:paraId="24ED67B5" w14:textId="77777777" w:rsidR="00393004" w:rsidRPr="00B454A3" w:rsidRDefault="000C0323" w:rsidP="00393004">
      <w:pPr>
        <w:tabs>
          <w:tab w:val="left" w:pos="1188"/>
          <w:tab w:val="left" w:pos="2394"/>
          <w:tab w:val="left" w:pos="4209"/>
          <w:tab w:val="left" w:pos="5238"/>
          <w:tab w:val="left" w:pos="7632"/>
          <w:tab w:val="left" w:pos="7868"/>
          <w:tab w:val="left" w:pos="9468"/>
        </w:tabs>
        <w:rPr>
          <w:rFonts w:ascii="Times New Roman" w:hAnsi="Times New Roman" w:cs="Times New Roman"/>
        </w:rPr>
      </w:pPr>
      <w:r w:rsidRPr="00B454A3">
        <w:rPr>
          <w:rFonts w:ascii="Times New Roman" w:hAnsi="Times New Roman" w:cs="Times New Roman"/>
        </w:rPr>
        <w:t>Annexes :</w:t>
      </w:r>
    </w:p>
    <w:p w14:paraId="24ED67B6" w14:textId="77777777" w:rsidR="00393004" w:rsidRPr="00B454A3" w:rsidRDefault="00393004" w:rsidP="00393004">
      <w:pPr>
        <w:tabs>
          <w:tab w:val="right" w:pos="9000"/>
        </w:tabs>
        <w:rPr>
          <w:rFonts w:ascii="Times New Roman" w:hAnsi="Times New Roman" w:cs="Times New Roman"/>
        </w:rPr>
      </w:pPr>
    </w:p>
    <w:bookmarkEnd w:id="514"/>
    <w:p w14:paraId="24ED67B7" w14:textId="41FD20A9" w:rsidR="00393004" w:rsidRPr="00B454A3" w:rsidRDefault="00393004" w:rsidP="00393004">
      <w:pPr>
        <w:pStyle w:val="SectionIVHeader-2"/>
        <w:rPr>
          <w:rFonts w:cs="Times New Roman"/>
        </w:rPr>
      </w:pPr>
      <w:r w:rsidRPr="00B454A3">
        <w:rPr>
          <w:rFonts w:cs="Times New Roman"/>
        </w:rPr>
        <w:br w:type="page"/>
      </w:r>
      <w:r w:rsidRPr="00B454A3">
        <w:rPr>
          <w:rFonts w:cs="Times New Roman"/>
        </w:rPr>
        <w:lastRenderedPageBreak/>
        <w:t xml:space="preserve"> Annexe à la soumission </w:t>
      </w:r>
      <w:r w:rsidR="000C0323" w:rsidRPr="00B454A3">
        <w:rPr>
          <w:rFonts w:cs="Times New Roman"/>
        </w:rPr>
        <w:t>–</w:t>
      </w:r>
      <w:r w:rsidRPr="00B454A3">
        <w:rPr>
          <w:rFonts w:cs="Times New Roman"/>
        </w:rPr>
        <w:t xml:space="preserve"> </w:t>
      </w:r>
      <w:r w:rsidR="000C0323" w:rsidRPr="00B454A3">
        <w:rPr>
          <w:rFonts w:cs="Times New Roman"/>
        </w:rPr>
        <w:t>Prix unitaires et forfaitaires de référence</w:t>
      </w:r>
    </w:p>
    <w:p w14:paraId="24ED67B8" w14:textId="77777777" w:rsidR="000C0323" w:rsidRPr="00B454A3" w:rsidRDefault="000C0323" w:rsidP="00393004">
      <w:pPr>
        <w:pStyle w:val="SectionIVHeader-2"/>
        <w:rPr>
          <w:rFonts w:cs="Times New Roman"/>
        </w:rPr>
      </w:pPr>
    </w:p>
    <w:p w14:paraId="24ED67B9" w14:textId="26DACE82" w:rsidR="000C0323" w:rsidRPr="00B454A3" w:rsidRDefault="000C0323" w:rsidP="00393004">
      <w:pPr>
        <w:pStyle w:val="SectionIVHeader-2"/>
        <w:rPr>
          <w:rFonts w:cs="Times New Roman"/>
        </w:rPr>
      </w:pPr>
      <w:r w:rsidRPr="00B454A3">
        <w:rPr>
          <w:rFonts w:cs="Times New Roman"/>
        </w:rPr>
        <w:t>Annexe à la soumission - Sous-traitants</w:t>
      </w:r>
    </w:p>
    <w:p w14:paraId="24ED67BA" w14:textId="77777777" w:rsidR="00393004" w:rsidRPr="00B454A3" w:rsidRDefault="00393004" w:rsidP="00393004">
      <w:pPr>
        <w:rPr>
          <w:rFonts w:ascii="Times New Roman" w:hAnsi="Times New Roman" w:cs="Times New Roman"/>
        </w:rPr>
      </w:pPr>
    </w:p>
    <w:p w14:paraId="24ED67BB" w14:textId="77777777" w:rsidR="00393004" w:rsidRPr="00B454A3" w:rsidRDefault="00393004" w:rsidP="00393004">
      <w:pPr>
        <w:jc w:val="center"/>
        <w:rPr>
          <w:rFonts w:ascii="Times New Roman" w:hAnsi="Times New Roman" w:cs="Times New Roman"/>
          <w:i/>
        </w:rPr>
      </w:pPr>
      <w:r w:rsidRPr="00B454A3">
        <w:rPr>
          <w:rFonts w:ascii="Times New Roman" w:hAnsi="Times New Roman" w:cs="Times New Roman"/>
          <w:i/>
        </w:rPr>
        <w:t>[</w:t>
      </w:r>
      <w:proofErr w:type="gramStart"/>
      <w:r w:rsidRPr="00B454A3">
        <w:rPr>
          <w:rFonts w:ascii="Times New Roman" w:hAnsi="Times New Roman" w:cs="Times New Roman"/>
          <w:i/>
        </w:rPr>
        <w:t>à</w:t>
      </w:r>
      <w:proofErr w:type="gramEnd"/>
      <w:r w:rsidRPr="00B454A3">
        <w:rPr>
          <w:rFonts w:ascii="Times New Roman" w:hAnsi="Times New Roman" w:cs="Times New Roman"/>
          <w:i/>
        </w:rPr>
        <w:t xml:space="preserve"> remplir, le cas échéant, par le Candidat]</w:t>
      </w:r>
    </w:p>
    <w:p w14:paraId="24ED67BC" w14:textId="77777777" w:rsidR="00393004" w:rsidRPr="00B454A3" w:rsidRDefault="00393004" w:rsidP="00393004">
      <w:pPr>
        <w:pStyle w:val="SectionIVHeader"/>
        <w:rPr>
          <w:rStyle w:val="Heading3Char"/>
          <w:rFonts w:ascii="Times New Roman" w:hAnsi="Times New Roman" w:cs="Times New Roman"/>
          <w:color w:val="auto"/>
          <w:sz w:val="40"/>
          <w:szCs w:val="40"/>
          <w:lang w:eastAsia="en-US"/>
        </w:rPr>
      </w:pPr>
      <w:r w:rsidRPr="00B454A3">
        <w:rPr>
          <w:rFonts w:cs="Times New Roman"/>
          <w:i/>
        </w:rPr>
        <w:br w:type="page"/>
      </w:r>
      <w:bookmarkStart w:id="515" w:name="_Toc217483640"/>
      <w:bookmarkStart w:id="516" w:name="_Toc518084517"/>
      <w:bookmarkStart w:id="517" w:name="_Toc519479946"/>
      <w:bookmarkStart w:id="518" w:name="_Toc519481213"/>
      <w:bookmarkStart w:id="519" w:name="_Toc172492042"/>
      <w:bookmarkStart w:id="520" w:name="_Toc208264728"/>
      <w:r w:rsidRPr="00B454A3">
        <w:rPr>
          <w:rStyle w:val="Heading3Char"/>
          <w:rFonts w:ascii="Times New Roman" w:hAnsi="Times New Roman" w:cs="Times New Roman"/>
          <w:color w:val="auto"/>
          <w:sz w:val="40"/>
          <w:szCs w:val="40"/>
          <w:lang w:eastAsia="en-US"/>
        </w:rPr>
        <w:lastRenderedPageBreak/>
        <w:t>Formulaires de Bordereau des prix et Détail quantitatif et estimatif</w:t>
      </w:r>
      <w:bookmarkEnd w:id="515"/>
      <w:bookmarkEnd w:id="516"/>
      <w:bookmarkEnd w:id="517"/>
      <w:bookmarkEnd w:id="518"/>
      <w:bookmarkEnd w:id="519"/>
      <w:bookmarkEnd w:id="520"/>
    </w:p>
    <w:p w14:paraId="24ED67BD" w14:textId="77777777" w:rsidR="00393004" w:rsidRPr="00B454A3" w:rsidRDefault="00393004" w:rsidP="00393004">
      <w:pPr>
        <w:rPr>
          <w:rFonts w:ascii="Times New Roman" w:hAnsi="Times New Roman" w:cs="Times New Roman"/>
        </w:rPr>
      </w:pPr>
    </w:p>
    <w:p w14:paraId="24ED67BE" w14:textId="77777777" w:rsidR="00393004" w:rsidRPr="00B454A3" w:rsidRDefault="00393004" w:rsidP="00393004">
      <w:pPr>
        <w:jc w:val="center"/>
        <w:rPr>
          <w:rFonts w:ascii="Times New Roman" w:hAnsi="Times New Roman" w:cs="Times New Roman"/>
          <w:b/>
          <w:sz w:val="28"/>
        </w:rPr>
      </w:pPr>
      <w:r w:rsidRPr="00B454A3">
        <w:rPr>
          <w:rFonts w:ascii="Times New Roman" w:hAnsi="Times New Roman" w:cs="Times New Roman"/>
          <w:b/>
          <w:sz w:val="28"/>
        </w:rPr>
        <w:t>Modèle de Bordereau des prix et</w:t>
      </w:r>
    </w:p>
    <w:p w14:paraId="24ED67BF" w14:textId="77777777" w:rsidR="00393004" w:rsidRPr="00B454A3" w:rsidRDefault="00393004" w:rsidP="00393004">
      <w:pPr>
        <w:jc w:val="center"/>
        <w:rPr>
          <w:rFonts w:ascii="Times New Roman" w:hAnsi="Times New Roman" w:cs="Times New Roman"/>
          <w:sz w:val="28"/>
        </w:rPr>
      </w:pPr>
      <w:r w:rsidRPr="00B454A3">
        <w:rPr>
          <w:rFonts w:ascii="Times New Roman" w:hAnsi="Times New Roman" w:cs="Times New Roman"/>
          <w:b/>
          <w:sz w:val="28"/>
        </w:rPr>
        <w:t>Détail quantitatif et estimatif</w:t>
      </w:r>
    </w:p>
    <w:p w14:paraId="24ED67C0" w14:textId="77777777" w:rsidR="00393004" w:rsidRPr="00B454A3" w:rsidRDefault="00393004" w:rsidP="00393004">
      <w:pPr>
        <w:rPr>
          <w:rFonts w:ascii="Times New Roman" w:hAnsi="Times New Roman" w:cs="Times New Roman"/>
        </w:rPr>
      </w:pPr>
    </w:p>
    <w:p w14:paraId="24ED67C1" w14:textId="77777777" w:rsidR="00393004" w:rsidRPr="00B454A3" w:rsidRDefault="00393004" w:rsidP="00393004">
      <w:pPr>
        <w:rPr>
          <w:rFonts w:ascii="Times New Roman" w:hAnsi="Times New Roman" w:cs="Times New Roman"/>
          <w:sz w:val="22"/>
        </w:rPr>
      </w:pPr>
      <w:r w:rsidRPr="00B454A3">
        <w:rPr>
          <w:rFonts w:ascii="Times New Roman" w:hAnsi="Times New Roman" w:cs="Times New Roman"/>
          <w:b/>
          <w:sz w:val="22"/>
        </w:rPr>
        <w:t>A.</w:t>
      </w:r>
      <w:r w:rsidRPr="00B454A3">
        <w:rPr>
          <w:rFonts w:ascii="Times New Roman" w:hAnsi="Times New Roman" w:cs="Times New Roman"/>
          <w:b/>
          <w:sz w:val="22"/>
        </w:rPr>
        <w:tab/>
        <w:t>Préambule</w:t>
      </w:r>
    </w:p>
    <w:p w14:paraId="24ED67C2" w14:textId="77777777" w:rsidR="00393004" w:rsidRPr="00B454A3" w:rsidRDefault="00393004" w:rsidP="00393004">
      <w:pPr>
        <w:rPr>
          <w:rFonts w:ascii="Times New Roman" w:hAnsi="Times New Roman" w:cs="Times New Roman"/>
          <w:sz w:val="22"/>
        </w:rPr>
      </w:pPr>
    </w:p>
    <w:p w14:paraId="24ED67C3" w14:textId="77777777" w:rsidR="00393004" w:rsidRPr="00B454A3" w:rsidRDefault="00393004" w:rsidP="00F80538">
      <w:pPr>
        <w:numPr>
          <w:ilvl w:val="0"/>
          <w:numId w:val="55"/>
        </w:numPr>
        <w:suppressAutoHyphens/>
        <w:overflowPunct w:val="0"/>
        <w:autoSpaceDE w:val="0"/>
        <w:autoSpaceDN w:val="0"/>
        <w:adjustRightInd w:val="0"/>
        <w:spacing w:after="240"/>
        <w:jc w:val="both"/>
        <w:textAlignment w:val="baseline"/>
        <w:rPr>
          <w:rFonts w:ascii="Times New Roman" w:hAnsi="Times New Roman" w:cs="Times New Roman"/>
          <w:sz w:val="22"/>
        </w:rPr>
      </w:pPr>
      <w:r w:rsidRPr="00B454A3">
        <w:rPr>
          <w:rFonts w:ascii="Times New Roman" w:hAnsi="Times New Roman" w:cs="Times New Roman"/>
          <w:sz w:val="22"/>
        </w:rPr>
        <w:t>Le Bordereau des prix doit être pris en compte par le Candidat conjointement avec les Instructions aux candidats, les Cahiers des Clauses administratives générales et particulières, les Cahier des Clauses techniques et les plans.</w:t>
      </w:r>
    </w:p>
    <w:p w14:paraId="24ED67C4" w14:textId="1829ED11" w:rsidR="00393004" w:rsidRPr="00B454A3" w:rsidRDefault="00393004" w:rsidP="00F80538">
      <w:pPr>
        <w:numPr>
          <w:ilvl w:val="0"/>
          <w:numId w:val="55"/>
        </w:numPr>
        <w:suppressAutoHyphens/>
        <w:overflowPunct w:val="0"/>
        <w:autoSpaceDE w:val="0"/>
        <w:autoSpaceDN w:val="0"/>
        <w:adjustRightInd w:val="0"/>
        <w:spacing w:after="240"/>
        <w:jc w:val="both"/>
        <w:textAlignment w:val="baseline"/>
        <w:rPr>
          <w:rFonts w:ascii="Times New Roman" w:hAnsi="Times New Roman" w:cs="Times New Roman"/>
          <w:sz w:val="22"/>
        </w:rPr>
      </w:pPr>
      <w:r w:rsidRPr="00B454A3">
        <w:rPr>
          <w:rFonts w:ascii="Times New Roman" w:hAnsi="Times New Roman" w:cs="Times New Roman"/>
          <w:sz w:val="22"/>
        </w:rPr>
        <w:t>Les quantités spécifiées dans le Détail quantitatif et estimatif sont des quantités estimées et provisoires.  Elles fourniront une base commune pour l’évaluation des offres et l’attribution du marché.  La base des règlements sera les quantités réelles de travaux commandés et exécutés, telles qu’elles seront mesurées par l’Entrepreneur et vérifiées par le Maître d’</w:t>
      </w:r>
      <w:r w:rsidR="009B428D" w:rsidRPr="00B454A3">
        <w:rPr>
          <w:rFonts w:ascii="Times New Roman" w:hAnsi="Times New Roman" w:cs="Times New Roman"/>
          <w:sz w:val="22"/>
        </w:rPr>
        <w:t>Œuvre</w:t>
      </w:r>
      <w:r w:rsidRPr="00B454A3">
        <w:rPr>
          <w:rFonts w:ascii="Times New Roman" w:hAnsi="Times New Roman" w:cs="Times New Roman"/>
          <w:sz w:val="22"/>
        </w:rPr>
        <w:t>, et valorisées aux taux et prix spécifiés au Bordereau des prix chiffré présenté par l’Entrepreneur dans son offre.  Dans les cas où cette valorisation n’est pas applicable, ou dans tout autre cas, le règlement se fera aux taux et prix que le Maître d’</w:t>
      </w:r>
      <w:r w:rsidR="009B428D" w:rsidRPr="00B454A3">
        <w:rPr>
          <w:rFonts w:ascii="Times New Roman" w:hAnsi="Times New Roman" w:cs="Times New Roman"/>
          <w:sz w:val="22"/>
        </w:rPr>
        <w:t>Œuvre</w:t>
      </w:r>
      <w:r w:rsidRPr="00B454A3">
        <w:rPr>
          <w:rFonts w:ascii="Times New Roman" w:hAnsi="Times New Roman" w:cs="Times New Roman"/>
          <w:sz w:val="22"/>
        </w:rPr>
        <w:t xml:space="preserve"> pourra fixer dans le cadre des termes du Marché.</w:t>
      </w:r>
    </w:p>
    <w:p w14:paraId="24ED67C5" w14:textId="52BF6C0D" w:rsidR="00393004" w:rsidRPr="00B454A3" w:rsidRDefault="00393004" w:rsidP="00F80538">
      <w:pPr>
        <w:numPr>
          <w:ilvl w:val="0"/>
          <w:numId w:val="55"/>
        </w:numPr>
        <w:suppressAutoHyphens/>
        <w:overflowPunct w:val="0"/>
        <w:autoSpaceDE w:val="0"/>
        <w:autoSpaceDN w:val="0"/>
        <w:adjustRightInd w:val="0"/>
        <w:spacing w:after="240"/>
        <w:jc w:val="both"/>
        <w:textAlignment w:val="baseline"/>
        <w:rPr>
          <w:rFonts w:ascii="Times New Roman" w:hAnsi="Times New Roman" w:cs="Times New Roman"/>
          <w:sz w:val="22"/>
        </w:rPr>
      </w:pPr>
      <w:r w:rsidRPr="00B454A3">
        <w:rPr>
          <w:rFonts w:ascii="Times New Roman" w:hAnsi="Times New Roman" w:cs="Times New Roman"/>
          <w:sz w:val="22"/>
        </w:rPr>
        <w:t xml:space="preserve">Sauf dispositions contraires spécifiées dans le Marché, les prix fournis par l’Entrepreneur dans le Bordereau des prix chiffré inclus dans son offre devront comprendre toutes les installations de construction, la </w:t>
      </w:r>
      <w:r w:rsidR="00370EB5" w:rsidRPr="00B454A3">
        <w:rPr>
          <w:rFonts w:ascii="Times New Roman" w:hAnsi="Times New Roman" w:cs="Times New Roman"/>
          <w:sz w:val="22"/>
        </w:rPr>
        <w:t>main-d’œuvre</w:t>
      </w:r>
      <w:r w:rsidRPr="00B454A3">
        <w:rPr>
          <w:rFonts w:ascii="Times New Roman" w:hAnsi="Times New Roman" w:cs="Times New Roman"/>
          <w:sz w:val="22"/>
        </w:rPr>
        <w:t>, la supervision, les matériaux, le montage, l’entretien, les assurances, les frais généraux et profits, les impôts, droits et taxes, ainsi que la couverture des risques généraux, des engagements et autres obligations spécifiées explicitement ou implicitement dans le Marché.</w:t>
      </w:r>
    </w:p>
    <w:p w14:paraId="24ED67C6" w14:textId="77777777" w:rsidR="00393004" w:rsidRPr="00B454A3" w:rsidRDefault="00393004" w:rsidP="00F80538">
      <w:pPr>
        <w:numPr>
          <w:ilvl w:val="0"/>
          <w:numId w:val="55"/>
        </w:numPr>
        <w:suppressAutoHyphens/>
        <w:overflowPunct w:val="0"/>
        <w:autoSpaceDE w:val="0"/>
        <w:autoSpaceDN w:val="0"/>
        <w:adjustRightInd w:val="0"/>
        <w:spacing w:after="240"/>
        <w:jc w:val="both"/>
        <w:textAlignment w:val="baseline"/>
        <w:rPr>
          <w:rFonts w:ascii="Times New Roman" w:hAnsi="Times New Roman" w:cs="Times New Roman"/>
          <w:sz w:val="22"/>
        </w:rPr>
      </w:pPr>
      <w:r w:rsidRPr="00B454A3">
        <w:rPr>
          <w:rFonts w:ascii="Times New Roman" w:hAnsi="Times New Roman" w:cs="Times New Roman"/>
          <w:sz w:val="22"/>
        </w:rPr>
        <w:t>Un prix devra être indiqué pour chaque poste dans le Détail quantitatif et estimatif chiffré, que les quantités soient spécifiées ou non.  Le coût des postes pour lesquels l’Entrepreneur n’a pas indiqué de prix sera considéré comme couvert par d’autres prix indiqués dans le Détail quantitatif et estimatif chiffré.</w:t>
      </w:r>
    </w:p>
    <w:p w14:paraId="24ED67C7" w14:textId="77777777" w:rsidR="00393004" w:rsidRPr="00B454A3" w:rsidRDefault="00393004" w:rsidP="00F80538">
      <w:pPr>
        <w:numPr>
          <w:ilvl w:val="0"/>
          <w:numId w:val="55"/>
        </w:numPr>
        <w:suppressAutoHyphens/>
        <w:overflowPunct w:val="0"/>
        <w:autoSpaceDE w:val="0"/>
        <w:autoSpaceDN w:val="0"/>
        <w:adjustRightInd w:val="0"/>
        <w:spacing w:after="240"/>
        <w:jc w:val="both"/>
        <w:textAlignment w:val="baseline"/>
        <w:rPr>
          <w:rFonts w:ascii="Times New Roman" w:hAnsi="Times New Roman" w:cs="Times New Roman"/>
          <w:sz w:val="22"/>
        </w:rPr>
      </w:pPr>
      <w:r w:rsidRPr="00B454A3">
        <w:rPr>
          <w:rFonts w:ascii="Times New Roman" w:hAnsi="Times New Roman" w:cs="Times New Roman"/>
          <w:sz w:val="22"/>
        </w:rPr>
        <w:t>Le coût complet en accord avec les dispositions du Marché sera inclus dans les postes spécifiés dans le Bordereau des prix et le Détail quantitatif et estimatif chiffrés.  Lorsqu’un poste n’est pas spécifié, le coût correspondant sera considéré comme distribué parmi les prix mentionnés pour des postes correspondants des travaux.</w:t>
      </w:r>
    </w:p>
    <w:p w14:paraId="24ED67C8" w14:textId="77777777" w:rsidR="00393004" w:rsidRPr="00B454A3" w:rsidRDefault="00393004" w:rsidP="00F80538">
      <w:pPr>
        <w:numPr>
          <w:ilvl w:val="0"/>
          <w:numId w:val="55"/>
        </w:numPr>
        <w:suppressAutoHyphens/>
        <w:overflowPunct w:val="0"/>
        <w:autoSpaceDE w:val="0"/>
        <w:autoSpaceDN w:val="0"/>
        <w:adjustRightInd w:val="0"/>
        <w:spacing w:after="240"/>
        <w:jc w:val="both"/>
        <w:textAlignment w:val="baseline"/>
        <w:rPr>
          <w:rFonts w:ascii="Times New Roman" w:hAnsi="Times New Roman" w:cs="Times New Roman"/>
          <w:sz w:val="22"/>
        </w:rPr>
      </w:pPr>
      <w:r w:rsidRPr="00B454A3">
        <w:rPr>
          <w:rFonts w:ascii="Times New Roman" w:hAnsi="Times New Roman" w:cs="Times New Roman"/>
          <w:sz w:val="22"/>
        </w:rPr>
        <w:t>Les indications générales et les descriptions des travaux et matériaux ne sont pas nécessairement reprises ou résumées dans le Bordereau des prix et le Détail quantitatif et estimatif inclus dans le Dossier d’Appel d’offres.  Les références explicites ou implicites aux sections appropriées du Dossier doivent être considérées avant de chiffrer les prix pour chaque poste du Bordereau des prix et du Détail quantitatif et estimatif chiffrés soumis dans l’offre.</w:t>
      </w:r>
    </w:p>
    <w:p w14:paraId="24ED67C9" w14:textId="77777777" w:rsidR="00393004" w:rsidRPr="00B454A3" w:rsidRDefault="00393004" w:rsidP="00F80538">
      <w:pPr>
        <w:numPr>
          <w:ilvl w:val="0"/>
          <w:numId w:val="55"/>
        </w:numPr>
        <w:suppressAutoHyphens/>
        <w:overflowPunct w:val="0"/>
        <w:autoSpaceDE w:val="0"/>
        <w:autoSpaceDN w:val="0"/>
        <w:adjustRightInd w:val="0"/>
        <w:spacing w:after="240"/>
        <w:jc w:val="both"/>
        <w:textAlignment w:val="baseline"/>
        <w:rPr>
          <w:rFonts w:ascii="Times New Roman" w:hAnsi="Times New Roman" w:cs="Times New Roman"/>
          <w:sz w:val="22"/>
        </w:rPr>
      </w:pPr>
      <w:r w:rsidRPr="00B454A3">
        <w:rPr>
          <w:rFonts w:ascii="Times New Roman" w:hAnsi="Times New Roman" w:cs="Times New Roman"/>
          <w:sz w:val="22"/>
        </w:rPr>
        <w:t>Durant l’évaluation des offres, les erreurs arithmétiques éventuelles relevées dans le Bordereau des prix et le Détail quantitatif et estimatif seront corrigées suivant les dispositions de la clause 31 des Instructions aux candidats.</w:t>
      </w:r>
    </w:p>
    <w:p w14:paraId="24ED67CA" w14:textId="77777777" w:rsidR="00393004" w:rsidRPr="00B454A3" w:rsidRDefault="00393004" w:rsidP="00F80538">
      <w:pPr>
        <w:numPr>
          <w:ilvl w:val="0"/>
          <w:numId w:val="55"/>
        </w:numPr>
        <w:suppressAutoHyphens/>
        <w:overflowPunct w:val="0"/>
        <w:autoSpaceDE w:val="0"/>
        <w:autoSpaceDN w:val="0"/>
        <w:adjustRightInd w:val="0"/>
        <w:spacing w:after="240"/>
        <w:jc w:val="both"/>
        <w:textAlignment w:val="baseline"/>
        <w:rPr>
          <w:rFonts w:ascii="Times New Roman" w:hAnsi="Times New Roman" w:cs="Times New Roman"/>
          <w:sz w:val="22"/>
        </w:rPr>
      </w:pPr>
      <w:r w:rsidRPr="00B454A3">
        <w:rPr>
          <w:rFonts w:ascii="Times New Roman" w:hAnsi="Times New Roman" w:cs="Times New Roman"/>
          <w:sz w:val="22"/>
        </w:rPr>
        <w:t>La méthode de constatation des prestations exécutées en vue des règlements devra être en accord avec :</w:t>
      </w:r>
    </w:p>
    <w:p w14:paraId="24ED67CB" w14:textId="77777777" w:rsidR="00393004" w:rsidRPr="00B454A3" w:rsidRDefault="00393004" w:rsidP="009B428D">
      <w:pPr>
        <w:spacing w:after="240"/>
        <w:jc w:val="both"/>
        <w:rPr>
          <w:rFonts w:ascii="Times New Roman" w:hAnsi="Times New Roman" w:cs="Times New Roman"/>
          <w:sz w:val="22"/>
        </w:rPr>
      </w:pPr>
      <w:r w:rsidRPr="00B454A3">
        <w:rPr>
          <w:rFonts w:ascii="Times New Roman" w:hAnsi="Times New Roman" w:cs="Times New Roman"/>
          <w:i/>
          <w:sz w:val="22"/>
        </w:rPr>
        <w:lastRenderedPageBreak/>
        <w:t>[Insérer une description détaillée de la ou des méthodes qui seront appliquées.  La méthode doit être décrite avec précision dans ce préambule, en indiquant par exemple les tolérances admises.]</w:t>
      </w:r>
    </w:p>
    <w:p w14:paraId="24ED67CC" w14:textId="77777777" w:rsidR="00393004" w:rsidRPr="00B454A3" w:rsidRDefault="00393004" w:rsidP="00393004">
      <w:pPr>
        <w:spacing w:after="240"/>
        <w:rPr>
          <w:rFonts w:ascii="Times New Roman" w:hAnsi="Times New Roman" w:cs="Times New Roman"/>
          <w:sz w:val="22"/>
        </w:rPr>
      </w:pPr>
      <w:r w:rsidRPr="00B454A3">
        <w:rPr>
          <w:rFonts w:ascii="Times New Roman" w:hAnsi="Times New Roman" w:cs="Times New Roman"/>
          <w:b/>
          <w:sz w:val="22"/>
        </w:rPr>
        <w:t>B.</w:t>
      </w:r>
      <w:r w:rsidRPr="00B454A3">
        <w:rPr>
          <w:rFonts w:ascii="Times New Roman" w:hAnsi="Times New Roman" w:cs="Times New Roman"/>
          <w:b/>
          <w:sz w:val="22"/>
        </w:rPr>
        <w:tab/>
        <w:t>Tableaux du Bordereau des prix et Détail quantitatif et estimatif</w:t>
      </w:r>
    </w:p>
    <w:p w14:paraId="24ED67CD" w14:textId="77777777" w:rsidR="00393004" w:rsidRPr="00B454A3" w:rsidRDefault="00393004" w:rsidP="009B428D">
      <w:pPr>
        <w:spacing w:after="240"/>
        <w:ind w:left="720" w:hanging="720"/>
        <w:jc w:val="both"/>
        <w:rPr>
          <w:rFonts w:ascii="Times New Roman" w:hAnsi="Times New Roman" w:cs="Times New Roman"/>
          <w:i/>
          <w:sz w:val="22"/>
        </w:rPr>
      </w:pPr>
      <w:r w:rsidRPr="00B454A3">
        <w:rPr>
          <w:rFonts w:ascii="Times New Roman" w:hAnsi="Times New Roman" w:cs="Times New Roman"/>
          <w:sz w:val="22"/>
        </w:rPr>
        <w:tab/>
      </w:r>
      <w:r w:rsidRPr="00B454A3">
        <w:rPr>
          <w:rFonts w:ascii="Times New Roman" w:hAnsi="Times New Roman" w:cs="Times New Roman"/>
          <w:i/>
          <w:sz w:val="22"/>
        </w:rPr>
        <w:t>[Le Bordereau des prix et le Détail quantitatif et estimatif seront normalement composés d’une série de tableaux dont le contenu correspondra à la nature ou à la séquence des tâches correspondantes, par exemple :</w:t>
      </w:r>
    </w:p>
    <w:p w14:paraId="24ED67CE" w14:textId="77777777" w:rsidR="00393004" w:rsidRPr="00B454A3" w:rsidRDefault="00393004" w:rsidP="00393004">
      <w:pPr>
        <w:tabs>
          <w:tab w:val="left" w:pos="720"/>
          <w:tab w:val="left" w:pos="1440"/>
          <w:tab w:val="left" w:pos="2520"/>
          <w:tab w:val="left" w:pos="2880"/>
        </w:tabs>
        <w:ind w:left="720" w:hanging="720"/>
        <w:rPr>
          <w:rFonts w:ascii="Times New Roman" w:hAnsi="Times New Roman" w:cs="Times New Roman"/>
          <w:i/>
          <w:sz w:val="22"/>
        </w:rPr>
      </w:pPr>
      <w:r w:rsidRPr="00B454A3">
        <w:rPr>
          <w:rFonts w:ascii="Times New Roman" w:hAnsi="Times New Roman" w:cs="Times New Roman"/>
          <w:i/>
          <w:sz w:val="22"/>
        </w:rPr>
        <w:tab/>
      </w:r>
      <w:r w:rsidRPr="00B454A3">
        <w:rPr>
          <w:rFonts w:ascii="Times New Roman" w:hAnsi="Times New Roman" w:cs="Times New Roman"/>
          <w:i/>
          <w:sz w:val="22"/>
        </w:rPr>
        <w:tab/>
        <w:t>Tableau 1</w:t>
      </w:r>
      <w:r w:rsidRPr="00B454A3">
        <w:rPr>
          <w:rFonts w:ascii="Times New Roman" w:hAnsi="Times New Roman" w:cs="Times New Roman"/>
          <w:i/>
          <w:sz w:val="22"/>
        </w:rPr>
        <w:tab/>
        <w:t>-</w:t>
      </w:r>
      <w:r w:rsidRPr="00B454A3">
        <w:rPr>
          <w:rFonts w:ascii="Times New Roman" w:hAnsi="Times New Roman" w:cs="Times New Roman"/>
          <w:i/>
          <w:sz w:val="22"/>
        </w:rPr>
        <w:tab/>
        <w:t>Postes généraux (par exemple : installation de chantier)</w:t>
      </w:r>
    </w:p>
    <w:p w14:paraId="24ED67CF" w14:textId="77777777" w:rsidR="00393004" w:rsidRPr="00B454A3" w:rsidRDefault="00393004" w:rsidP="00393004">
      <w:pPr>
        <w:tabs>
          <w:tab w:val="left" w:pos="720"/>
          <w:tab w:val="left" w:pos="1440"/>
          <w:tab w:val="left" w:pos="2520"/>
          <w:tab w:val="left" w:pos="2880"/>
        </w:tabs>
        <w:ind w:left="720" w:hanging="720"/>
        <w:rPr>
          <w:rFonts w:ascii="Times New Roman" w:hAnsi="Times New Roman" w:cs="Times New Roman"/>
          <w:i/>
          <w:sz w:val="22"/>
        </w:rPr>
      </w:pPr>
      <w:r w:rsidRPr="00B454A3">
        <w:rPr>
          <w:rFonts w:ascii="Times New Roman" w:hAnsi="Times New Roman" w:cs="Times New Roman"/>
          <w:i/>
          <w:sz w:val="22"/>
        </w:rPr>
        <w:tab/>
      </w:r>
      <w:r w:rsidRPr="00B454A3">
        <w:rPr>
          <w:rFonts w:ascii="Times New Roman" w:hAnsi="Times New Roman" w:cs="Times New Roman"/>
          <w:i/>
          <w:sz w:val="22"/>
        </w:rPr>
        <w:tab/>
        <w:t>Tableau 2</w:t>
      </w:r>
      <w:r w:rsidRPr="00B454A3">
        <w:rPr>
          <w:rFonts w:ascii="Times New Roman" w:hAnsi="Times New Roman" w:cs="Times New Roman"/>
          <w:i/>
          <w:sz w:val="22"/>
        </w:rPr>
        <w:tab/>
        <w:t>-</w:t>
      </w:r>
      <w:r w:rsidRPr="00B454A3">
        <w:rPr>
          <w:rFonts w:ascii="Times New Roman" w:hAnsi="Times New Roman" w:cs="Times New Roman"/>
          <w:i/>
          <w:sz w:val="22"/>
        </w:rPr>
        <w:tab/>
        <w:t>Terrassements</w:t>
      </w:r>
    </w:p>
    <w:p w14:paraId="24ED67D0" w14:textId="77777777" w:rsidR="00393004" w:rsidRPr="00B454A3" w:rsidRDefault="00393004" w:rsidP="00393004">
      <w:pPr>
        <w:tabs>
          <w:tab w:val="left" w:pos="720"/>
          <w:tab w:val="left" w:pos="1440"/>
          <w:tab w:val="left" w:pos="2520"/>
          <w:tab w:val="left" w:pos="2880"/>
        </w:tabs>
        <w:ind w:left="720" w:hanging="720"/>
        <w:rPr>
          <w:rFonts w:ascii="Times New Roman" w:hAnsi="Times New Roman" w:cs="Times New Roman"/>
          <w:i/>
          <w:sz w:val="22"/>
        </w:rPr>
      </w:pPr>
      <w:r w:rsidRPr="00B454A3">
        <w:rPr>
          <w:rFonts w:ascii="Times New Roman" w:hAnsi="Times New Roman" w:cs="Times New Roman"/>
          <w:i/>
          <w:sz w:val="22"/>
        </w:rPr>
        <w:tab/>
      </w:r>
      <w:r w:rsidRPr="00B454A3">
        <w:rPr>
          <w:rFonts w:ascii="Times New Roman" w:hAnsi="Times New Roman" w:cs="Times New Roman"/>
          <w:i/>
          <w:sz w:val="22"/>
        </w:rPr>
        <w:tab/>
        <w:t>Tableau 3</w:t>
      </w:r>
      <w:r w:rsidRPr="00B454A3">
        <w:rPr>
          <w:rFonts w:ascii="Times New Roman" w:hAnsi="Times New Roman" w:cs="Times New Roman"/>
          <w:i/>
          <w:sz w:val="22"/>
        </w:rPr>
        <w:tab/>
        <w:t>-</w:t>
      </w:r>
      <w:r w:rsidRPr="00B454A3">
        <w:rPr>
          <w:rFonts w:ascii="Times New Roman" w:hAnsi="Times New Roman" w:cs="Times New Roman"/>
          <w:i/>
          <w:sz w:val="22"/>
        </w:rPr>
        <w:tab/>
        <w:t>Drains et fossés</w:t>
      </w:r>
    </w:p>
    <w:p w14:paraId="24ED67D1" w14:textId="77777777" w:rsidR="00393004" w:rsidRPr="00B454A3" w:rsidRDefault="00393004" w:rsidP="00393004">
      <w:pPr>
        <w:tabs>
          <w:tab w:val="left" w:pos="720"/>
          <w:tab w:val="left" w:pos="1440"/>
          <w:tab w:val="left" w:pos="2520"/>
          <w:tab w:val="left" w:pos="2880"/>
        </w:tabs>
        <w:ind w:left="720" w:hanging="720"/>
        <w:rPr>
          <w:rFonts w:ascii="Times New Roman" w:hAnsi="Times New Roman" w:cs="Times New Roman"/>
          <w:i/>
          <w:sz w:val="22"/>
        </w:rPr>
      </w:pPr>
      <w:r w:rsidRPr="00B454A3">
        <w:rPr>
          <w:rFonts w:ascii="Times New Roman" w:hAnsi="Times New Roman" w:cs="Times New Roman"/>
          <w:i/>
          <w:sz w:val="22"/>
        </w:rPr>
        <w:tab/>
      </w:r>
      <w:r w:rsidRPr="00B454A3">
        <w:rPr>
          <w:rFonts w:ascii="Times New Roman" w:hAnsi="Times New Roman" w:cs="Times New Roman"/>
          <w:i/>
          <w:sz w:val="22"/>
        </w:rPr>
        <w:tab/>
        <w:t>Tableau 4</w:t>
      </w:r>
      <w:r w:rsidRPr="00B454A3">
        <w:rPr>
          <w:rFonts w:ascii="Times New Roman" w:hAnsi="Times New Roman" w:cs="Times New Roman"/>
          <w:i/>
          <w:sz w:val="22"/>
        </w:rPr>
        <w:tab/>
        <w:t>-</w:t>
      </w:r>
      <w:r w:rsidRPr="00B454A3">
        <w:rPr>
          <w:rFonts w:ascii="Times New Roman" w:hAnsi="Times New Roman" w:cs="Times New Roman"/>
          <w:i/>
          <w:sz w:val="22"/>
        </w:rPr>
        <w:tab/>
        <w:t>etc., comme requis suivant le type de travaux</w:t>
      </w:r>
    </w:p>
    <w:p w14:paraId="24ED67D2" w14:textId="77777777" w:rsidR="00393004" w:rsidRPr="00B454A3" w:rsidRDefault="00393004" w:rsidP="00393004">
      <w:pPr>
        <w:tabs>
          <w:tab w:val="left" w:pos="720"/>
          <w:tab w:val="left" w:pos="1440"/>
          <w:tab w:val="left" w:pos="2520"/>
          <w:tab w:val="left" w:pos="2880"/>
        </w:tabs>
        <w:ind w:left="720" w:hanging="720"/>
        <w:rPr>
          <w:rFonts w:ascii="Times New Roman" w:hAnsi="Times New Roman" w:cs="Times New Roman"/>
          <w:i/>
          <w:sz w:val="22"/>
        </w:rPr>
      </w:pPr>
      <w:r w:rsidRPr="00B454A3">
        <w:rPr>
          <w:rFonts w:ascii="Times New Roman" w:hAnsi="Times New Roman" w:cs="Times New Roman"/>
          <w:i/>
          <w:sz w:val="22"/>
        </w:rPr>
        <w:tab/>
      </w:r>
      <w:r w:rsidRPr="00B454A3">
        <w:rPr>
          <w:rFonts w:ascii="Times New Roman" w:hAnsi="Times New Roman" w:cs="Times New Roman"/>
          <w:i/>
          <w:sz w:val="22"/>
        </w:rPr>
        <w:tab/>
        <w:t>Tableau pour les travaux en régie - le cas échéant</w:t>
      </w:r>
    </w:p>
    <w:p w14:paraId="24ED67D3" w14:textId="77777777" w:rsidR="00393004" w:rsidRPr="00B454A3" w:rsidRDefault="00393004" w:rsidP="00393004">
      <w:pPr>
        <w:tabs>
          <w:tab w:val="left" w:pos="720"/>
          <w:tab w:val="left" w:pos="1440"/>
          <w:tab w:val="left" w:pos="2520"/>
          <w:tab w:val="left" w:pos="2880"/>
        </w:tabs>
        <w:ind w:left="720" w:hanging="720"/>
        <w:rPr>
          <w:rFonts w:ascii="Times New Roman" w:hAnsi="Times New Roman" w:cs="Times New Roman"/>
          <w:i/>
          <w:sz w:val="22"/>
        </w:rPr>
      </w:pPr>
      <w:r w:rsidRPr="00B454A3">
        <w:rPr>
          <w:rFonts w:ascii="Times New Roman" w:hAnsi="Times New Roman" w:cs="Times New Roman"/>
          <w:i/>
          <w:sz w:val="22"/>
        </w:rPr>
        <w:tab/>
      </w:r>
      <w:r w:rsidRPr="00B454A3">
        <w:rPr>
          <w:rFonts w:ascii="Times New Roman" w:hAnsi="Times New Roman" w:cs="Times New Roman"/>
          <w:i/>
          <w:sz w:val="22"/>
        </w:rPr>
        <w:tab/>
        <w:t>Tableau des sommes provisionnelles - le cas échéant</w:t>
      </w:r>
    </w:p>
    <w:p w14:paraId="24ED67D4" w14:textId="77777777" w:rsidR="00393004" w:rsidRPr="00B454A3" w:rsidRDefault="00393004" w:rsidP="00393004">
      <w:pPr>
        <w:spacing w:after="240"/>
        <w:ind w:left="720" w:hanging="720"/>
        <w:rPr>
          <w:rFonts w:ascii="Times New Roman" w:hAnsi="Times New Roman" w:cs="Times New Roman"/>
          <w:i/>
          <w:sz w:val="22"/>
        </w:rPr>
      </w:pPr>
      <w:r w:rsidRPr="00B454A3">
        <w:rPr>
          <w:rFonts w:ascii="Times New Roman" w:hAnsi="Times New Roman" w:cs="Times New Roman"/>
          <w:i/>
          <w:sz w:val="22"/>
        </w:rPr>
        <w:tab/>
      </w:r>
      <w:r w:rsidRPr="00B454A3">
        <w:rPr>
          <w:rFonts w:ascii="Times New Roman" w:hAnsi="Times New Roman" w:cs="Times New Roman"/>
          <w:i/>
          <w:sz w:val="22"/>
        </w:rPr>
        <w:tab/>
        <w:t>Tableau récapitulatif du Détail quantitatif et estimatif</w:t>
      </w:r>
    </w:p>
    <w:p w14:paraId="24ED67D5" w14:textId="77777777" w:rsidR="00393004" w:rsidRPr="00B454A3" w:rsidRDefault="00393004" w:rsidP="00393004">
      <w:pPr>
        <w:rPr>
          <w:rFonts w:ascii="Times New Roman" w:hAnsi="Times New Roman" w:cs="Times New Roman"/>
        </w:rPr>
      </w:pPr>
    </w:p>
    <w:p w14:paraId="24ED67D6" w14:textId="77777777" w:rsidR="00393004" w:rsidRPr="00B454A3" w:rsidRDefault="00393004" w:rsidP="00393004">
      <w:pPr>
        <w:ind w:left="720" w:hanging="720"/>
        <w:jc w:val="center"/>
        <w:rPr>
          <w:rFonts w:ascii="Times New Roman" w:hAnsi="Times New Roman" w:cs="Times New Roman"/>
          <w:b/>
          <w:i/>
        </w:rPr>
      </w:pPr>
      <w:r w:rsidRPr="00B454A3">
        <w:rPr>
          <w:rFonts w:ascii="Times New Roman" w:hAnsi="Times New Roman" w:cs="Times New Roman"/>
          <w:sz w:val="18"/>
        </w:rPr>
        <w:br w:type="page"/>
      </w:r>
      <w:r w:rsidRPr="00B454A3">
        <w:rPr>
          <w:rFonts w:ascii="Times New Roman" w:hAnsi="Times New Roman" w:cs="Times New Roman"/>
          <w:b/>
          <w:i/>
        </w:rPr>
        <w:lastRenderedPageBreak/>
        <w:t xml:space="preserve">BORDEREAU DES PRIX (fourni </w:t>
      </w:r>
      <w:proofErr w:type="gramStart"/>
      <w:r w:rsidRPr="00B454A3">
        <w:rPr>
          <w:rFonts w:ascii="Times New Roman" w:hAnsi="Times New Roman" w:cs="Times New Roman"/>
          <w:b/>
          <w:i/>
        </w:rPr>
        <w:t>à  titre</w:t>
      </w:r>
      <w:proofErr w:type="gramEnd"/>
      <w:r w:rsidRPr="00B454A3">
        <w:rPr>
          <w:rFonts w:ascii="Times New Roman" w:hAnsi="Times New Roman" w:cs="Times New Roman"/>
          <w:b/>
          <w:i/>
        </w:rPr>
        <w:t xml:space="preserve"> d’exemple partiel)</w:t>
      </w:r>
    </w:p>
    <w:p w14:paraId="24ED67D7" w14:textId="77777777" w:rsidR="00393004" w:rsidRPr="00B454A3" w:rsidRDefault="00393004" w:rsidP="00393004">
      <w:pPr>
        <w:ind w:left="720" w:hanging="720"/>
        <w:jc w:val="center"/>
        <w:rPr>
          <w:rFonts w:ascii="Times New Roman" w:hAnsi="Times New Roman" w:cs="Times New Roman"/>
          <w:sz w:val="18"/>
        </w:rPr>
      </w:pPr>
    </w:p>
    <w:tbl>
      <w:tblPr>
        <w:tblW w:w="8190" w:type="dxa"/>
        <w:tblInd w:w="198"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00" w:firstRow="0" w:lastRow="0" w:firstColumn="0" w:lastColumn="0" w:noHBand="0" w:noVBand="0"/>
      </w:tblPr>
      <w:tblGrid>
        <w:gridCol w:w="592"/>
        <w:gridCol w:w="6518"/>
        <w:gridCol w:w="1080"/>
      </w:tblGrid>
      <w:tr w:rsidR="00393004" w:rsidRPr="00B454A3" w14:paraId="24ED67DD" w14:textId="77777777" w:rsidTr="00F330C8">
        <w:tc>
          <w:tcPr>
            <w:tcW w:w="592" w:type="dxa"/>
          </w:tcPr>
          <w:p w14:paraId="24ED67D8" w14:textId="77777777" w:rsidR="00393004" w:rsidRPr="00B454A3" w:rsidRDefault="00393004" w:rsidP="00260992">
            <w:pPr>
              <w:jc w:val="center"/>
              <w:rPr>
                <w:rFonts w:ascii="Times New Roman" w:hAnsi="Times New Roman" w:cs="Times New Roman"/>
                <w:b/>
                <w:sz w:val="20"/>
              </w:rPr>
            </w:pPr>
            <w:r w:rsidRPr="00B454A3">
              <w:rPr>
                <w:rFonts w:ascii="Times New Roman" w:hAnsi="Times New Roman" w:cs="Times New Roman"/>
                <w:b/>
                <w:sz w:val="20"/>
              </w:rPr>
              <w:t>N</w:t>
            </w:r>
            <w:r w:rsidRPr="00B454A3">
              <w:rPr>
                <w:rFonts w:ascii="Times New Roman" w:hAnsi="Times New Roman" w:cs="Times New Roman"/>
                <w:b/>
                <w:sz w:val="20"/>
                <w:vertAlign w:val="superscript"/>
              </w:rPr>
              <w:t>o</w:t>
            </w:r>
          </w:p>
          <w:p w14:paraId="24ED67D9" w14:textId="77777777" w:rsidR="00393004" w:rsidRPr="00B454A3" w:rsidRDefault="00393004" w:rsidP="00260992">
            <w:pPr>
              <w:jc w:val="center"/>
              <w:rPr>
                <w:rFonts w:ascii="Times New Roman" w:hAnsi="Times New Roman" w:cs="Times New Roman"/>
                <w:sz w:val="20"/>
              </w:rPr>
            </w:pPr>
            <w:r w:rsidRPr="00B454A3">
              <w:rPr>
                <w:rFonts w:ascii="Times New Roman" w:hAnsi="Times New Roman" w:cs="Times New Roman"/>
                <w:b/>
                <w:sz w:val="20"/>
              </w:rPr>
              <w:t>Prix</w:t>
            </w:r>
          </w:p>
        </w:tc>
        <w:tc>
          <w:tcPr>
            <w:tcW w:w="6518" w:type="dxa"/>
          </w:tcPr>
          <w:p w14:paraId="24ED67DA" w14:textId="77777777" w:rsidR="00393004" w:rsidRPr="00B454A3" w:rsidRDefault="00393004" w:rsidP="00260992">
            <w:pPr>
              <w:jc w:val="center"/>
              <w:rPr>
                <w:rFonts w:ascii="Times New Roman" w:hAnsi="Times New Roman" w:cs="Times New Roman"/>
                <w:b/>
                <w:sz w:val="20"/>
              </w:rPr>
            </w:pPr>
            <w:r w:rsidRPr="00B454A3">
              <w:rPr>
                <w:rFonts w:ascii="Times New Roman" w:hAnsi="Times New Roman" w:cs="Times New Roman"/>
                <w:b/>
                <w:sz w:val="20"/>
              </w:rPr>
              <w:t>Désignation des tâches</w:t>
            </w:r>
          </w:p>
          <w:p w14:paraId="24ED67DB" w14:textId="77777777" w:rsidR="00393004" w:rsidRPr="00B454A3" w:rsidRDefault="00393004" w:rsidP="00260992">
            <w:pPr>
              <w:jc w:val="center"/>
              <w:rPr>
                <w:rFonts w:ascii="Times New Roman" w:hAnsi="Times New Roman" w:cs="Times New Roman"/>
                <w:sz w:val="20"/>
              </w:rPr>
            </w:pPr>
            <w:proofErr w:type="gramStart"/>
            <w:r w:rsidRPr="00B454A3">
              <w:rPr>
                <w:rFonts w:ascii="Times New Roman" w:hAnsi="Times New Roman" w:cs="Times New Roman"/>
                <w:b/>
                <w:sz w:val="20"/>
              </w:rPr>
              <w:t>et</w:t>
            </w:r>
            <w:proofErr w:type="gramEnd"/>
            <w:r w:rsidRPr="00B454A3">
              <w:rPr>
                <w:rFonts w:ascii="Times New Roman" w:hAnsi="Times New Roman" w:cs="Times New Roman"/>
                <w:b/>
                <w:sz w:val="20"/>
              </w:rPr>
              <w:t xml:space="preserve"> prix unitaires en toutes lettres</w:t>
            </w:r>
          </w:p>
        </w:tc>
        <w:tc>
          <w:tcPr>
            <w:tcW w:w="1080" w:type="dxa"/>
          </w:tcPr>
          <w:p w14:paraId="24ED67DC" w14:textId="77777777" w:rsidR="00393004" w:rsidRPr="00B454A3" w:rsidRDefault="00393004" w:rsidP="00260992">
            <w:pPr>
              <w:jc w:val="center"/>
              <w:rPr>
                <w:rFonts w:ascii="Times New Roman" w:hAnsi="Times New Roman" w:cs="Times New Roman"/>
                <w:sz w:val="20"/>
              </w:rPr>
            </w:pPr>
            <w:r w:rsidRPr="00B454A3">
              <w:rPr>
                <w:rFonts w:ascii="Times New Roman" w:hAnsi="Times New Roman" w:cs="Times New Roman"/>
                <w:b/>
                <w:sz w:val="20"/>
              </w:rPr>
              <w:t>Prix unitaires</w:t>
            </w:r>
          </w:p>
        </w:tc>
      </w:tr>
      <w:tr w:rsidR="00393004" w:rsidRPr="00B454A3" w14:paraId="24ED67E1" w14:textId="77777777" w:rsidTr="00F330C8">
        <w:tc>
          <w:tcPr>
            <w:tcW w:w="592" w:type="dxa"/>
          </w:tcPr>
          <w:p w14:paraId="24ED67DE" w14:textId="77777777" w:rsidR="00393004" w:rsidRPr="00B454A3" w:rsidRDefault="00393004" w:rsidP="00260992">
            <w:pPr>
              <w:rPr>
                <w:rFonts w:ascii="Times New Roman" w:hAnsi="Times New Roman" w:cs="Times New Roman"/>
                <w:sz w:val="20"/>
              </w:rPr>
            </w:pPr>
          </w:p>
        </w:tc>
        <w:tc>
          <w:tcPr>
            <w:tcW w:w="6518" w:type="dxa"/>
          </w:tcPr>
          <w:p w14:paraId="24ED67DF" w14:textId="77777777" w:rsidR="00393004" w:rsidRPr="00B454A3" w:rsidRDefault="00393004" w:rsidP="00260992">
            <w:pPr>
              <w:jc w:val="center"/>
              <w:rPr>
                <w:rFonts w:ascii="Times New Roman" w:hAnsi="Times New Roman" w:cs="Times New Roman"/>
                <w:sz w:val="20"/>
              </w:rPr>
            </w:pPr>
          </w:p>
        </w:tc>
        <w:tc>
          <w:tcPr>
            <w:tcW w:w="1080" w:type="dxa"/>
          </w:tcPr>
          <w:p w14:paraId="24ED67E0" w14:textId="77777777" w:rsidR="00393004" w:rsidRPr="00B454A3" w:rsidRDefault="00393004" w:rsidP="00260992">
            <w:pPr>
              <w:jc w:val="center"/>
              <w:rPr>
                <w:rFonts w:ascii="Times New Roman" w:hAnsi="Times New Roman" w:cs="Times New Roman"/>
                <w:sz w:val="20"/>
              </w:rPr>
            </w:pPr>
            <w:r w:rsidRPr="00B454A3">
              <w:rPr>
                <w:rFonts w:ascii="Times New Roman" w:hAnsi="Times New Roman" w:cs="Times New Roman"/>
                <w:b/>
                <w:sz w:val="20"/>
              </w:rPr>
              <w:t>FCFA</w:t>
            </w:r>
          </w:p>
        </w:tc>
      </w:tr>
      <w:tr w:rsidR="00393004" w:rsidRPr="00B454A3" w14:paraId="24ED67E5" w14:textId="77777777" w:rsidTr="00F330C8">
        <w:tc>
          <w:tcPr>
            <w:tcW w:w="592" w:type="dxa"/>
          </w:tcPr>
          <w:p w14:paraId="24ED67E2" w14:textId="77777777" w:rsidR="00393004" w:rsidRPr="00B454A3" w:rsidRDefault="00393004" w:rsidP="00260992">
            <w:pPr>
              <w:jc w:val="center"/>
              <w:rPr>
                <w:rFonts w:ascii="Times New Roman" w:hAnsi="Times New Roman" w:cs="Times New Roman"/>
                <w:sz w:val="20"/>
              </w:rPr>
            </w:pPr>
          </w:p>
        </w:tc>
        <w:tc>
          <w:tcPr>
            <w:tcW w:w="6518" w:type="dxa"/>
          </w:tcPr>
          <w:p w14:paraId="24ED67E3" w14:textId="77777777" w:rsidR="00393004" w:rsidRPr="00B454A3" w:rsidRDefault="00393004" w:rsidP="00260992">
            <w:pPr>
              <w:jc w:val="center"/>
              <w:rPr>
                <w:rFonts w:ascii="Times New Roman" w:hAnsi="Times New Roman" w:cs="Times New Roman"/>
                <w:sz w:val="20"/>
              </w:rPr>
            </w:pPr>
            <w:r w:rsidRPr="00B454A3">
              <w:rPr>
                <w:rFonts w:ascii="Times New Roman" w:hAnsi="Times New Roman" w:cs="Times New Roman"/>
                <w:b/>
                <w:sz w:val="20"/>
              </w:rPr>
              <w:t>Poste 100 - Installation de chantier</w:t>
            </w:r>
          </w:p>
        </w:tc>
        <w:tc>
          <w:tcPr>
            <w:tcW w:w="1080" w:type="dxa"/>
          </w:tcPr>
          <w:p w14:paraId="24ED67E4" w14:textId="77777777" w:rsidR="00393004" w:rsidRPr="00B454A3" w:rsidRDefault="00393004" w:rsidP="00260992">
            <w:pPr>
              <w:rPr>
                <w:rFonts w:ascii="Times New Roman" w:hAnsi="Times New Roman" w:cs="Times New Roman"/>
                <w:sz w:val="20"/>
              </w:rPr>
            </w:pPr>
          </w:p>
        </w:tc>
      </w:tr>
      <w:tr w:rsidR="00393004" w:rsidRPr="00B454A3" w14:paraId="24ED6825" w14:textId="77777777" w:rsidTr="00F330C8">
        <w:tc>
          <w:tcPr>
            <w:tcW w:w="592" w:type="dxa"/>
          </w:tcPr>
          <w:p w14:paraId="24ED67E6" w14:textId="77777777" w:rsidR="00393004" w:rsidRPr="00B454A3" w:rsidRDefault="00393004" w:rsidP="00260992">
            <w:pPr>
              <w:jc w:val="center"/>
              <w:rPr>
                <w:rFonts w:ascii="Times New Roman" w:hAnsi="Times New Roman" w:cs="Times New Roman"/>
                <w:b/>
                <w:sz w:val="20"/>
              </w:rPr>
            </w:pPr>
            <w:r w:rsidRPr="00B454A3">
              <w:rPr>
                <w:rFonts w:ascii="Times New Roman" w:hAnsi="Times New Roman" w:cs="Times New Roman"/>
                <w:b/>
                <w:sz w:val="20"/>
              </w:rPr>
              <w:t>100</w:t>
            </w:r>
          </w:p>
        </w:tc>
        <w:tc>
          <w:tcPr>
            <w:tcW w:w="6518" w:type="dxa"/>
          </w:tcPr>
          <w:p w14:paraId="24ED67E7" w14:textId="77777777" w:rsidR="00393004" w:rsidRPr="00B454A3" w:rsidRDefault="00393004" w:rsidP="00260992">
            <w:pPr>
              <w:rPr>
                <w:rFonts w:ascii="Times New Roman" w:hAnsi="Times New Roman" w:cs="Times New Roman"/>
                <w:sz w:val="20"/>
              </w:rPr>
            </w:pPr>
            <w:r w:rsidRPr="00B454A3">
              <w:rPr>
                <w:rFonts w:ascii="Times New Roman" w:hAnsi="Times New Roman" w:cs="Times New Roman"/>
                <w:b/>
                <w:sz w:val="20"/>
              </w:rPr>
              <w:t>Installation de chantier</w:t>
            </w:r>
          </w:p>
          <w:p w14:paraId="24ED67E8" w14:textId="77777777" w:rsidR="00393004" w:rsidRPr="00B454A3" w:rsidRDefault="00393004" w:rsidP="00260992">
            <w:pPr>
              <w:rPr>
                <w:rFonts w:ascii="Times New Roman" w:hAnsi="Times New Roman" w:cs="Times New Roman"/>
                <w:sz w:val="20"/>
              </w:rPr>
            </w:pPr>
          </w:p>
          <w:p w14:paraId="24ED67E9" w14:textId="77777777" w:rsidR="00393004" w:rsidRPr="00B454A3" w:rsidRDefault="00393004" w:rsidP="009B428D">
            <w:pPr>
              <w:jc w:val="both"/>
              <w:rPr>
                <w:rFonts w:ascii="Times New Roman" w:hAnsi="Times New Roman" w:cs="Times New Roman"/>
                <w:sz w:val="20"/>
              </w:rPr>
            </w:pPr>
            <w:r w:rsidRPr="00B454A3">
              <w:rPr>
                <w:rFonts w:ascii="Times New Roman" w:hAnsi="Times New Roman" w:cs="Times New Roman"/>
                <w:sz w:val="20"/>
              </w:rPr>
              <w:t>Ce prix rémunère au forfait les frais d’installation de chantier ainsi que l’amenée et le repli du matériel.  Il comprend :</w:t>
            </w:r>
          </w:p>
          <w:p w14:paraId="24ED67EA" w14:textId="77777777" w:rsidR="00393004" w:rsidRPr="00B454A3" w:rsidRDefault="00393004" w:rsidP="009B428D">
            <w:pPr>
              <w:ind w:left="252" w:hanging="252"/>
              <w:jc w:val="both"/>
              <w:rPr>
                <w:rFonts w:ascii="Times New Roman" w:hAnsi="Times New Roman" w:cs="Times New Roman"/>
                <w:sz w:val="20"/>
              </w:rPr>
            </w:pPr>
          </w:p>
          <w:p w14:paraId="24ED67EB" w14:textId="77777777" w:rsidR="00393004" w:rsidRPr="00B454A3" w:rsidRDefault="00393004" w:rsidP="009B428D">
            <w:pPr>
              <w:tabs>
                <w:tab w:val="left" w:pos="252"/>
              </w:tabs>
              <w:ind w:left="252" w:hanging="252"/>
              <w:jc w:val="both"/>
              <w:rPr>
                <w:rFonts w:ascii="Times New Roman" w:hAnsi="Times New Roman" w:cs="Times New Roman"/>
                <w:sz w:val="20"/>
              </w:rPr>
            </w:pPr>
            <w:r w:rsidRPr="00B454A3">
              <w:rPr>
                <w:rFonts w:ascii="Times New Roman" w:hAnsi="Times New Roman" w:cs="Times New Roman"/>
                <w:sz w:val="20"/>
              </w:rPr>
              <w:t>-</w:t>
            </w:r>
            <w:r w:rsidRPr="00B454A3">
              <w:rPr>
                <w:rFonts w:ascii="Times New Roman" w:hAnsi="Times New Roman" w:cs="Times New Roman"/>
                <w:sz w:val="20"/>
              </w:rPr>
              <w:tab/>
              <w:t>les frais d’acquisition ou d’occupation temporaire du terrain nécessaire, indemnisations de toute nature</w:t>
            </w:r>
          </w:p>
          <w:p w14:paraId="24ED67EC" w14:textId="003714F9" w:rsidR="00393004" w:rsidRPr="00B454A3" w:rsidRDefault="00393004" w:rsidP="009B428D">
            <w:pPr>
              <w:tabs>
                <w:tab w:val="left" w:pos="252"/>
              </w:tabs>
              <w:ind w:left="252" w:hanging="252"/>
              <w:jc w:val="both"/>
              <w:rPr>
                <w:rFonts w:ascii="Times New Roman" w:hAnsi="Times New Roman" w:cs="Times New Roman"/>
                <w:sz w:val="20"/>
              </w:rPr>
            </w:pPr>
            <w:r w:rsidRPr="00B454A3">
              <w:rPr>
                <w:rFonts w:ascii="Times New Roman" w:hAnsi="Times New Roman" w:cs="Times New Roman"/>
                <w:sz w:val="20"/>
              </w:rPr>
              <w:t>-</w:t>
            </w:r>
            <w:r w:rsidRPr="00B454A3">
              <w:rPr>
                <w:rFonts w:ascii="Times New Roman" w:hAnsi="Times New Roman" w:cs="Times New Roman"/>
                <w:sz w:val="20"/>
              </w:rPr>
              <w:tab/>
              <w:t>la préparation des surfaces, la construction, les aménagements des baraques de chantier, des ateliers, des entrepôts, des logements, bureaux et laboratoires de l’Entrepreneur et du Maître d’</w:t>
            </w:r>
            <w:r w:rsidR="00370EB5" w:rsidRPr="00B454A3">
              <w:rPr>
                <w:rFonts w:ascii="Times New Roman" w:hAnsi="Times New Roman" w:cs="Times New Roman"/>
                <w:sz w:val="20"/>
              </w:rPr>
              <w:t>Œuvre</w:t>
            </w:r>
            <w:r w:rsidRPr="00B454A3">
              <w:rPr>
                <w:rFonts w:ascii="Times New Roman" w:hAnsi="Times New Roman" w:cs="Times New Roman"/>
                <w:sz w:val="20"/>
              </w:rPr>
              <w:t xml:space="preserve"> </w:t>
            </w:r>
          </w:p>
          <w:p w14:paraId="24ED67ED" w14:textId="2899FB77" w:rsidR="00393004" w:rsidRPr="00B454A3" w:rsidRDefault="00393004" w:rsidP="009B428D">
            <w:pPr>
              <w:tabs>
                <w:tab w:val="left" w:pos="252"/>
              </w:tabs>
              <w:ind w:left="252" w:hanging="252"/>
              <w:jc w:val="both"/>
              <w:rPr>
                <w:rFonts w:ascii="Times New Roman" w:hAnsi="Times New Roman" w:cs="Times New Roman"/>
                <w:sz w:val="20"/>
              </w:rPr>
            </w:pPr>
            <w:r w:rsidRPr="00B454A3">
              <w:rPr>
                <w:rFonts w:ascii="Times New Roman" w:hAnsi="Times New Roman" w:cs="Times New Roman"/>
                <w:sz w:val="20"/>
              </w:rPr>
              <w:t>-</w:t>
            </w:r>
            <w:r w:rsidRPr="00B454A3">
              <w:rPr>
                <w:rFonts w:ascii="Times New Roman" w:hAnsi="Times New Roman" w:cs="Times New Roman"/>
                <w:sz w:val="20"/>
              </w:rPr>
              <w:tab/>
              <w:t>les bureaux de l’administration selon le plan fourni par le Maître d’</w:t>
            </w:r>
            <w:r w:rsidR="00370EB5" w:rsidRPr="00B454A3">
              <w:rPr>
                <w:rFonts w:ascii="Times New Roman" w:hAnsi="Times New Roman" w:cs="Times New Roman"/>
                <w:sz w:val="20"/>
              </w:rPr>
              <w:t>Œuvre</w:t>
            </w:r>
            <w:r w:rsidRPr="00B454A3">
              <w:rPr>
                <w:rFonts w:ascii="Times New Roman" w:hAnsi="Times New Roman" w:cs="Times New Roman"/>
                <w:sz w:val="20"/>
              </w:rPr>
              <w:t xml:space="preserve"> </w:t>
            </w:r>
          </w:p>
          <w:p w14:paraId="24ED67EE" w14:textId="77777777" w:rsidR="00393004" w:rsidRPr="00B454A3" w:rsidRDefault="00393004" w:rsidP="009B428D">
            <w:pPr>
              <w:tabs>
                <w:tab w:val="left" w:pos="252"/>
              </w:tabs>
              <w:ind w:left="252" w:hanging="252"/>
              <w:jc w:val="both"/>
              <w:rPr>
                <w:rFonts w:ascii="Times New Roman" w:hAnsi="Times New Roman" w:cs="Times New Roman"/>
                <w:sz w:val="20"/>
              </w:rPr>
            </w:pPr>
            <w:r w:rsidRPr="00B454A3">
              <w:rPr>
                <w:rFonts w:ascii="Times New Roman" w:hAnsi="Times New Roman" w:cs="Times New Roman"/>
                <w:sz w:val="20"/>
              </w:rPr>
              <w:t>-</w:t>
            </w:r>
            <w:r w:rsidRPr="00B454A3">
              <w:rPr>
                <w:rFonts w:ascii="Times New Roman" w:hAnsi="Times New Roman" w:cs="Times New Roman"/>
                <w:sz w:val="20"/>
              </w:rPr>
              <w:tab/>
              <w:t>l’alimentation en eau potable et en énergie électrique du chantier et l’évacuation des eaux usées après dégraissage et épuration par fosse septique</w:t>
            </w:r>
          </w:p>
          <w:p w14:paraId="24ED67EF" w14:textId="77777777" w:rsidR="00393004" w:rsidRPr="00B454A3" w:rsidRDefault="00393004" w:rsidP="009B428D">
            <w:pPr>
              <w:tabs>
                <w:tab w:val="left" w:pos="252"/>
              </w:tabs>
              <w:ind w:left="252" w:hanging="252"/>
              <w:jc w:val="both"/>
              <w:rPr>
                <w:rFonts w:ascii="Times New Roman" w:hAnsi="Times New Roman" w:cs="Times New Roman"/>
                <w:sz w:val="20"/>
              </w:rPr>
            </w:pPr>
            <w:r w:rsidRPr="00B454A3">
              <w:rPr>
                <w:rFonts w:ascii="Times New Roman" w:hAnsi="Times New Roman" w:cs="Times New Roman"/>
                <w:sz w:val="20"/>
              </w:rPr>
              <w:t>-</w:t>
            </w:r>
            <w:r w:rsidRPr="00B454A3">
              <w:rPr>
                <w:rFonts w:ascii="Times New Roman" w:hAnsi="Times New Roman" w:cs="Times New Roman"/>
                <w:sz w:val="20"/>
              </w:rPr>
              <w:tab/>
              <w:t>les moyens de liaison téléphonique</w:t>
            </w:r>
          </w:p>
          <w:p w14:paraId="24ED67F0" w14:textId="77777777" w:rsidR="00393004" w:rsidRPr="00B454A3" w:rsidRDefault="00393004" w:rsidP="009B428D">
            <w:pPr>
              <w:tabs>
                <w:tab w:val="left" w:pos="252"/>
              </w:tabs>
              <w:ind w:left="252" w:hanging="252"/>
              <w:jc w:val="both"/>
              <w:rPr>
                <w:rFonts w:ascii="Times New Roman" w:hAnsi="Times New Roman" w:cs="Times New Roman"/>
                <w:sz w:val="20"/>
              </w:rPr>
            </w:pPr>
            <w:r w:rsidRPr="00B454A3">
              <w:rPr>
                <w:rFonts w:ascii="Times New Roman" w:hAnsi="Times New Roman" w:cs="Times New Roman"/>
                <w:sz w:val="20"/>
              </w:rPr>
              <w:t>-</w:t>
            </w:r>
            <w:r w:rsidRPr="00B454A3">
              <w:rPr>
                <w:rFonts w:ascii="Times New Roman" w:hAnsi="Times New Roman" w:cs="Times New Roman"/>
                <w:sz w:val="20"/>
              </w:rPr>
              <w:tab/>
              <w:t>les frais d’entretien, de nettoyage et d’exploitation des locaux, ateliers et entrepôts, y compris gardiennage</w:t>
            </w:r>
          </w:p>
          <w:p w14:paraId="24ED67F1" w14:textId="77777777" w:rsidR="00393004" w:rsidRPr="00B454A3" w:rsidRDefault="00393004" w:rsidP="009B428D">
            <w:pPr>
              <w:tabs>
                <w:tab w:val="left" w:pos="252"/>
              </w:tabs>
              <w:ind w:left="252" w:hanging="252"/>
              <w:jc w:val="both"/>
              <w:rPr>
                <w:rFonts w:ascii="Times New Roman" w:hAnsi="Times New Roman" w:cs="Times New Roman"/>
                <w:sz w:val="20"/>
              </w:rPr>
            </w:pPr>
            <w:r w:rsidRPr="00B454A3">
              <w:rPr>
                <w:rFonts w:ascii="Times New Roman" w:hAnsi="Times New Roman" w:cs="Times New Roman"/>
                <w:sz w:val="20"/>
              </w:rPr>
              <w:t>-</w:t>
            </w:r>
            <w:r w:rsidRPr="00B454A3">
              <w:rPr>
                <w:rFonts w:ascii="Times New Roman" w:hAnsi="Times New Roman" w:cs="Times New Roman"/>
                <w:sz w:val="20"/>
              </w:rPr>
              <w:tab/>
              <w:t>l’amenée et le repli du matériel et engins nécessaires à l’exécution du chantier, y compris notamment centrale de concassage, centrale à béton, bascule de chantier, engins de terrassement, d’assainissement, de chaussée et de transport</w:t>
            </w:r>
          </w:p>
          <w:p w14:paraId="24ED67F2" w14:textId="77777777" w:rsidR="00393004" w:rsidRPr="00B454A3" w:rsidRDefault="00393004" w:rsidP="009B428D">
            <w:pPr>
              <w:tabs>
                <w:tab w:val="left" w:pos="252"/>
              </w:tabs>
              <w:ind w:left="252" w:hanging="252"/>
              <w:jc w:val="both"/>
              <w:rPr>
                <w:rFonts w:ascii="Times New Roman" w:hAnsi="Times New Roman" w:cs="Times New Roman"/>
                <w:sz w:val="20"/>
              </w:rPr>
            </w:pPr>
            <w:r w:rsidRPr="00B454A3">
              <w:rPr>
                <w:rFonts w:ascii="Times New Roman" w:hAnsi="Times New Roman" w:cs="Times New Roman"/>
                <w:sz w:val="20"/>
              </w:rPr>
              <w:t>-</w:t>
            </w:r>
            <w:r w:rsidRPr="00B454A3">
              <w:rPr>
                <w:rFonts w:ascii="Times New Roman" w:hAnsi="Times New Roman" w:cs="Times New Roman"/>
                <w:sz w:val="20"/>
              </w:rPr>
              <w:tab/>
              <w:t>l’aménagement et l’entretien des voies d’accès au chantier</w:t>
            </w:r>
          </w:p>
          <w:p w14:paraId="24ED67F3" w14:textId="77777777" w:rsidR="00393004" w:rsidRPr="00B454A3" w:rsidRDefault="00393004" w:rsidP="009B428D">
            <w:pPr>
              <w:tabs>
                <w:tab w:val="left" w:pos="252"/>
              </w:tabs>
              <w:ind w:left="252" w:hanging="252"/>
              <w:jc w:val="both"/>
              <w:rPr>
                <w:rFonts w:ascii="Times New Roman" w:hAnsi="Times New Roman" w:cs="Times New Roman"/>
                <w:sz w:val="20"/>
              </w:rPr>
            </w:pPr>
            <w:r w:rsidRPr="00B454A3">
              <w:rPr>
                <w:rFonts w:ascii="Times New Roman" w:hAnsi="Times New Roman" w:cs="Times New Roman"/>
                <w:sz w:val="20"/>
              </w:rPr>
              <w:t>-</w:t>
            </w:r>
            <w:r w:rsidRPr="00B454A3">
              <w:rPr>
                <w:rFonts w:ascii="Times New Roman" w:hAnsi="Times New Roman" w:cs="Times New Roman"/>
                <w:sz w:val="20"/>
              </w:rPr>
              <w:tab/>
              <w:t>le contrôle et la vérification des plans de l’Appel d’offres et l’établissement des plans d’exécution</w:t>
            </w:r>
          </w:p>
          <w:p w14:paraId="24ED67F4" w14:textId="77777777" w:rsidR="00393004" w:rsidRPr="00B454A3" w:rsidRDefault="00393004" w:rsidP="009B428D">
            <w:pPr>
              <w:tabs>
                <w:tab w:val="left" w:pos="252"/>
              </w:tabs>
              <w:ind w:left="252" w:hanging="252"/>
              <w:jc w:val="both"/>
              <w:rPr>
                <w:rFonts w:ascii="Times New Roman" w:hAnsi="Times New Roman" w:cs="Times New Roman"/>
                <w:sz w:val="20"/>
              </w:rPr>
            </w:pPr>
            <w:r w:rsidRPr="00B454A3">
              <w:rPr>
                <w:rFonts w:ascii="Times New Roman" w:hAnsi="Times New Roman" w:cs="Times New Roman"/>
                <w:sz w:val="20"/>
              </w:rPr>
              <w:t>-</w:t>
            </w:r>
            <w:r w:rsidRPr="00B454A3">
              <w:rPr>
                <w:rFonts w:ascii="Times New Roman" w:hAnsi="Times New Roman" w:cs="Times New Roman"/>
                <w:sz w:val="20"/>
              </w:rPr>
              <w:tab/>
              <w:t>l’enlèvement en fin de chantier de tous les matériels, les matériaux en excédent et la remise en état des lieux</w:t>
            </w:r>
          </w:p>
          <w:p w14:paraId="24ED67F5" w14:textId="77777777" w:rsidR="00393004" w:rsidRPr="00B454A3" w:rsidRDefault="00393004" w:rsidP="009B428D">
            <w:pPr>
              <w:tabs>
                <w:tab w:val="left" w:pos="252"/>
              </w:tabs>
              <w:ind w:left="252" w:hanging="252"/>
              <w:jc w:val="both"/>
              <w:rPr>
                <w:rFonts w:ascii="Times New Roman" w:hAnsi="Times New Roman" w:cs="Times New Roman"/>
                <w:sz w:val="20"/>
              </w:rPr>
            </w:pPr>
            <w:r w:rsidRPr="00B454A3">
              <w:rPr>
                <w:rFonts w:ascii="Times New Roman" w:hAnsi="Times New Roman" w:cs="Times New Roman"/>
                <w:sz w:val="20"/>
              </w:rPr>
              <w:t>-</w:t>
            </w:r>
            <w:r w:rsidRPr="00B454A3">
              <w:rPr>
                <w:rFonts w:ascii="Times New Roman" w:hAnsi="Times New Roman" w:cs="Times New Roman"/>
                <w:sz w:val="20"/>
              </w:rPr>
              <w:tab/>
              <w:t>les sujétions de maintien de la circulation durant les travaux</w:t>
            </w:r>
          </w:p>
          <w:p w14:paraId="24ED67F6" w14:textId="77777777" w:rsidR="00393004" w:rsidRPr="00B454A3" w:rsidRDefault="00393004" w:rsidP="009B428D">
            <w:pPr>
              <w:tabs>
                <w:tab w:val="left" w:pos="252"/>
              </w:tabs>
              <w:ind w:left="252" w:hanging="252"/>
              <w:jc w:val="both"/>
              <w:rPr>
                <w:rFonts w:ascii="Times New Roman" w:hAnsi="Times New Roman" w:cs="Times New Roman"/>
                <w:sz w:val="20"/>
              </w:rPr>
            </w:pPr>
            <w:r w:rsidRPr="00B454A3">
              <w:rPr>
                <w:rFonts w:ascii="Times New Roman" w:hAnsi="Times New Roman" w:cs="Times New Roman"/>
                <w:sz w:val="20"/>
              </w:rPr>
              <w:t>-</w:t>
            </w:r>
            <w:r w:rsidRPr="00B454A3">
              <w:rPr>
                <w:rFonts w:ascii="Times New Roman" w:hAnsi="Times New Roman" w:cs="Times New Roman"/>
                <w:sz w:val="20"/>
              </w:rPr>
              <w:tab/>
              <w:t>l’établissement des plans de recollement conformes à l’exécution.</w:t>
            </w:r>
          </w:p>
          <w:p w14:paraId="24ED67F7" w14:textId="77777777" w:rsidR="00393004" w:rsidRPr="00B454A3" w:rsidRDefault="00393004" w:rsidP="009B428D">
            <w:pPr>
              <w:ind w:left="252" w:hanging="252"/>
              <w:jc w:val="both"/>
              <w:rPr>
                <w:rFonts w:ascii="Times New Roman" w:hAnsi="Times New Roman" w:cs="Times New Roman"/>
                <w:sz w:val="20"/>
              </w:rPr>
            </w:pPr>
          </w:p>
          <w:p w14:paraId="24ED67F8" w14:textId="77777777" w:rsidR="00393004" w:rsidRPr="00B454A3" w:rsidRDefault="00393004" w:rsidP="009B428D">
            <w:pPr>
              <w:ind w:left="252" w:hanging="252"/>
              <w:jc w:val="both"/>
              <w:rPr>
                <w:rFonts w:ascii="Times New Roman" w:hAnsi="Times New Roman" w:cs="Times New Roman"/>
                <w:sz w:val="20"/>
              </w:rPr>
            </w:pPr>
            <w:r w:rsidRPr="00B454A3">
              <w:rPr>
                <w:rFonts w:ascii="Times New Roman" w:hAnsi="Times New Roman" w:cs="Times New Roman"/>
                <w:sz w:val="20"/>
              </w:rPr>
              <w:t>Le paiement sera effectué de la manière suivante :</w:t>
            </w:r>
          </w:p>
          <w:p w14:paraId="24ED67F9" w14:textId="77777777" w:rsidR="00393004" w:rsidRPr="00B454A3" w:rsidRDefault="00393004" w:rsidP="009B428D">
            <w:pPr>
              <w:ind w:left="252" w:hanging="252"/>
              <w:jc w:val="both"/>
              <w:rPr>
                <w:rFonts w:ascii="Times New Roman" w:hAnsi="Times New Roman" w:cs="Times New Roman"/>
                <w:sz w:val="20"/>
              </w:rPr>
            </w:pPr>
            <w:r w:rsidRPr="00B454A3">
              <w:rPr>
                <w:rFonts w:ascii="Times New Roman" w:hAnsi="Times New Roman" w:cs="Times New Roman"/>
                <w:sz w:val="20"/>
              </w:rPr>
              <w:t>* Au prorata de l’avancement et dans les limites :</w:t>
            </w:r>
          </w:p>
          <w:p w14:paraId="24ED67FA" w14:textId="77777777" w:rsidR="00393004" w:rsidRPr="00B454A3" w:rsidRDefault="00393004" w:rsidP="009B428D">
            <w:pPr>
              <w:tabs>
                <w:tab w:val="left" w:pos="252"/>
              </w:tabs>
              <w:ind w:left="252" w:hanging="252"/>
              <w:jc w:val="both"/>
              <w:rPr>
                <w:rFonts w:ascii="Times New Roman" w:hAnsi="Times New Roman" w:cs="Times New Roman"/>
                <w:sz w:val="20"/>
              </w:rPr>
            </w:pPr>
            <w:r w:rsidRPr="00B454A3">
              <w:rPr>
                <w:rFonts w:ascii="Times New Roman" w:hAnsi="Times New Roman" w:cs="Times New Roman"/>
                <w:sz w:val="20"/>
              </w:rPr>
              <w:t>-</w:t>
            </w:r>
            <w:r w:rsidRPr="00B454A3">
              <w:rPr>
                <w:rFonts w:ascii="Times New Roman" w:hAnsi="Times New Roman" w:cs="Times New Roman"/>
                <w:sz w:val="20"/>
              </w:rPr>
              <w:tab/>
              <w:t>quatre-vingt-cinq (85) pour cent après l’installation du chantier et la présentation de l’ensemble des plans d’exécution</w:t>
            </w:r>
          </w:p>
          <w:p w14:paraId="24ED67FB" w14:textId="77777777" w:rsidR="00393004" w:rsidRPr="00B454A3" w:rsidRDefault="00393004" w:rsidP="009B428D">
            <w:pPr>
              <w:tabs>
                <w:tab w:val="left" w:pos="252"/>
              </w:tabs>
              <w:ind w:left="252" w:hanging="252"/>
              <w:jc w:val="both"/>
              <w:rPr>
                <w:rFonts w:ascii="Times New Roman" w:hAnsi="Times New Roman" w:cs="Times New Roman"/>
                <w:sz w:val="20"/>
              </w:rPr>
            </w:pPr>
            <w:r w:rsidRPr="00B454A3">
              <w:rPr>
                <w:rFonts w:ascii="Times New Roman" w:hAnsi="Times New Roman" w:cs="Times New Roman"/>
                <w:sz w:val="20"/>
              </w:rPr>
              <w:t>-</w:t>
            </w:r>
            <w:r w:rsidRPr="00B454A3">
              <w:rPr>
                <w:rFonts w:ascii="Times New Roman" w:hAnsi="Times New Roman" w:cs="Times New Roman"/>
                <w:sz w:val="20"/>
              </w:rPr>
              <w:tab/>
              <w:t>quinze (15) pour cent après le démontage, le repli du chantier, la remise en état des lieux et la remise par l’Entrepreneur du dossier des plans conformes à l’exécution (plans de recollement).</w:t>
            </w:r>
          </w:p>
          <w:p w14:paraId="24ED67FC" w14:textId="77777777" w:rsidR="00393004" w:rsidRPr="00B454A3" w:rsidRDefault="00393004" w:rsidP="00260992">
            <w:pPr>
              <w:ind w:left="252" w:hanging="252"/>
              <w:rPr>
                <w:rFonts w:ascii="Times New Roman" w:hAnsi="Times New Roman" w:cs="Times New Roman"/>
                <w:sz w:val="20"/>
              </w:rPr>
            </w:pPr>
          </w:p>
          <w:p w14:paraId="24ED67FD" w14:textId="77777777" w:rsidR="00393004" w:rsidRPr="00B454A3" w:rsidRDefault="00393004" w:rsidP="00260992">
            <w:pPr>
              <w:ind w:left="252" w:hanging="252"/>
              <w:rPr>
                <w:rFonts w:ascii="Times New Roman" w:hAnsi="Times New Roman" w:cs="Times New Roman"/>
                <w:sz w:val="20"/>
              </w:rPr>
            </w:pPr>
            <w:r w:rsidRPr="00B454A3">
              <w:rPr>
                <w:rFonts w:ascii="Times New Roman" w:hAnsi="Times New Roman" w:cs="Times New Roman"/>
                <w:sz w:val="20"/>
              </w:rPr>
              <w:t>LE FORFAIT :</w:t>
            </w:r>
          </w:p>
          <w:p w14:paraId="24ED67FE" w14:textId="77777777" w:rsidR="00393004" w:rsidRPr="00B454A3" w:rsidRDefault="00393004" w:rsidP="00260992">
            <w:pPr>
              <w:rPr>
                <w:rFonts w:ascii="Times New Roman" w:hAnsi="Times New Roman" w:cs="Times New Roman"/>
                <w:b/>
                <w:sz w:val="20"/>
              </w:rPr>
            </w:pPr>
          </w:p>
        </w:tc>
        <w:tc>
          <w:tcPr>
            <w:tcW w:w="1080" w:type="dxa"/>
          </w:tcPr>
          <w:p w14:paraId="24ED67FF" w14:textId="77777777" w:rsidR="00393004" w:rsidRPr="00B454A3" w:rsidRDefault="00393004" w:rsidP="00260992">
            <w:pPr>
              <w:rPr>
                <w:rFonts w:ascii="Times New Roman" w:hAnsi="Times New Roman" w:cs="Times New Roman"/>
                <w:sz w:val="20"/>
              </w:rPr>
            </w:pPr>
          </w:p>
          <w:p w14:paraId="24ED6800" w14:textId="77777777" w:rsidR="00393004" w:rsidRPr="00B454A3" w:rsidRDefault="00393004" w:rsidP="00260992">
            <w:pPr>
              <w:rPr>
                <w:rFonts w:ascii="Times New Roman" w:hAnsi="Times New Roman" w:cs="Times New Roman"/>
                <w:sz w:val="20"/>
              </w:rPr>
            </w:pPr>
          </w:p>
          <w:p w14:paraId="24ED6801" w14:textId="77777777" w:rsidR="00393004" w:rsidRPr="00B454A3" w:rsidRDefault="00393004" w:rsidP="00260992">
            <w:pPr>
              <w:rPr>
                <w:rFonts w:ascii="Times New Roman" w:hAnsi="Times New Roman" w:cs="Times New Roman"/>
                <w:sz w:val="20"/>
              </w:rPr>
            </w:pPr>
          </w:p>
          <w:p w14:paraId="24ED6802" w14:textId="77777777" w:rsidR="00393004" w:rsidRPr="00B454A3" w:rsidRDefault="00393004" w:rsidP="00260992">
            <w:pPr>
              <w:rPr>
                <w:rFonts w:ascii="Times New Roman" w:hAnsi="Times New Roman" w:cs="Times New Roman"/>
                <w:sz w:val="20"/>
              </w:rPr>
            </w:pPr>
          </w:p>
          <w:p w14:paraId="24ED6803" w14:textId="77777777" w:rsidR="00393004" w:rsidRPr="00B454A3" w:rsidRDefault="00393004" w:rsidP="00260992">
            <w:pPr>
              <w:rPr>
                <w:rFonts w:ascii="Times New Roman" w:hAnsi="Times New Roman" w:cs="Times New Roman"/>
                <w:sz w:val="20"/>
              </w:rPr>
            </w:pPr>
          </w:p>
          <w:p w14:paraId="24ED6804" w14:textId="77777777" w:rsidR="00393004" w:rsidRPr="00B454A3" w:rsidRDefault="00393004" w:rsidP="00260992">
            <w:pPr>
              <w:rPr>
                <w:rFonts w:ascii="Times New Roman" w:hAnsi="Times New Roman" w:cs="Times New Roman"/>
                <w:sz w:val="20"/>
              </w:rPr>
            </w:pPr>
          </w:p>
          <w:p w14:paraId="24ED6805" w14:textId="77777777" w:rsidR="00393004" w:rsidRPr="00B454A3" w:rsidRDefault="00393004" w:rsidP="00260992">
            <w:pPr>
              <w:rPr>
                <w:rFonts w:ascii="Times New Roman" w:hAnsi="Times New Roman" w:cs="Times New Roman"/>
                <w:sz w:val="20"/>
              </w:rPr>
            </w:pPr>
          </w:p>
          <w:p w14:paraId="24ED6806" w14:textId="77777777" w:rsidR="00393004" w:rsidRPr="00B454A3" w:rsidRDefault="00393004" w:rsidP="00260992">
            <w:pPr>
              <w:rPr>
                <w:rFonts w:ascii="Times New Roman" w:hAnsi="Times New Roman" w:cs="Times New Roman"/>
                <w:sz w:val="20"/>
              </w:rPr>
            </w:pPr>
          </w:p>
          <w:p w14:paraId="24ED6807" w14:textId="77777777" w:rsidR="00393004" w:rsidRPr="00B454A3" w:rsidRDefault="00393004" w:rsidP="00260992">
            <w:pPr>
              <w:rPr>
                <w:rFonts w:ascii="Times New Roman" w:hAnsi="Times New Roman" w:cs="Times New Roman"/>
                <w:sz w:val="20"/>
              </w:rPr>
            </w:pPr>
          </w:p>
          <w:p w14:paraId="24ED6808" w14:textId="77777777" w:rsidR="00393004" w:rsidRPr="00B454A3" w:rsidRDefault="00393004" w:rsidP="00260992">
            <w:pPr>
              <w:rPr>
                <w:rFonts w:ascii="Times New Roman" w:hAnsi="Times New Roman" w:cs="Times New Roman"/>
                <w:sz w:val="20"/>
              </w:rPr>
            </w:pPr>
          </w:p>
          <w:p w14:paraId="24ED6809" w14:textId="77777777" w:rsidR="00393004" w:rsidRPr="00B454A3" w:rsidRDefault="00393004" w:rsidP="00260992">
            <w:pPr>
              <w:rPr>
                <w:rFonts w:ascii="Times New Roman" w:hAnsi="Times New Roman" w:cs="Times New Roman"/>
                <w:sz w:val="20"/>
              </w:rPr>
            </w:pPr>
          </w:p>
          <w:p w14:paraId="24ED680A" w14:textId="77777777" w:rsidR="00393004" w:rsidRPr="00B454A3" w:rsidRDefault="00393004" w:rsidP="00260992">
            <w:pPr>
              <w:rPr>
                <w:rFonts w:ascii="Times New Roman" w:hAnsi="Times New Roman" w:cs="Times New Roman"/>
                <w:sz w:val="20"/>
              </w:rPr>
            </w:pPr>
          </w:p>
          <w:p w14:paraId="24ED680B" w14:textId="77777777" w:rsidR="00393004" w:rsidRPr="00B454A3" w:rsidRDefault="00393004" w:rsidP="00260992">
            <w:pPr>
              <w:rPr>
                <w:rFonts w:ascii="Times New Roman" w:hAnsi="Times New Roman" w:cs="Times New Roman"/>
                <w:sz w:val="20"/>
              </w:rPr>
            </w:pPr>
          </w:p>
          <w:p w14:paraId="24ED680C" w14:textId="77777777" w:rsidR="00393004" w:rsidRPr="00B454A3" w:rsidRDefault="00393004" w:rsidP="00260992">
            <w:pPr>
              <w:rPr>
                <w:rFonts w:ascii="Times New Roman" w:hAnsi="Times New Roman" w:cs="Times New Roman"/>
                <w:sz w:val="20"/>
              </w:rPr>
            </w:pPr>
          </w:p>
          <w:p w14:paraId="24ED680D" w14:textId="77777777" w:rsidR="00393004" w:rsidRPr="00B454A3" w:rsidRDefault="00393004" w:rsidP="00260992">
            <w:pPr>
              <w:rPr>
                <w:rFonts w:ascii="Times New Roman" w:hAnsi="Times New Roman" w:cs="Times New Roman"/>
                <w:sz w:val="20"/>
              </w:rPr>
            </w:pPr>
          </w:p>
          <w:p w14:paraId="24ED680E" w14:textId="77777777" w:rsidR="00393004" w:rsidRPr="00B454A3" w:rsidRDefault="00393004" w:rsidP="00260992">
            <w:pPr>
              <w:rPr>
                <w:rFonts w:ascii="Times New Roman" w:hAnsi="Times New Roman" w:cs="Times New Roman"/>
                <w:sz w:val="20"/>
              </w:rPr>
            </w:pPr>
          </w:p>
          <w:p w14:paraId="24ED680F" w14:textId="77777777" w:rsidR="00393004" w:rsidRPr="00B454A3" w:rsidRDefault="00393004" w:rsidP="00260992">
            <w:pPr>
              <w:rPr>
                <w:rFonts w:ascii="Times New Roman" w:hAnsi="Times New Roman" w:cs="Times New Roman"/>
                <w:sz w:val="20"/>
              </w:rPr>
            </w:pPr>
          </w:p>
          <w:p w14:paraId="24ED6810" w14:textId="77777777" w:rsidR="00393004" w:rsidRPr="00B454A3" w:rsidRDefault="00393004" w:rsidP="00260992">
            <w:pPr>
              <w:rPr>
                <w:rFonts w:ascii="Times New Roman" w:hAnsi="Times New Roman" w:cs="Times New Roman"/>
                <w:sz w:val="20"/>
              </w:rPr>
            </w:pPr>
          </w:p>
          <w:p w14:paraId="24ED6811" w14:textId="77777777" w:rsidR="00393004" w:rsidRPr="00B454A3" w:rsidRDefault="00393004" w:rsidP="00260992">
            <w:pPr>
              <w:rPr>
                <w:rFonts w:ascii="Times New Roman" w:hAnsi="Times New Roman" w:cs="Times New Roman"/>
                <w:sz w:val="20"/>
              </w:rPr>
            </w:pPr>
          </w:p>
          <w:p w14:paraId="24ED6812" w14:textId="77777777" w:rsidR="00393004" w:rsidRPr="00B454A3" w:rsidRDefault="00393004" w:rsidP="00260992">
            <w:pPr>
              <w:rPr>
                <w:rFonts w:ascii="Times New Roman" w:hAnsi="Times New Roman" w:cs="Times New Roman"/>
                <w:sz w:val="20"/>
              </w:rPr>
            </w:pPr>
          </w:p>
          <w:p w14:paraId="24ED6813" w14:textId="77777777" w:rsidR="00393004" w:rsidRPr="00B454A3" w:rsidRDefault="00393004" w:rsidP="00260992">
            <w:pPr>
              <w:rPr>
                <w:rFonts w:ascii="Times New Roman" w:hAnsi="Times New Roman" w:cs="Times New Roman"/>
                <w:sz w:val="20"/>
              </w:rPr>
            </w:pPr>
          </w:p>
          <w:p w14:paraId="24ED6814" w14:textId="77777777" w:rsidR="00393004" w:rsidRPr="00B454A3" w:rsidRDefault="00393004" w:rsidP="00260992">
            <w:pPr>
              <w:rPr>
                <w:rFonts w:ascii="Times New Roman" w:hAnsi="Times New Roman" w:cs="Times New Roman"/>
                <w:sz w:val="20"/>
              </w:rPr>
            </w:pPr>
          </w:p>
          <w:p w14:paraId="24ED6815" w14:textId="77777777" w:rsidR="00393004" w:rsidRPr="00B454A3" w:rsidRDefault="00393004" w:rsidP="00260992">
            <w:pPr>
              <w:rPr>
                <w:rFonts w:ascii="Times New Roman" w:hAnsi="Times New Roman" w:cs="Times New Roman"/>
                <w:sz w:val="20"/>
              </w:rPr>
            </w:pPr>
          </w:p>
          <w:p w14:paraId="24ED6816" w14:textId="77777777" w:rsidR="00393004" w:rsidRPr="00B454A3" w:rsidRDefault="00393004" w:rsidP="00260992">
            <w:pPr>
              <w:rPr>
                <w:rFonts w:ascii="Times New Roman" w:hAnsi="Times New Roman" w:cs="Times New Roman"/>
                <w:sz w:val="20"/>
              </w:rPr>
            </w:pPr>
          </w:p>
          <w:p w14:paraId="24ED6817" w14:textId="77777777" w:rsidR="00393004" w:rsidRPr="00B454A3" w:rsidRDefault="00393004" w:rsidP="00260992">
            <w:pPr>
              <w:rPr>
                <w:rFonts w:ascii="Times New Roman" w:hAnsi="Times New Roman" w:cs="Times New Roman"/>
                <w:sz w:val="20"/>
              </w:rPr>
            </w:pPr>
          </w:p>
          <w:p w14:paraId="24ED6818" w14:textId="77777777" w:rsidR="00393004" w:rsidRPr="00B454A3" w:rsidRDefault="00393004" w:rsidP="00260992">
            <w:pPr>
              <w:rPr>
                <w:rFonts w:ascii="Times New Roman" w:hAnsi="Times New Roman" w:cs="Times New Roman"/>
                <w:sz w:val="20"/>
              </w:rPr>
            </w:pPr>
          </w:p>
          <w:p w14:paraId="24ED6819" w14:textId="77777777" w:rsidR="00393004" w:rsidRPr="00B454A3" w:rsidRDefault="00393004" w:rsidP="00260992">
            <w:pPr>
              <w:rPr>
                <w:rFonts w:ascii="Times New Roman" w:hAnsi="Times New Roman" w:cs="Times New Roman"/>
                <w:sz w:val="20"/>
              </w:rPr>
            </w:pPr>
          </w:p>
          <w:p w14:paraId="24ED681A" w14:textId="77777777" w:rsidR="00393004" w:rsidRPr="00B454A3" w:rsidRDefault="00393004" w:rsidP="00260992">
            <w:pPr>
              <w:rPr>
                <w:rFonts w:ascii="Times New Roman" w:hAnsi="Times New Roman" w:cs="Times New Roman"/>
                <w:sz w:val="20"/>
              </w:rPr>
            </w:pPr>
          </w:p>
          <w:p w14:paraId="24ED681B" w14:textId="77777777" w:rsidR="00393004" w:rsidRPr="00B454A3" w:rsidRDefault="00393004" w:rsidP="00260992">
            <w:pPr>
              <w:rPr>
                <w:rFonts w:ascii="Times New Roman" w:hAnsi="Times New Roman" w:cs="Times New Roman"/>
                <w:sz w:val="20"/>
              </w:rPr>
            </w:pPr>
          </w:p>
          <w:p w14:paraId="24ED681C" w14:textId="77777777" w:rsidR="00393004" w:rsidRPr="00B454A3" w:rsidRDefault="00393004" w:rsidP="00260992">
            <w:pPr>
              <w:rPr>
                <w:rFonts w:ascii="Times New Roman" w:hAnsi="Times New Roman" w:cs="Times New Roman"/>
                <w:sz w:val="20"/>
              </w:rPr>
            </w:pPr>
          </w:p>
          <w:p w14:paraId="24ED681D" w14:textId="77777777" w:rsidR="00393004" w:rsidRPr="00B454A3" w:rsidRDefault="00393004" w:rsidP="00260992">
            <w:pPr>
              <w:rPr>
                <w:rFonts w:ascii="Times New Roman" w:hAnsi="Times New Roman" w:cs="Times New Roman"/>
                <w:sz w:val="20"/>
              </w:rPr>
            </w:pPr>
          </w:p>
          <w:p w14:paraId="24ED681E" w14:textId="77777777" w:rsidR="00393004" w:rsidRPr="00B454A3" w:rsidRDefault="00393004" w:rsidP="00260992">
            <w:pPr>
              <w:rPr>
                <w:rFonts w:ascii="Times New Roman" w:hAnsi="Times New Roman" w:cs="Times New Roman"/>
                <w:sz w:val="20"/>
              </w:rPr>
            </w:pPr>
          </w:p>
          <w:p w14:paraId="24ED681F" w14:textId="77777777" w:rsidR="00393004" w:rsidRPr="00B454A3" w:rsidRDefault="00393004" w:rsidP="00260992">
            <w:pPr>
              <w:rPr>
                <w:rFonts w:ascii="Times New Roman" w:hAnsi="Times New Roman" w:cs="Times New Roman"/>
                <w:sz w:val="20"/>
              </w:rPr>
            </w:pPr>
          </w:p>
          <w:p w14:paraId="24ED6820" w14:textId="77777777" w:rsidR="00393004" w:rsidRPr="00B454A3" w:rsidRDefault="00393004" w:rsidP="00260992">
            <w:pPr>
              <w:rPr>
                <w:rFonts w:ascii="Times New Roman" w:hAnsi="Times New Roman" w:cs="Times New Roman"/>
                <w:sz w:val="20"/>
              </w:rPr>
            </w:pPr>
          </w:p>
          <w:p w14:paraId="24ED6821" w14:textId="77777777" w:rsidR="00393004" w:rsidRPr="00B454A3" w:rsidRDefault="00393004" w:rsidP="00260992">
            <w:pPr>
              <w:rPr>
                <w:rFonts w:ascii="Times New Roman" w:hAnsi="Times New Roman" w:cs="Times New Roman"/>
                <w:sz w:val="20"/>
              </w:rPr>
            </w:pPr>
          </w:p>
          <w:p w14:paraId="24ED6822" w14:textId="77777777" w:rsidR="00393004" w:rsidRPr="00B454A3" w:rsidRDefault="00393004" w:rsidP="00260992">
            <w:pPr>
              <w:rPr>
                <w:rFonts w:ascii="Times New Roman" w:hAnsi="Times New Roman" w:cs="Times New Roman"/>
                <w:sz w:val="20"/>
              </w:rPr>
            </w:pPr>
          </w:p>
          <w:p w14:paraId="24ED6823" w14:textId="77777777" w:rsidR="00393004" w:rsidRPr="00B454A3" w:rsidRDefault="00393004" w:rsidP="00260992">
            <w:pPr>
              <w:rPr>
                <w:rFonts w:ascii="Times New Roman" w:hAnsi="Times New Roman" w:cs="Times New Roman"/>
                <w:sz w:val="20"/>
              </w:rPr>
            </w:pPr>
            <w:r w:rsidRPr="00B454A3">
              <w:rPr>
                <w:rFonts w:ascii="Times New Roman" w:hAnsi="Times New Roman" w:cs="Times New Roman"/>
                <w:sz w:val="20"/>
              </w:rPr>
              <w:t>...................</w:t>
            </w:r>
          </w:p>
          <w:p w14:paraId="24ED6824" w14:textId="77777777" w:rsidR="00393004" w:rsidRPr="00B454A3" w:rsidRDefault="00393004" w:rsidP="00260992">
            <w:pPr>
              <w:rPr>
                <w:rFonts w:ascii="Times New Roman" w:hAnsi="Times New Roman" w:cs="Times New Roman"/>
                <w:sz w:val="20"/>
              </w:rPr>
            </w:pPr>
          </w:p>
        </w:tc>
      </w:tr>
    </w:tbl>
    <w:p w14:paraId="24ED6826" w14:textId="77777777" w:rsidR="00393004" w:rsidRPr="00B454A3" w:rsidRDefault="00393004" w:rsidP="00393004">
      <w:pPr>
        <w:ind w:hanging="540"/>
        <w:rPr>
          <w:rFonts w:ascii="Times New Roman" w:hAnsi="Times New Roman" w:cs="Times New Roman"/>
        </w:rPr>
      </w:pPr>
    </w:p>
    <w:p w14:paraId="24ED6827" w14:textId="77777777" w:rsidR="00393004" w:rsidRPr="00B454A3" w:rsidRDefault="00393004" w:rsidP="00393004">
      <w:pPr>
        <w:ind w:left="720" w:hanging="720"/>
        <w:rPr>
          <w:rFonts w:ascii="Times New Roman" w:hAnsi="Times New Roman" w:cs="Times New Roman"/>
          <w:sz w:val="18"/>
        </w:rPr>
      </w:pPr>
      <w:r w:rsidRPr="00B454A3">
        <w:rPr>
          <w:rFonts w:ascii="Times New Roman" w:hAnsi="Times New Roman" w:cs="Times New Roman"/>
        </w:rPr>
        <w:br w:type="page"/>
      </w:r>
    </w:p>
    <w:tbl>
      <w:tblPr>
        <w:tblW w:w="8370" w:type="dxa"/>
        <w:tblInd w:w="-72"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00" w:firstRow="0" w:lastRow="0" w:firstColumn="0" w:lastColumn="0" w:noHBand="0" w:noVBand="0"/>
      </w:tblPr>
      <w:tblGrid>
        <w:gridCol w:w="608"/>
        <w:gridCol w:w="6592"/>
        <w:gridCol w:w="1170"/>
      </w:tblGrid>
      <w:tr w:rsidR="00393004" w:rsidRPr="00B454A3" w14:paraId="24ED682D" w14:textId="77777777" w:rsidTr="00F330C8">
        <w:tc>
          <w:tcPr>
            <w:tcW w:w="608" w:type="dxa"/>
          </w:tcPr>
          <w:p w14:paraId="24ED6828" w14:textId="77777777" w:rsidR="00393004" w:rsidRPr="00B454A3" w:rsidRDefault="00393004" w:rsidP="00260992">
            <w:pPr>
              <w:jc w:val="center"/>
              <w:rPr>
                <w:rFonts w:ascii="Times New Roman" w:hAnsi="Times New Roman" w:cs="Times New Roman"/>
                <w:b/>
                <w:sz w:val="20"/>
              </w:rPr>
            </w:pPr>
            <w:r w:rsidRPr="00B454A3">
              <w:rPr>
                <w:rFonts w:ascii="Times New Roman" w:hAnsi="Times New Roman" w:cs="Times New Roman"/>
                <w:b/>
                <w:sz w:val="20"/>
              </w:rPr>
              <w:lastRenderedPageBreak/>
              <w:t>N</w:t>
            </w:r>
            <w:r w:rsidRPr="00B454A3">
              <w:rPr>
                <w:rFonts w:ascii="Times New Roman" w:hAnsi="Times New Roman" w:cs="Times New Roman"/>
                <w:b/>
                <w:sz w:val="20"/>
                <w:vertAlign w:val="superscript"/>
              </w:rPr>
              <w:t>o</w:t>
            </w:r>
          </w:p>
          <w:p w14:paraId="24ED6829" w14:textId="77777777" w:rsidR="00393004" w:rsidRPr="00B454A3" w:rsidRDefault="00393004" w:rsidP="00260992">
            <w:pPr>
              <w:jc w:val="center"/>
              <w:rPr>
                <w:rFonts w:ascii="Times New Roman" w:hAnsi="Times New Roman" w:cs="Times New Roman"/>
                <w:sz w:val="20"/>
              </w:rPr>
            </w:pPr>
            <w:r w:rsidRPr="00B454A3">
              <w:rPr>
                <w:rFonts w:ascii="Times New Roman" w:hAnsi="Times New Roman" w:cs="Times New Roman"/>
                <w:b/>
                <w:sz w:val="20"/>
              </w:rPr>
              <w:t>Prix</w:t>
            </w:r>
          </w:p>
        </w:tc>
        <w:tc>
          <w:tcPr>
            <w:tcW w:w="6592" w:type="dxa"/>
          </w:tcPr>
          <w:p w14:paraId="24ED682A" w14:textId="77777777" w:rsidR="00393004" w:rsidRPr="00B454A3" w:rsidRDefault="00393004" w:rsidP="00260992">
            <w:pPr>
              <w:jc w:val="center"/>
              <w:rPr>
                <w:rFonts w:ascii="Times New Roman" w:hAnsi="Times New Roman" w:cs="Times New Roman"/>
                <w:b/>
                <w:sz w:val="20"/>
              </w:rPr>
            </w:pPr>
            <w:r w:rsidRPr="00B454A3">
              <w:rPr>
                <w:rFonts w:ascii="Times New Roman" w:hAnsi="Times New Roman" w:cs="Times New Roman"/>
                <w:b/>
                <w:sz w:val="20"/>
              </w:rPr>
              <w:t>Désignation des tâches</w:t>
            </w:r>
          </w:p>
          <w:p w14:paraId="24ED682B" w14:textId="77777777" w:rsidR="00393004" w:rsidRPr="00B454A3" w:rsidRDefault="00393004" w:rsidP="00260992">
            <w:pPr>
              <w:jc w:val="center"/>
              <w:rPr>
                <w:rFonts w:ascii="Times New Roman" w:hAnsi="Times New Roman" w:cs="Times New Roman"/>
                <w:sz w:val="20"/>
              </w:rPr>
            </w:pPr>
            <w:proofErr w:type="gramStart"/>
            <w:r w:rsidRPr="00B454A3">
              <w:rPr>
                <w:rFonts w:ascii="Times New Roman" w:hAnsi="Times New Roman" w:cs="Times New Roman"/>
                <w:b/>
                <w:sz w:val="20"/>
              </w:rPr>
              <w:t>et</w:t>
            </w:r>
            <w:proofErr w:type="gramEnd"/>
            <w:r w:rsidRPr="00B454A3">
              <w:rPr>
                <w:rFonts w:ascii="Times New Roman" w:hAnsi="Times New Roman" w:cs="Times New Roman"/>
                <w:b/>
                <w:sz w:val="20"/>
              </w:rPr>
              <w:t xml:space="preserve"> prix unitaires en toutes lettres</w:t>
            </w:r>
          </w:p>
        </w:tc>
        <w:tc>
          <w:tcPr>
            <w:tcW w:w="1170" w:type="dxa"/>
          </w:tcPr>
          <w:p w14:paraId="24ED682C" w14:textId="77777777" w:rsidR="00393004" w:rsidRPr="00B454A3" w:rsidRDefault="00393004" w:rsidP="00260992">
            <w:pPr>
              <w:jc w:val="center"/>
              <w:rPr>
                <w:rFonts w:ascii="Times New Roman" w:hAnsi="Times New Roman" w:cs="Times New Roman"/>
                <w:sz w:val="20"/>
              </w:rPr>
            </w:pPr>
            <w:r w:rsidRPr="00B454A3">
              <w:rPr>
                <w:rFonts w:ascii="Times New Roman" w:hAnsi="Times New Roman" w:cs="Times New Roman"/>
                <w:b/>
                <w:sz w:val="20"/>
              </w:rPr>
              <w:t>Prix unitaires</w:t>
            </w:r>
          </w:p>
        </w:tc>
      </w:tr>
      <w:tr w:rsidR="00393004" w:rsidRPr="00B454A3" w14:paraId="24ED6831" w14:textId="77777777" w:rsidTr="00F330C8">
        <w:tc>
          <w:tcPr>
            <w:tcW w:w="608" w:type="dxa"/>
          </w:tcPr>
          <w:p w14:paraId="24ED682E" w14:textId="77777777" w:rsidR="00393004" w:rsidRPr="00B454A3" w:rsidRDefault="00393004" w:rsidP="00260992">
            <w:pPr>
              <w:rPr>
                <w:rFonts w:ascii="Times New Roman" w:hAnsi="Times New Roman" w:cs="Times New Roman"/>
                <w:sz w:val="20"/>
              </w:rPr>
            </w:pPr>
          </w:p>
        </w:tc>
        <w:tc>
          <w:tcPr>
            <w:tcW w:w="6592" w:type="dxa"/>
          </w:tcPr>
          <w:p w14:paraId="24ED682F" w14:textId="77777777" w:rsidR="00393004" w:rsidRPr="00B454A3" w:rsidRDefault="00393004" w:rsidP="00260992">
            <w:pPr>
              <w:jc w:val="center"/>
              <w:rPr>
                <w:rFonts w:ascii="Times New Roman" w:hAnsi="Times New Roman" w:cs="Times New Roman"/>
                <w:sz w:val="20"/>
              </w:rPr>
            </w:pPr>
          </w:p>
        </w:tc>
        <w:tc>
          <w:tcPr>
            <w:tcW w:w="1170" w:type="dxa"/>
          </w:tcPr>
          <w:p w14:paraId="24ED6830" w14:textId="77777777" w:rsidR="00393004" w:rsidRPr="00B454A3" w:rsidRDefault="00393004" w:rsidP="00260992">
            <w:pPr>
              <w:jc w:val="center"/>
              <w:rPr>
                <w:rFonts w:ascii="Times New Roman" w:hAnsi="Times New Roman" w:cs="Times New Roman"/>
                <w:sz w:val="20"/>
              </w:rPr>
            </w:pPr>
            <w:r w:rsidRPr="00B454A3">
              <w:rPr>
                <w:rFonts w:ascii="Times New Roman" w:hAnsi="Times New Roman" w:cs="Times New Roman"/>
                <w:b/>
                <w:sz w:val="20"/>
              </w:rPr>
              <w:t>FCFA</w:t>
            </w:r>
          </w:p>
        </w:tc>
      </w:tr>
      <w:tr w:rsidR="00393004" w:rsidRPr="00B454A3" w14:paraId="24ED6835" w14:textId="77777777" w:rsidTr="00F330C8">
        <w:tc>
          <w:tcPr>
            <w:tcW w:w="608" w:type="dxa"/>
          </w:tcPr>
          <w:p w14:paraId="24ED6832" w14:textId="77777777" w:rsidR="00393004" w:rsidRPr="00B454A3" w:rsidRDefault="00393004" w:rsidP="00260992">
            <w:pPr>
              <w:jc w:val="center"/>
              <w:rPr>
                <w:rFonts w:ascii="Times New Roman" w:hAnsi="Times New Roman" w:cs="Times New Roman"/>
                <w:sz w:val="20"/>
              </w:rPr>
            </w:pPr>
          </w:p>
        </w:tc>
        <w:tc>
          <w:tcPr>
            <w:tcW w:w="6592" w:type="dxa"/>
          </w:tcPr>
          <w:p w14:paraId="24ED6833" w14:textId="77777777" w:rsidR="00393004" w:rsidRPr="00B454A3" w:rsidRDefault="00393004" w:rsidP="00260992">
            <w:pPr>
              <w:jc w:val="center"/>
              <w:rPr>
                <w:rFonts w:ascii="Times New Roman" w:hAnsi="Times New Roman" w:cs="Times New Roman"/>
                <w:sz w:val="20"/>
              </w:rPr>
            </w:pPr>
            <w:r w:rsidRPr="00B454A3">
              <w:rPr>
                <w:rFonts w:ascii="Times New Roman" w:hAnsi="Times New Roman" w:cs="Times New Roman"/>
                <w:b/>
                <w:sz w:val="20"/>
              </w:rPr>
              <w:t>Poste 200 - Dégagement des emprises et terrassements</w:t>
            </w:r>
          </w:p>
        </w:tc>
        <w:tc>
          <w:tcPr>
            <w:tcW w:w="1170" w:type="dxa"/>
          </w:tcPr>
          <w:p w14:paraId="24ED6834" w14:textId="77777777" w:rsidR="00393004" w:rsidRPr="00B454A3" w:rsidRDefault="00393004" w:rsidP="00260992">
            <w:pPr>
              <w:rPr>
                <w:rFonts w:ascii="Times New Roman" w:hAnsi="Times New Roman" w:cs="Times New Roman"/>
                <w:sz w:val="20"/>
              </w:rPr>
            </w:pPr>
          </w:p>
        </w:tc>
      </w:tr>
      <w:tr w:rsidR="00393004" w:rsidRPr="00B454A3" w14:paraId="24ED685E" w14:textId="77777777" w:rsidTr="00F330C8">
        <w:tc>
          <w:tcPr>
            <w:tcW w:w="608" w:type="dxa"/>
          </w:tcPr>
          <w:p w14:paraId="24ED6836" w14:textId="77777777" w:rsidR="00393004" w:rsidRPr="00B454A3" w:rsidRDefault="00393004" w:rsidP="00260992">
            <w:pPr>
              <w:jc w:val="center"/>
              <w:rPr>
                <w:rFonts w:ascii="Times New Roman" w:hAnsi="Times New Roman" w:cs="Times New Roman"/>
                <w:b/>
                <w:sz w:val="20"/>
              </w:rPr>
            </w:pPr>
          </w:p>
          <w:p w14:paraId="24ED6837" w14:textId="77777777" w:rsidR="00393004" w:rsidRPr="00B454A3" w:rsidRDefault="00393004" w:rsidP="00260992">
            <w:pPr>
              <w:jc w:val="center"/>
              <w:rPr>
                <w:rFonts w:ascii="Times New Roman" w:hAnsi="Times New Roman" w:cs="Times New Roman"/>
                <w:b/>
                <w:sz w:val="20"/>
              </w:rPr>
            </w:pPr>
            <w:r w:rsidRPr="00B454A3">
              <w:rPr>
                <w:rFonts w:ascii="Times New Roman" w:hAnsi="Times New Roman" w:cs="Times New Roman"/>
                <w:b/>
                <w:sz w:val="20"/>
              </w:rPr>
              <w:t>201</w:t>
            </w:r>
          </w:p>
        </w:tc>
        <w:tc>
          <w:tcPr>
            <w:tcW w:w="6592" w:type="dxa"/>
          </w:tcPr>
          <w:p w14:paraId="24ED6838" w14:textId="77777777" w:rsidR="00393004" w:rsidRPr="00B454A3" w:rsidRDefault="00393004" w:rsidP="009B428D">
            <w:pPr>
              <w:jc w:val="both"/>
              <w:rPr>
                <w:rFonts w:ascii="Times New Roman" w:hAnsi="Times New Roman" w:cs="Times New Roman"/>
                <w:b/>
                <w:sz w:val="20"/>
              </w:rPr>
            </w:pPr>
          </w:p>
          <w:p w14:paraId="24ED6839" w14:textId="77777777" w:rsidR="00393004" w:rsidRPr="00B454A3" w:rsidRDefault="00393004" w:rsidP="009B428D">
            <w:pPr>
              <w:jc w:val="both"/>
              <w:rPr>
                <w:rFonts w:ascii="Times New Roman" w:hAnsi="Times New Roman" w:cs="Times New Roman"/>
                <w:sz w:val="20"/>
              </w:rPr>
            </w:pPr>
            <w:r w:rsidRPr="00B454A3">
              <w:rPr>
                <w:rFonts w:ascii="Times New Roman" w:hAnsi="Times New Roman" w:cs="Times New Roman"/>
                <w:b/>
                <w:sz w:val="20"/>
              </w:rPr>
              <w:t>Débroussaillage et décapage de la terre végétale</w:t>
            </w:r>
          </w:p>
          <w:p w14:paraId="24ED683A" w14:textId="77777777" w:rsidR="00393004" w:rsidRPr="00B454A3" w:rsidRDefault="00393004" w:rsidP="009B428D">
            <w:pPr>
              <w:jc w:val="both"/>
              <w:rPr>
                <w:rFonts w:ascii="Times New Roman" w:hAnsi="Times New Roman" w:cs="Times New Roman"/>
                <w:sz w:val="20"/>
              </w:rPr>
            </w:pPr>
          </w:p>
          <w:p w14:paraId="24ED683B" w14:textId="77777777" w:rsidR="00393004" w:rsidRPr="00B454A3" w:rsidRDefault="00393004" w:rsidP="009B428D">
            <w:pPr>
              <w:jc w:val="both"/>
              <w:rPr>
                <w:rFonts w:ascii="Times New Roman" w:hAnsi="Times New Roman" w:cs="Times New Roman"/>
                <w:sz w:val="20"/>
              </w:rPr>
            </w:pPr>
            <w:r w:rsidRPr="00B454A3">
              <w:rPr>
                <w:rFonts w:ascii="Times New Roman" w:hAnsi="Times New Roman" w:cs="Times New Roman"/>
                <w:sz w:val="20"/>
              </w:rPr>
              <w:t xml:space="preserve">Ce prix rémunère le nettoyage de terrain par débroussaillement et décapage de la terre végétale sur une épaisseur moyenne de </w:t>
            </w:r>
            <w:r w:rsidRPr="00B454A3">
              <w:rPr>
                <w:rFonts w:ascii="Times New Roman" w:hAnsi="Times New Roman" w:cs="Times New Roman"/>
                <w:i/>
                <w:sz w:val="20"/>
              </w:rPr>
              <w:t xml:space="preserve">[chiffres] </w:t>
            </w:r>
            <w:r w:rsidRPr="00B454A3">
              <w:rPr>
                <w:rFonts w:ascii="Times New Roman" w:hAnsi="Times New Roman" w:cs="Times New Roman"/>
                <w:sz w:val="20"/>
              </w:rPr>
              <w:t>cm exécuté à l’intérieur de l’assiette de la route conformément aux prescriptions du cahier des Cahier des Clauses techniques.</w:t>
            </w:r>
          </w:p>
          <w:p w14:paraId="24ED683C" w14:textId="77777777" w:rsidR="00393004" w:rsidRPr="00B454A3" w:rsidRDefault="00393004" w:rsidP="009B428D">
            <w:pPr>
              <w:ind w:left="252" w:hanging="252"/>
              <w:jc w:val="both"/>
              <w:rPr>
                <w:rFonts w:ascii="Times New Roman" w:hAnsi="Times New Roman" w:cs="Times New Roman"/>
                <w:sz w:val="20"/>
              </w:rPr>
            </w:pPr>
          </w:p>
          <w:p w14:paraId="24ED683D" w14:textId="77777777" w:rsidR="00393004" w:rsidRPr="00B454A3" w:rsidRDefault="00393004" w:rsidP="009B428D">
            <w:pPr>
              <w:ind w:left="252" w:hanging="252"/>
              <w:jc w:val="both"/>
              <w:rPr>
                <w:rFonts w:ascii="Times New Roman" w:hAnsi="Times New Roman" w:cs="Times New Roman"/>
                <w:sz w:val="20"/>
              </w:rPr>
            </w:pPr>
            <w:r w:rsidRPr="00B454A3">
              <w:rPr>
                <w:rFonts w:ascii="Times New Roman" w:hAnsi="Times New Roman" w:cs="Times New Roman"/>
                <w:sz w:val="20"/>
              </w:rPr>
              <w:t>Ce prix comprend :</w:t>
            </w:r>
          </w:p>
          <w:p w14:paraId="24ED683E" w14:textId="77777777" w:rsidR="00393004" w:rsidRPr="00B454A3" w:rsidRDefault="00393004" w:rsidP="009B428D">
            <w:pPr>
              <w:tabs>
                <w:tab w:val="left" w:pos="252"/>
              </w:tabs>
              <w:ind w:left="252" w:hanging="252"/>
              <w:jc w:val="both"/>
              <w:rPr>
                <w:rFonts w:ascii="Times New Roman" w:hAnsi="Times New Roman" w:cs="Times New Roman"/>
                <w:sz w:val="20"/>
              </w:rPr>
            </w:pPr>
            <w:r w:rsidRPr="00B454A3">
              <w:rPr>
                <w:rFonts w:ascii="Times New Roman" w:hAnsi="Times New Roman" w:cs="Times New Roman"/>
                <w:sz w:val="20"/>
              </w:rPr>
              <w:t>-</w:t>
            </w:r>
            <w:r w:rsidRPr="00B454A3">
              <w:rPr>
                <w:rFonts w:ascii="Times New Roman" w:hAnsi="Times New Roman" w:cs="Times New Roman"/>
                <w:sz w:val="20"/>
              </w:rPr>
              <w:tab/>
              <w:t>le défrichement, l’arrachage des herbes, broussailles et haies</w:t>
            </w:r>
          </w:p>
          <w:p w14:paraId="24ED683F" w14:textId="77777777" w:rsidR="00393004" w:rsidRPr="00B454A3" w:rsidRDefault="00393004" w:rsidP="009B428D">
            <w:pPr>
              <w:tabs>
                <w:tab w:val="left" w:pos="252"/>
              </w:tabs>
              <w:ind w:left="252" w:hanging="252"/>
              <w:jc w:val="both"/>
              <w:rPr>
                <w:rFonts w:ascii="Times New Roman" w:hAnsi="Times New Roman" w:cs="Times New Roman"/>
                <w:sz w:val="20"/>
              </w:rPr>
            </w:pPr>
            <w:r w:rsidRPr="00B454A3">
              <w:rPr>
                <w:rFonts w:ascii="Times New Roman" w:hAnsi="Times New Roman" w:cs="Times New Roman"/>
                <w:sz w:val="20"/>
              </w:rPr>
              <w:t>-</w:t>
            </w:r>
            <w:r w:rsidRPr="00B454A3">
              <w:rPr>
                <w:rFonts w:ascii="Times New Roman" w:hAnsi="Times New Roman" w:cs="Times New Roman"/>
                <w:sz w:val="20"/>
              </w:rPr>
              <w:tab/>
              <w:t xml:space="preserve">l’abattage d’arbustes et d’arbres dont la circonférence mesurée à </w:t>
            </w:r>
            <w:r w:rsidRPr="00B454A3">
              <w:rPr>
                <w:rFonts w:ascii="Times New Roman" w:hAnsi="Times New Roman" w:cs="Times New Roman"/>
                <w:i/>
                <w:sz w:val="20"/>
              </w:rPr>
              <w:t xml:space="preserve">[chiffre] </w:t>
            </w:r>
            <w:r w:rsidRPr="00B454A3">
              <w:rPr>
                <w:rFonts w:ascii="Times New Roman" w:hAnsi="Times New Roman" w:cs="Times New Roman"/>
                <w:sz w:val="20"/>
              </w:rPr>
              <w:t>m du sol est inférieure à un (1) m</w:t>
            </w:r>
          </w:p>
          <w:p w14:paraId="24ED6840" w14:textId="77777777" w:rsidR="00393004" w:rsidRPr="00B454A3" w:rsidRDefault="00393004" w:rsidP="009B428D">
            <w:pPr>
              <w:tabs>
                <w:tab w:val="left" w:pos="252"/>
              </w:tabs>
              <w:ind w:left="252" w:hanging="252"/>
              <w:jc w:val="both"/>
              <w:rPr>
                <w:rFonts w:ascii="Times New Roman" w:hAnsi="Times New Roman" w:cs="Times New Roman"/>
                <w:sz w:val="20"/>
              </w:rPr>
            </w:pPr>
            <w:r w:rsidRPr="00B454A3">
              <w:rPr>
                <w:rFonts w:ascii="Times New Roman" w:hAnsi="Times New Roman" w:cs="Times New Roman"/>
                <w:sz w:val="20"/>
              </w:rPr>
              <w:t>-</w:t>
            </w:r>
            <w:r w:rsidRPr="00B454A3">
              <w:rPr>
                <w:rFonts w:ascii="Times New Roman" w:hAnsi="Times New Roman" w:cs="Times New Roman"/>
                <w:sz w:val="20"/>
              </w:rPr>
              <w:tab/>
              <w:t>le débitage des arbustes</w:t>
            </w:r>
          </w:p>
          <w:p w14:paraId="24ED6841" w14:textId="77777777" w:rsidR="00393004" w:rsidRPr="00B454A3" w:rsidRDefault="00393004" w:rsidP="009B428D">
            <w:pPr>
              <w:tabs>
                <w:tab w:val="left" w:pos="252"/>
              </w:tabs>
              <w:ind w:left="252" w:hanging="252"/>
              <w:jc w:val="both"/>
              <w:rPr>
                <w:rFonts w:ascii="Times New Roman" w:hAnsi="Times New Roman" w:cs="Times New Roman"/>
                <w:sz w:val="20"/>
              </w:rPr>
            </w:pPr>
            <w:r w:rsidRPr="00B454A3">
              <w:rPr>
                <w:rFonts w:ascii="Times New Roman" w:hAnsi="Times New Roman" w:cs="Times New Roman"/>
                <w:sz w:val="20"/>
              </w:rPr>
              <w:t>-</w:t>
            </w:r>
            <w:r w:rsidRPr="00B454A3">
              <w:rPr>
                <w:rFonts w:ascii="Times New Roman" w:hAnsi="Times New Roman" w:cs="Times New Roman"/>
                <w:sz w:val="20"/>
              </w:rPr>
              <w:tab/>
              <w:t>le dessouchage, l’enlèvement des racines de ces arbustes et arbres</w:t>
            </w:r>
          </w:p>
          <w:p w14:paraId="24ED6842" w14:textId="38B7FE4D" w:rsidR="00393004" w:rsidRPr="00B454A3" w:rsidRDefault="00393004" w:rsidP="009B428D">
            <w:pPr>
              <w:tabs>
                <w:tab w:val="left" w:pos="252"/>
              </w:tabs>
              <w:ind w:left="252" w:hanging="252"/>
              <w:jc w:val="both"/>
              <w:rPr>
                <w:rFonts w:ascii="Times New Roman" w:hAnsi="Times New Roman" w:cs="Times New Roman"/>
                <w:sz w:val="20"/>
              </w:rPr>
            </w:pPr>
            <w:r w:rsidRPr="00B454A3">
              <w:rPr>
                <w:rFonts w:ascii="Times New Roman" w:hAnsi="Times New Roman" w:cs="Times New Roman"/>
                <w:sz w:val="20"/>
              </w:rPr>
              <w:t>-</w:t>
            </w:r>
            <w:r w:rsidRPr="00B454A3">
              <w:rPr>
                <w:rFonts w:ascii="Times New Roman" w:hAnsi="Times New Roman" w:cs="Times New Roman"/>
                <w:sz w:val="20"/>
              </w:rPr>
              <w:tab/>
              <w:t>le ramassage, l’enlèvement, le transport, l’évacuation des arbres, arbustes et souche et leur mise en dépôt hors de l’emprise en un lieu agrée par le Maître d’</w:t>
            </w:r>
            <w:r w:rsidR="00370EB5" w:rsidRPr="00B454A3">
              <w:rPr>
                <w:rFonts w:ascii="Times New Roman" w:hAnsi="Times New Roman" w:cs="Times New Roman"/>
                <w:sz w:val="20"/>
              </w:rPr>
              <w:t>Œuvre</w:t>
            </w:r>
            <w:r w:rsidRPr="00B454A3">
              <w:rPr>
                <w:rFonts w:ascii="Times New Roman" w:hAnsi="Times New Roman" w:cs="Times New Roman"/>
                <w:sz w:val="20"/>
              </w:rPr>
              <w:t xml:space="preserve"> </w:t>
            </w:r>
          </w:p>
          <w:p w14:paraId="24ED6843" w14:textId="57306C8A" w:rsidR="00393004" w:rsidRPr="00B454A3" w:rsidRDefault="00393004" w:rsidP="009B428D">
            <w:pPr>
              <w:tabs>
                <w:tab w:val="left" w:pos="252"/>
              </w:tabs>
              <w:ind w:left="252" w:hanging="252"/>
              <w:jc w:val="both"/>
              <w:rPr>
                <w:rFonts w:ascii="Times New Roman" w:hAnsi="Times New Roman" w:cs="Times New Roman"/>
                <w:sz w:val="20"/>
              </w:rPr>
            </w:pPr>
            <w:r w:rsidRPr="00B454A3">
              <w:rPr>
                <w:rFonts w:ascii="Times New Roman" w:hAnsi="Times New Roman" w:cs="Times New Roman"/>
                <w:sz w:val="20"/>
              </w:rPr>
              <w:t>-</w:t>
            </w:r>
            <w:r w:rsidRPr="00B454A3">
              <w:rPr>
                <w:rFonts w:ascii="Times New Roman" w:hAnsi="Times New Roman" w:cs="Times New Roman"/>
                <w:sz w:val="20"/>
              </w:rPr>
              <w:tab/>
              <w:t>le remblaiement de la terre végétale, son chargement, son transport quelle que soit la distance, son déchargement et sa mise en dépôt provisoire ou définitif dans un lieu agrée par le Maître d’</w:t>
            </w:r>
            <w:r w:rsidR="00370EB5" w:rsidRPr="00B454A3">
              <w:rPr>
                <w:rFonts w:ascii="Times New Roman" w:hAnsi="Times New Roman" w:cs="Times New Roman"/>
                <w:sz w:val="20"/>
              </w:rPr>
              <w:t>Œuvre</w:t>
            </w:r>
            <w:r w:rsidRPr="00B454A3">
              <w:rPr>
                <w:rFonts w:ascii="Times New Roman" w:hAnsi="Times New Roman" w:cs="Times New Roman"/>
                <w:sz w:val="20"/>
              </w:rPr>
              <w:t xml:space="preserve"> </w:t>
            </w:r>
          </w:p>
          <w:p w14:paraId="24ED6844" w14:textId="77777777" w:rsidR="00393004" w:rsidRPr="00B454A3" w:rsidRDefault="00393004" w:rsidP="009B428D">
            <w:pPr>
              <w:tabs>
                <w:tab w:val="left" w:pos="252"/>
              </w:tabs>
              <w:ind w:left="252" w:hanging="252"/>
              <w:jc w:val="both"/>
              <w:rPr>
                <w:rFonts w:ascii="Times New Roman" w:hAnsi="Times New Roman" w:cs="Times New Roman"/>
                <w:sz w:val="20"/>
              </w:rPr>
            </w:pPr>
            <w:r w:rsidRPr="00B454A3">
              <w:rPr>
                <w:rFonts w:ascii="Times New Roman" w:hAnsi="Times New Roman" w:cs="Times New Roman"/>
                <w:sz w:val="20"/>
              </w:rPr>
              <w:t>-</w:t>
            </w:r>
            <w:r w:rsidRPr="00B454A3">
              <w:rPr>
                <w:rFonts w:ascii="Times New Roman" w:hAnsi="Times New Roman" w:cs="Times New Roman"/>
                <w:sz w:val="20"/>
              </w:rPr>
              <w:tab/>
              <w:t>toutes sujétions afférentes à un décapage du terrain</w:t>
            </w:r>
          </w:p>
          <w:p w14:paraId="24ED6845" w14:textId="77777777" w:rsidR="00393004" w:rsidRPr="00B454A3" w:rsidRDefault="00393004" w:rsidP="009B428D">
            <w:pPr>
              <w:ind w:left="252" w:hanging="252"/>
              <w:jc w:val="both"/>
              <w:rPr>
                <w:rFonts w:ascii="Times New Roman" w:hAnsi="Times New Roman" w:cs="Times New Roman"/>
                <w:sz w:val="20"/>
              </w:rPr>
            </w:pPr>
          </w:p>
          <w:p w14:paraId="24ED6846" w14:textId="77777777" w:rsidR="00393004" w:rsidRPr="00B454A3" w:rsidRDefault="00393004" w:rsidP="009B428D">
            <w:pPr>
              <w:ind w:left="252" w:hanging="252"/>
              <w:jc w:val="both"/>
              <w:rPr>
                <w:rFonts w:ascii="Times New Roman" w:hAnsi="Times New Roman" w:cs="Times New Roman"/>
                <w:sz w:val="20"/>
              </w:rPr>
            </w:pPr>
            <w:r w:rsidRPr="00B454A3">
              <w:rPr>
                <w:rFonts w:ascii="Times New Roman" w:hAnsi="Times New Roman" w:cs="Times New Roman"/>
                <w:sz w:val="20"/>
              </w:rPr>
              <w:t>LE METRE CARRE :</w:t>
            </w:r>
          </w:p>
          <w:p w14:paraId="24ED6847" w14:textId="77777777" w:rsidR="00393004" w:rsidRPr="00B454A3" w:rsidRDefault="00393004" w:rsidP="009B428D">
            <w:pPr>
              <w:jc w:val="both"/>
              <w:rPr>
                <w:rFonts w:ascii="Times New Roman" w:hAnsi="Times New Roman" w:cs="Times New Roman"/>
                <w:b/>
                <w:sz w:val="20"/>
              </w:rPr>
            </w:pPr>
          </w:p>
        </w:tc>
        <w:tc>
          <w:tcPr>
            <w:tcW w:w="1170" w:type="dxa"/>
          </w:tcPr>
          <w:p w14:paraId="24ED6848" w14:textId="77777777" w:rsidR="00393004" w:rsidRPr="00B454A3" w:rsidRDefault="00393004" w:rsidP="00260992">
            <w:pPr>
              <w:rPr>
                <w:rFonts w:ascii="Times New Roman" w:hAnsi="Times New Roman" w:cs="Times New Roman"/>
                <w:sz w:val="20"/>
              </w:rPr>
            </w:pPr>
          </w:p>
          <w:p w14:paraId="24ED6849" w14:textId="77777777" w:rsidR="00393004" w:rsidRPr="00B454A3" w:rsidRDefault="00393004" w:rsidP="00260992">
            <w:pPr>
              <w:rPr>
                <w:rFonts w:ascii="Times New Roman" w:hAnsi="Times New Roman" w:cs="Times New Roman"/>
                <w:sz w:val="20"/>
              </w:rPr>
            </w:pPr>
          </w:p>
          <w:p w14:paraId="24ED684A" w14:textId="77777777" w:rsidR="00393004" w:rsidRPr="00B454A3" w:rsidRDefault="00393004" w:rsidP="00260992">
            <w:pPr>
              <w:rPr>
                <w:rFonts w:ascii="Times New Roman" w:hAnsi="Times New Roman" w:cs="Times New Roman"/>
                <w:sz w:val="20"/>
              </w:rPr>
            </w:pPr>
          </w:p>
          <w:p w14:paraId="24ED684B" w14:textId="77777777" w:rsidR="00393004" w:rsidRPr="00B454A3" w:rsidRDefault="00393004" w:rsidP="00260992">
            <w:pPr>
              <w:rPr>
                <w:rFonts w:ascii="Times New Roman" w:hAnsi="Times New Roman" w:cs="Times New Roman"/>
                <w:sz w:val="20"/>
              </w:rPr>
            </w:pPr>
          </w:p>
          <w:p w14:paraId="24ED684C" w14:textId="77777777" w:rsidR="00393004" w:rsidRPr="00B454A3" w:rsidRDefault="00393004" w:rsidP="00260992">
            <w:pPr>
              <w:rPr>
                <w:rFonts w:ascii="Times New Roman" w:hAnsi="Times New Roman" w:cs="Times New Roman"/>
                <w:sz w:val="20"/>
              </w:rPr>
            </w:pPr>
          </w:p>
          <w:p w14:paraId="24ED684D" w14:textId="77777777" w:rsidR="00393004" w:rsidRPr="00B454A3" w:rsidRDefault="00393004" w:rsidP="00260992">
            <w:pPr>
              <w:rPr>
                <w:rFonts w:ascii="Times New Roman" w:hAnsi="Times New Roman" w:cs="Times New Roman"/>
                <w:sz w:val="20"/>
              </w:rPr>
            </w:pPr>
          </w:p>
          <w:p w14:paraId="24ED684E" w14:textId="77777777" w:rsidR="00393004" w:rsidRPr="00B454A3" w:rsidRDefault="00393004" w:rsidP="00260992">
            <w:pPr>
              <w:rPr>
                <w:rFonts w:ascii="Times New Roman" w:hAnsi="Times New Roman" w:cs="Times New Roman"/>
                <w:sz w:val="20"/>
              </w:rPr>
            </w:pPr>
          </w:p>
          <w:p w14:paraId="24ED684F" w14:textId="77777777" w:rsidR="00393004" w:rsidRPr="00B454A3" w:rsidRDefault="00393004" w:rsidP="00260992">
            <w:pPr>
              <w:rPr>
                <w:rFonts w:ascii="Times New Roman" w:hAnsi="Times New Roman" w:cs="Times New Roman"/>
                <w:sz w:val="20"/>
              </w:rPr>
            </w:pPr>
          </w:p>
          <w:p w14:paraId="24ED6850" w14:textId="77777777" w:rsidR="00393004" w:rsidRPr="00B454A3" w:rsidRDefault="00393004" w:rsidP="00260992">
            <w:pPr>
              <w:rPr>
                <w:rFonts w:ascii="Times New Roman" w:hAnsi="Times New Roman" w:cs="Times New Roman"/>
                <w:sz w:val="20"/>
              </w:rPr>
            </w:pPr>
          </w:p>
          <w:p w14:paraId="24ED6851" w14:textId="77777777" w:rsidR="00393004" w:rsidRPr="00B454A3" w:rsidRDefault="00393004" w:rsidP="00260992">
            <w:pPr>
              <w:rPr>
                <w:rFonts w:ascii="Times New Roman" w:hAnsi="Times New Roman" w:cs="Times New Roman"/>
                <w:sz w:val="20"/>
              </w:rPr>
            </w:pPr>
          </w:p>
          <w:p w14:paraId="24ED6852" w14:textId="77777777" w:rsidR="00393004" w:rsidRPr="00B454A3" w:rsidRDefault="00393004" w:rsidP="00260992">
            <w:pPr>
              <w:rPr>
                <w:rFonts w:ascii="Times New Roman" w:hAnsi="Times New Roman" w:cs="Times New Roman"/>
                <w:sz w:val="20"/>
              </w:rPr>
            </w:pPr>
          </w:p>
          <w:p w14:paraId="24ED6853" w14:textId="77777777" w:rsidR="00393004" w:rsidRPr="00B454A3" w:rsidRDefault="00393004" w:rsidP="00260992">
            <w:pPr>
              <w:rPr>
                <w:rFonts w:ascii="Times New Roman" w:hAnsi="Times New Roman" w:cs="Times New Roman"/>
                <w:sz w:val="20"/>
              </w:rPr>
            </w:pPr>
          </w:p>
          <w:p w14:paraId="24ED6854" w14:textId="77777777" w:rsidR="00393004" w:rsidRPr="00B454A3" w:rsidRDefault="00393004" w:rsidP="00260992">
            <w:pPr>
              <w:rPr>
                <w:rFonts w:ascii="Times New Roman" w:hAnsi="Times New Roman" w:cs="Times New Roman"/>
                <w:sz w:val="20"/>
              </w:rPr>
            </w:pPr>
          </w:p>
          <w:p w14:paraId="24ED6855" w14:textId="77777777" w:rsidR="00393004" w:rsidRPr="00B454A3" w:rsidRDefault="00393004" w:rsidP="00260992">
            <w:pPr>
              <w:rPr>
                <w:rFonts w:ascii="Times New Roman" w:hAnsi="Times New Roman" w:cs="Times New Roman"/>
                <w:sz w:val="20"/>
              </w:rPr>
            </w:pPr>
          </w:p>
          <w:p w14:paraId="24ED6856" w14:textId="77777777" w:rsidR="00393004" w:rsidRPr="00B454A3" w:rsidRDefault="00393004" w:rsidP="00260992">
            <w:pPr>
              <w:rPr>
                <w:rFonts w:ascii="Times New Roman" w:hAnsi="Times New Roman" w:cs="Times New Roman"/>
                <w:sz w:val="20"/>
              </w:rPr>
            </w:pPr>
          </w:p>
          <w:p w14:paraId="24ED6857" w14:textId="77777777" w:rsidR="00393004" w:rsidRPr="00B454A3" w:rsidRDefault="00393004" w:rsidP="00260992">
            <w:pPr>
              <w:rPr>
                <w:rFonts w:ascii="Times New Roman" w:hAnsi="Times New Roman" w:cs="Times New Roman"/>
                <w:sz w:val="20"/>
              </w:rPr>
            </w:pPr>
          </w:p>
          <w:p w14:paraId="24ED6858" w14:textId="77777777" w:rsidR="00393004" w:rsidRPr="00B454A3" w:rsidRDefault="00393004" w:rsidP="00260992">
            <w:pPr>
              <w:rPr>
                <w:rFonts w:ascii="Times New Roman" w:hAnsi="Times New Roman" w:cs="Times New Roman"/>
                <w:sz w:val="20"/>
              </w:rPr>
            </w:pPr>
          </w:p>
          <w:p w14:paraId="24ED6859" w14:textId="77777777" w:rsidR="00393004" w:rsidRPr="00B454A3" w:rsidRDefault="00393004" w:rsidP="00260992">
            <w:pPr>
              <w:rPr>
                <w:rFonts w:ascii="Times New Roman" w:hAnsi="Times New Roman" w:cs="Times New Roman"/>
                <w:sz w:val="20"/>
              </w:rPr>
            </w:pPr>
          </w:p>
          <w:p w14:paraId="24ED685A" w14:textId="77777777" w:rsidR="00393004" w:rsidRPr="00B454A3" w:rsidRDefault="00393004" w:rsidP="00260992">
            <w:pPr>
              <w:rPr>
                <w:rFonts w:ascii="Times New Roman" w:hAnsi="Times New Roman" w:cs="Times New Roman"/>
                <w:sz w:val="20"/>
              </w:rPr>
            </w:pPr>
          </w:p>
          <w:p w14:paraId="24ED685B" w14:textId="77777777" w:rsidR="00393004" w:rsidRPr="00B454A3" w:rsidRDefault="00393004" w:rsidP="00260992">
            <w:pPr>
              <w:rPr>
                <w:rFonts w:ascii="Times New Roman" w:hAnsi="Times New Roman" w:cs="Times New Roman"/>
                <w:sz w:val="20"/>
              </w:rPr>
            </w:pPr>
          </w:p>
          <w:p w14:paraId="24ED685C" w14:textId="77777777" w:rsidR="00393004" w:rsidRPr="00B454A3" w:rsidRDefault="00393004" w:rsidP="00260992">
            <w:pPr>
              <w:rPr>
                <w:rFonts w:ascii="Times New Roman" w:hAnsi="Times New Roman" w:cs="Times New Roman"/>
                <w:sz w:val="20"/>
              </w:rPr>
            </w:pPr>
            <w:r w:rsidRPr="00B454A3">
              <w:rPr>
                <w:rFonts w:ascii="Times New Roman" w:hAnsi="Times New Roman" w:cs="Times New Roman"/>
                <w:sz w:val="20"/>
              </w:rPr>
              <w:t>...................</w:t>
            </w:r>
          </w:p>
          <w:p w14:paraId="24ED685D" w14:textId="77777777" w:rsidR="00393004" w:rsidRPr="00B454A3" w:rsidRDefault="00393004" w:rsidP="00260992">
            <w:pPr>
              <w:rPr>
                <w:rFonts w:ascii="Times New Roman" w:hAnsi="Times New Roman" w:cs="Times New Roman"/>
                <w:sz w:val="20"/>
              </w:rPr>
            </w:pPr>
          </w:p>
        </w:tc>
      </w:tr>
      <w:tr w:rsidR="00393004" w:rsidRPr="00B454A3" w14:paraId="24ED687A" w14:textId="77777777" w:rsidTr="00F330C8">
        <w:tc>
          <w:tcPr>
            <w:tcW w:w="608" w:type="dxa"/>
          </w:tcPr>
          <w:p w14:paraId="24ED685F" w14:textId="77777777" w:rsidR="00393004" w:rsidRPr="00B454A3" w:rsidRDefault="00393004" w:rsidP="00260992">
            <w:pPr>
              <w:jc w:val="center"/>
              <w:rPr>
                <w:rFonts w:ascii="Times New Roman" w:hAnsi="Times New Roman" w:cs="Times New Roman"/>
                <w:b/>
                <w:sz w:val="20"/>
              </w:rPr>
            </w:pPr>
          </w:p>
          <w:p w14:paraId="24ED6860" w14:textId="77777777" w:rsidR="00393004" w:rsidRPr="00B454A3" w:rsidRDefault="00393004" w:rsidP="00260992">
            <w:pPr>
              <w:jc w:val="center"/>
              <w:rPr>
                <w:rFonts w:ascii="Times New Roman" w:hAnsi="Times New Roman" w:cs="Times New Roman"/>
                <w:b/>
                <w:sz w:val="20"/>
              </w:rPr>
            </w:pPr>
            <w:r w:rsidRPr="00B454A3">
              <w:rPr>
                <w:rFonts w:ascii="Times New Roman" w:hAnsi="Times New Roman" w:cs="Times New Roman"/>
                <w:b/>
                <w:sz w:val="20"/>
              </w:rPr>
              <w:t>202</w:t>
            </w:r>
          </w:p>
        </w:tc>
        <w:tc>
          <w:tcPr>
            <w:tcW w:w="6592" w:type="dxa"/>
          </w:tcPr>
          <w:p w14:paraId="24ED6861" w14:textId="77777777" w:rsidR="00393004" w:rsidRPr="00B454A3" w:rsidRDefault="00393004" w:rsidP="00260992">
            <w:pPr>
              <w:rPr>
                <w:rFonts w:ascii="Times New Roman" w:hAnsi="Times New Roman" w:cs="Times New Roman"/>
                <w:b/>
                <w:sz w:val="20"/>
              </w:rPr>
            </w:pPr>
          </w:p>
          <w:p w14:paraId="24ED6862" w14:textId="77777777" w:rsidR="00393004" w:rsidRPr="00B454A3" w:rsidRDefault="00393004" w:rsidP="00260992">
            <w:pPr>
              <w:rPr>
                <w:rFonts w:ascii="Times New Roman" w:hAnsi="Times New Roman" w:cs="Times New Roman"/>
                <w:sz w:val="20"/>
              </w:rPr>
            </w:pPr>
            <w:r w:rsidRPr="00B454A3">
              <w:rPr>
                <w:rFonts w:ascii="Times New Roman" w:hAnsi="Times New Roman" w:cs="Times New Roman"/>
                <w:b/>
                <w:sz w:val="20"/>
              </w:rPr>
              <w:t>Abattage de haies</w:t>
            </w:r>
          </w:p>
          <w:p w14:paraId="24ED6863" w14:textId="77777777" w:rsidR="00393004" w:rsidRPr="00B454A3" w:rsidRDefault="00393004" w:rsidP="00260992">
            <w:pPr>
              <w:rPr>
                <w:rFonts w:ascii="Times New Roman" w:hAnsi="Times New Roman" w:cs="Times New Roman"/>
                <w:sz w:val="20"/>
              </w:rPr>
            </w:pPr>
          </w:p>
          <w:p w14:paraId="24ED6864" w14:textId="77777777" w:rsidR="00393004" w:rsidRPr="00B454A3" w:rsidRDefault="00393004" w:rsidP="00260992">
            <w:pPr>
              <w:rPr>
                <w:rFonts w:ascii="Times New Roman" w:hAnsi="Times New Roman" w:cs="Times New Roman"/>
                <w:sz w:val="20"/>
              </w:rPr>
            </w:pPr>
            <w:r w:rsidRPr="00B454A3">
              <w:rPr>
                <w:rFonts w:ascii="Times New Roman" w:hAnsi="Times New Roman" w:cs="Times New Roman"/>
                <w:sz w:val="20"/>
              </w:rPr>
              <w:t>Ce prix rémunère au mètre linéaire (ml) mesuré contradictoirement :</w:t>
            </w:r>
          </w:p>
          <w:p w14:paraId="24ED6865" w14:textId="77777777" w:rsidR="00393004" w:rsidRPr="00B454A3" w:rsidRDefault="00393004" w:rsidP="00260992">
            <w:pPr>
              <w:rPr>
                <w:rFonts w:ascii="Times New Roman" w:hAnsi="Times New Roman" w:cs="Times New Roman"/>
                <w:sz w:val="20"/>
              </w:rPr>
            </w:pPr>
          </w:p>
          <w:p w14:paraId="24ED6866" w14:textId="77777777" w:rsidR="00393004" w:rsidRPr="00B454A3" w:rsidRDefault="00393004" w:rsidP="00260992">
            <w:pPr>
              <w:tabs>
                <w:tab w:val="left" w:pos="252"/>
              </w:tabs>
              <w:ind w:left="252" w:hanging="252"/>
              <w:rPr>
                <w:rFonts w:ascii="Times New Roman" w:hAnsi="Times New Roman" w:cs="Times New Roman"/>
                <w:sz w:val="20"/>
              </w:rPr>
            </w:pPr>
            <w:r w:rsidRPr="00B454A3">
              <w:rPr>
                <w:rFonts w:ascii="Times New Roman" w:hAnsi="Times New Roman" w:cs="Times New Roman"/>
                <w:sz w:val="20"/>
              </w:rPr>
              <w:t>-</w:t>
            </w:r>
            <w:r w:rsidRPr="00B454A3">
              <w:rPr>
                <w:rFonts w:ascii="Times New Roman" w:hAnsi="Times New Roman" w:cs="Times New Roman"/>
                <w:sz w:val="20"/>
              </w:rPr>
              <w:tab/>
              <w:t xml:space="preserve">l’abattage de haies de hauteur totale supérieure à </w:t>
            </w:r>
            <w:r w:rsidRPr="00B454A3">
              <w:rPr>
                <w:rFonts w:ascii="Times New Roman" w:hAnsi="Times New Roman" w:cs="Times New Roman"/>
                <w:i/>
                <w:sz w:val="20"/>
              </w:rPr>
              <w:t xml:space="preserve">[chiffre] </w:t>
            </w:r>
            <w:r w:rsidRPr="00B454A3">
              <w:rPr>
                <w:rFonts w:ascii="Times New Roman" w:hAnsi="Times New Roman" w:cs="Times New Roman"/>
                <w:sz w:val="20"/>
              </w:rPr>
              <w:t>m (en moyenne sur la longueur totale de la haie)</w:t>
            </w:r>
          </w:p>
          <w:p w14:paraId="24ED6867" w14:textId="77777777" w:rsidR="00393004" w:rsidRPr="00B454A3" w:rsidRDefault="00393004" w:rsidP="00260992">
            <w:pPr>
              <w:ind w:left="252" w:hanging="252"/>
              <w:rPr>
                <w:rFonts w:ascii="Times New Roman" w:hAnsi="Times New Roman" w:cs="Times New Roman"/>
                <w:sz w:val="20"/>
              </w:rPr>
            </w:pPr>
          </w:p>
          <w:p w14:paraId="24ED6868" w14:textId="77777777" w:rsidR="00393004" w:rsidRPr="00B454A3" w:rsidRDefault="00393004" w:rsidP="00260992">
            <w:pPr>
              <w:tabs>
                <w:tab w:val="left" w:pos="252"/>
              </w:tabs>
              <w:ind w:left="252" w:hanging="252"/>
              <w:rPr>
                <w:rFonts w:ascii="Times New Roman" w:hAnsi="Times New Roman" w:cs="Times New Roman"/>
                <w:sz w:val="20"/>
              </w:rPr>
            </w:pPr>
            <w:r w:rsidRPr="00B454A3">
              <w:rPr>
                <w:rFonts w:ascii="Times New Roman" w:hAnsi="Times New Roman" w:cs="Times New Roman"/>
                <w:sz w:val="20"/>
              </w:rPr>
              <w:t>-</w:t>
            </w:r>
            <w:r w:rsidRPr="00B454A3">
              <w:rPr>
                <w:rFonts w:ascii="Times New Roman" w:hAnsi="Times New Roman" w:cs="Times New Roman"/>
                <w:sz w:val="20"/>
              </w:rPr>
              <w:tab/>
              <w:t>l’enlèvement des murets situés à leur base, la mise en dépôt en dehors de l’emprise des travaux et toutes sujétions.</w:t>
            </w:r>
          </w:p>
          <w:p w14:paraId="24ED6869" w14:textId="77777777" w:rsidR="00393004" w:rsidRPr="00B454A3" w:rsidRDefault="00393004" w:rsidP="00260992">
            <w:pPr>
              <w:ind w:left="252" w:hanging="252"/>
              <w:rPr>
                <w:rFonts w:ascii="Times New Roman" w:hAnsi="Times New Roman" w:cs="Times New Roman"/>
                <w:sz w:val="20"/>
              </w:rPr>
            </w:pPr>
          </w:p>
          <w:p w14:paraId="24ED686A" w14:textId="77777777" w:rsidR="00393004" w:rsidRPr="00B454A3" w:rsidRDefault="00393004" w:rsidP="00260992">
            <w:pPr>
              <w:ind w:left="252" w:hanging="252"/>
              <w:rPr>
                <w:rFonts w:ascii="Times New Roman" w:hAnsi="Times New Roman" w:cs="Times New Roman"/>
                <w:sz w:val="20"/>
              </w:rPr>
            </w:pPr>
            <w:r w:rsidRPr="00B454A3">
              <w:rPr>
                <w:rFonts w:ascii="Times New Roman" w:hAnsi="Times New Roman" w:cs="Times New Roman"/>
                <w:sz w:val="20"/>
              </w:rPr>
              <w:t>LE METRE LINEAIRE :</w:t>
            </w:r>
          </w:p>
          <w:p w14:paraId="24ED686B" w14:textId="77777777" w:rsidR="00393004" w:rsidRPr="00B454A3" w:rsidRDefault="00393004" w:rsidP="00260992">
            <w:pPr>
              <w:rPr>
                <w:rFonts w:ascii="Times New Roman" w:hAnsi="Times New Roman" w:cs="Times New Roman"/>
                <w:sz w:val="20"/>
              </w:rPr>
            </w:pPr>
          </w:p>
        </w:tc>
        <w:tc>
          <w:tcPr>
            <w:tcW w:w="1170" w:type="dxa"/>
          </w:tcPr>
          <w:p w14:paraId="24ED686C" w14:textId="77777777" w:rsidR="00393004" w:rsidRPr="00B454A3" w:rsidRDefault="00393004" w:rsidP="00260992">
            <w:pPr>
              <w:rPr>
                <w:rFonts w:ascii="Times New Roman" w:hAnsi="Times New Roman" w:cs="Times New Roman"/>
                <w:sz w:val="20"/>
              </w:rPr>
            </w:pPr>
          </w:p>
          <w:p w14:paraId="24ED686D" w14:textId="77777777" w:rsidR="00393004" w:rsidRPr="00B454A3" w:rsidRDefault="00393004" w:rsidP="00260992">
            <w:pPr>
              <w:rPr>
                <w:rFonts w:ascii="Times New Roman" w:hAnsi="Times New Roman" w:cs="Times New Roman"/>
                <w:sz w:val="20"/>
              </w:rPr>
            </w:pPr>
          </w:p>
          <w:p w14:paraId="24ED686E" w14:textId="77777777" w:rsidR="00393004" w:rsidRPr="00B454A3" w:rsidRDefault="00393004" w:rsidP="00260992">
            <w:pPr>
              <w:rPr>
                <w:rFonts w:ascii="Times New Roman" w:hAnsi="Times New Roman" w:cs="Times New Roman"/>
                <w:sz w:val="20"/>
              </w:rPr>
            </w:pPr>
          </w:p>
          <w:p w14:paraId="24ED686F" w14:textId="77777777" w:rsidR="00393004" w:rsidRPr="00B454A3" w:rsidRDefault="00393004" w:rsidP="00260992">
            <w:pPr>
              <w:rPr>
                <w:rFonts w:ascii="Times New Roman" w:hAnsi="Times New Roman" w:cs="Times New Roman"/>
                <w:sz w:val="20"/>
              </w:rPr>
            </w:pPr>
          </w:p>
          <w:p w14:paraId="24ED6870" w14:textId="77777777" w:rsidR="00393004" w:rsidRPr="00B454A3" w:rsidRDefault="00393004" w:rsidP="00260992">
            <w:pPr>
              <w:rPr>
                <w:rFonts w:ascii="Times New Roman" w:hAnsi="Times New Roman" w:cs="Times New Roman"/>
                <w:sz w:val="20"/>
              </w:rPr>
            </w:pPr>
          </w:p>
          <w:p w14:paraId="24ED6871" w14:textId="77777777" w:rsidR="00393004" w:rsidRPr="00B454A3" w:rsidRDefault="00393004" w:rsidP="00260992">
            <w:pPr>
              <w:rPr>
                <w:rFonts w:ascii="Times New Roman" w:hAnsi="Times New Roman" w:cs="Times New Roman"/>
                <w:sz w:val="20"/>
              </w:rPr>
            </w:pPr>
          </w:p>
          <w:p w14:paraId="24ED6872" w14:textId="77777777" w:rsidR="00393004" w:rsidRPr="00B454A3" w:rsidRDefault="00393004" w:rsidP="00260992">
            <w:pPr>
              <w:rPr>
                <w:rFonts w:ascii="Times New Roman" w:hAnsi="Times New Roman" w:cs="Times New Roman"/>
                <w:sz w:val="20"/>
              </w:rPr>
            </w:pPr>
          </w:p>
          <w:p w14:paraId="24ED6873" w14:textId="77777777" w:rsidR="00393004" w:rsidRPr="00B454A3" w:rsidRDefault="00393004" w:rsidP="00260992">
            <w:pPr>
              <w:rPr>
                <w:rFonts w:ascii="Times New Roman" w:hAnsi="Times New Roman" w:cs="Times New Roman"/>
                <w:sz w:val="20"/>
              </w:rPr>
            </w:pPr>
          </w:p>
          <w:p w14:paraId="24ED6874" w14:textId="77777777" w:rsidR="00393004" w:rsidRPr="00B454A3" w:rsidRDefault="00393004" w:rsidP="00260992">
            <w:pPr>
              <w:rPr>
                <w:rFonts w:ascii="Times New Roman" w:hAnsi="Times New Roman" w:cs="Times New Roman"/>
                <w:sz w:val="20"/>
              </w:rPr>
            </w:pPr>
          </w:p>
          <w:p w14:paraId="24ED6875" w14:textId="77777777" w:rsidR="00393004" w:rsidRPr="00B454A3" w:rsidRDefault="00393004" w:rsidP="00260992">
            <w:pPr>
              <w:rPr>
                <w:rFonts w:ascii="Times New Roman" w:hAnsi="Times New Roman" w:cs="Times New Roman"/>
                <w:sz w:val="20"/>
              </w:rPr>
            </w:pPr>
          </w:p>
          <w:p w14:paraId="24ED6876" w14:textId="77777777" w:rsidR="00393004" w:rsidRPr="00B454A3" w:rsidRDefault="00393004" w:rsidP="00260992">
            <w:pPr>
              <w:rPr>
                <w:rFonts w:ascii="Times New Roman" w:hAnsi="Times New Roman" w:cs="Times New Roman"/>
                <w:sz w:val="20"/>
              </w:rPr>
            </w:pPr>
          </w:p>
          <w:p w14:paraId="24ED6877" w14:textId="77777777" w:rsidR="00393004" w:rsidRPr="00B454A3" w:rsidRDefault="00393004" w:rsidP="00260992">
            <w:pPr>
              <w:rPr>
                <w:rFonts w:ascii="Times New Roman" w:hAnsi="Times New Roman" w:cs="Times New Roman"/>
                <w:sz w:val="20"/>
              </w:rPr>
            </w:pPr>
          </w:p>
          <w:p w14:paraId="24ED6878" w14:textId="77777777" w:rsidR="00393004" w:rsidRPr="00B454A3" w:rsidRDefault="00393004" w:rsidP="00260992">
            <w:pPr>
              <w:rPr>
                <w:rFonts w:ascii="Times New Roman" w:hAnsi="Times New Roman" w:cs="Times New Roman"/>
                <w:sz w:val="20"/>
              </w:rPr>
            </w:pPr>
          </w:p>
          <w:p w14:paraId="24ED6879" w14:textId="77777777" w:rsidR="00393004" w:rsidRPr="00B454A3" w:rsidRDefault="00393004" w:rsidP="00260992">
            <w:pPr>
              <w:rPr>
                <w:rFonts w:ascii="Times New Roman" w:hAnsi="Times New Roman" w:cs="Times New Roman"/>
                <w:sz w:val="20"/>
              </w:rPr>
            </w:pPr>
            <w:r w:rsidRPr="00B454A3">
              <w:rPr>
                <w:rFonts w:ascii="Times New Roman" w:hAnsi="Times New Roman" w:cs="Times New Roman"/>
                <w:sz w:val="20"/>
              </w:rPr>
              <w:t>...................</w:t>
            </w:r>
          </w:p>
        </w:tc>
      </w:tr>
    </w:tbl>
    <w:p w14:paraId="24ED687B" w14:textId="77777777" w:rsidR="00393004" w:rsidRPr="00B454A3" w:rsidRDefault="00393004" w:rsidP="00393004">
      <w:pPr>
        <w:ind w:left="720" w:hanging="720"/>
        <w:rPr>
          <w:rFonts w:ascii="Times New Roman" w:hAnsi="Times New Roman" w:cs="Times New Roman"/>
        </w:rPr>
      </w:pPr>
    </w:p>
    <w:p w14:paraId="24ED687C" w14:textId="77777777" w:rsidR="00393004" w:rsidRPr="00B454A3" w:rsidRDefault="00393004" w:rsidP="00393004">
      <w:pPr>
        <w:ind w:left="720" w:hanging="720"/>
        <w:rPr>
          <w:rFonts w:ascii="Times New Roman" w:hAnsi="Times New Roman" w:cs="Times New Roman"/>
        </w:rPr>
      </w:pPr>
    </w:p>
    <w:p w14:paraId="24ED687D" w14:textId="77777777" w:rsidR="00393004" w:rsidRPr="00B454A3" w:rsidRDefault="00393004" w:rsidP="00393004">
      <w:pPr>
        <w:ind w:left="720" w:hanging="720"/>
        <w:jc w:val="center"/>
        <w:rPr>
          <w:rFonts w:ascii="Times New Roman" w:hAnsi="Times New Roman" w:cs="Times New Roman"/>
        </w:rPr>
      </w:pPr>
      <w:r w:rsidRPr="00B454A3">
        <w:rPr>
          <w:rFonts w:ascii="Times New Roman" w:hAnsi="Times New Roman" w:cs="Times New Roman"/>
        </w:rPr>
        <w:br w:type="page"/>
      </w:r>
      <w:r w:rsidRPr="00B454A3">
        <w:rPr>
          <w:rFonts w:ascii="Times New Roman" w:hAnsi="Times New Roman" w:cs="Times New Roman"/>
          <w:b/>
          <w:i/>
        </w:rPr>
        <w:lastRenderedPageBreak/>
        <w:t xml:space="preserve">DETAIL QUANTITATIF ET ESTIMATIF (fourni </w:t>
      </w:r>
      <w:proofErr w:type="gramStart"/>
      <w:r w:rsidRPr="00B454A3">
        <w:rPr>
          <w:rFonts w:ascii="Times New Roman" w:hAnsi="Times New Roman" w:cs="Times New Roman"/>
          <w:b/>
          <w:i/>
        </w:rPr>
        <w:t>à  titre</w:t>
      </w:r>
      <w:proofErr w:type="gramEnd"/>
      <w:r w:rsidRPr="00B454A3">
        <w:rPr>
          <w:rFonts w:ascii="Times New Roman" w:hAnsi="Times New Roman" w:cs="Times New Roman"/>
          <w:b/>
          <w:i/>
        </w:rPr>
        <w:t xml:space="preserve"> d’exemple partiel)</w:t>
      </w:r>
    </w:p>
    <w:p w14:paraId="24ED687E" w14:textId="77777777" w:rsidR="00393004" w:rsidRPr="00B454A3" w:rsidRDefault="00393004" w:rsidP="00393004">
      <w:pPr>
        <w:ind w:left="720" w:hanging="720"/>
        <w:rPr>
          <w:rFonts w:ascii="Times New Roman" w:hAnsi="Times New Roman" w:cs="Times New Roman"/>
        </w:rPr>
      </w:pPr>
    </w:p>
    <w:tbl>
      <w:tblPr>
        <w:tblW w:w="7763"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557"/>
        <w:gridCol w:w="3598"/>
        <w:gridCol w:w="759"/>
        <w:gridCol w:w="908"/>
        <w:gridCol w:w="946"/>
        <w:gridCol w:w="995"/>
      </w:tblGrid>
      <w:tr w:rsidR="00393004" w:rsidRPr="00B454A3" w14:paraId="24ED6885" w14:textId="77777777" w:rsidTr="00260992">
        <w:tc>
          <w:tcPr>
            <w:tcW w:w="557" w:type="dxa"/>
            <w:tcBorders>
              <w:top w:val="single" w:sz="6" w:space="0" w:color="auto"/>
              <w:left w:val="single" w:sz="6" w:space="0" w:color="auto"/>
              <w:bottom w:val="nil"/>
              <w:right w:val="nil"/>
            </w:tcBorders>
          </w:tcPr>
          <w:p w14:paraId="24ED687F" w14:textId="77777777" w:rsidR="00393004" w:rsidRPr="00B454A3" w:rsidRDefault="00393004" w:rsidP="00260992">
            <w:pPr>
              <w:rPr>
                <w:rFonts w:ascii="Times New Roman" w:hAnsi="Times New Roman" w:cs="Times New Roman"/>
                <w:sz w:val="19"/>
                <w:szCs w:val="19"/>
              </w:rPr>
            </w:pPr>
          </w:p>
        </w:tc>
        <w:tc>
          <w:tcPr>
            <w:tcW w:w="3598" w:type="dxa"/>
            <w:tcBorders>
              <w:top w:val="single" w:sz="6" w:space="0" w:color="auto"/>
              <w:left w:val="single" w:sz="6" w:space="0" w:color="auto"/>
              <w:bottom w:val="nil"/>
              <w:right w:val="single" w:sz="6" w:space="0" w:color="auto"/>
            </w:tcBorders>
          </w:tcPr>
          <w:p w14:paraId="24ED6880" w14:textId="77777777" w:rsidR="00393004" w:rsidRPr="00B454A3" w:rsidRDefault="00393004" w:rsidP="00260992">
            <w:pPr>
              <w:jc w:val="center"/>
              <w:rPr>
                <w:rFonts w:ascii="Times New Roman" w:hAnsi="Times New Roman" w:cs="Times New Roman"/>
                <w:b/>
                <w:sz w:val="19"/>
                <w:szCs w:val="19"/>
              </w:rPr>
            </w:pPr>
          </w:p>
        </w:tc>
        <w:tc>
          <w:tcPr>
            <w:tcW w:w="759" w:type="dxa"/>
            <w:tcBorders>
              <w:top w:val="single" w:sz="6" w:space="0" w:color="auto"/>
              <w:left w:val="nil"/>
              <w:bottom w:val="nil"/>
              <w:right w:val="single" w:sz="6" w:space="0" w:color="auto"/>
            </w:tcBorders>
          </w:tcPr>
          <w:p w14:paraId="24ED6881" w14:textId="77777777" w:rsidR="00393004" w:rsidRPr="00B454A3" w:rsidRDefault="00393004" w:rsidP="00260992">
            <w:pPr>
              <w:jc w:val="center"/>
              <w:rPr>
                <w:rFonts w:ascii="Times New Roman" w:hAnsi="Times New Roman" w:cs="Times New Roman"/>
                <w:b/>
                <w:sz w:val="19"/>
                <w:szCs w:val="19"/>
              </w:rPr>
            </w:pPr>
          </w:p>
        </w:tc>
        <w:tc>
          <w:tcPr>
            <w:tcW w:w="908" w:type="dxa"/>
            <w:tcBorders>
              <w:top w:val="single" w:sz="6" w:space="0" w:color="auto"/>
              <w:left w:val="nil"/>
              <w:bottom w:val="nil"/>
              <w:right w:val="single" w:sz="6" w:space="0" w:color="auto"/>
            </w:tcBorders>
          </w:tcPr>
          <w:p w14:paraId="24ED6882" w14:textId="77777777" w:rsidR="00393004" w:rsidRPr="00B454A3" w:rsidRDefault="00393004" w:rsidP="00260992">
            <w:pPr>
              <w:jc w:val="center"/>
              <w:rPr>
                <w:rFonts w:ascii="Times New Roman" w:hAnsi="Times New Roman" w:cs="Times New Roman"/>
                <w:b/>
                <w:sz w:val="19"/>
                <w:szCs w:val="19"/>
              </w:rPr>
            </w:pPr>
          </w:p>
        </w:tc>
        <w:tc>
          <w:tcPr>
            <w:tcW w:w="946" w:type="dxa"/>
            <w:tcBorders>
              <w:top w:val="single" w:sz="6" w:space="0" w:color="auto"/>
              <w:left w:val="nil"/>
              <w:bottom w:val="single" w:sz="6" w:space="0" w:color="auto"/>
              <w:right w:val="single" w:sz="6" w:space="0" w:color="auto"/>
            </w:tcBorders>
          </w:tcPr>
          <w:p w14:paraId="24ED6883" w14:textId="77777777" w:rsidR="00393004" w:rsidRPr="00B454A3" w:rsidRDefault="00393004" w:rsidP="00260992">
            <w:pPr>
              <w:jc w:val="center"/>
              <w:rPr>
                <w:rFonts w:ascii="Times New Roman" w:hAnsi="Times New Roman" w:cs="Times New Roman"/>
                <w:b/>
                <w:sz w:val="19"/>
                <w:szCs w:val="19"/>
              </w:rPr>
            </w:pPr>
            <w:r w:rsidRPr="00B454A3">
              <w:rPr>
                <w:rFonts w:ascii="Times New Roman" w:hAnsi="Times New Roman" w:cs="Times New Roman"/>
                <w:b/>
                <w:sz w:val="19"/>
                <w:szCs w:val="19"/>
              </w:rPr>
              <w:t>Prix unitaires</w:t>
            </w:r>
          </w:p>
        </w:tc>
        <w:tc>
          <w:tcPr>
            <w:tcW w:w="976" w:type="dxa"/>
            <w:tcBorders>
              <w:top w:val="single" w:sz="6" w:space="0" w:color="auto"/>
              <w:left w:val="nil"/>
              <w:bottom w:val="single" w:sz="6" w:space="0" w:color="auto"/>
              <w:right w:val="single" w:sz="6" w:space="0" w:color="auto"/>
            </w:tcBorders>
          </w:tcPr>
          <w:p w14:paraId="24ED6884" w14:textId="77777777" w:rsidR="00393004" w:rsidRPr="00B454A3" w:rsidRDefault="00393004" w:rsidP="00260992">
            <w:pPr>
              <w:jc w:val="center"/>
              <w:rPr>
                <w:rFonts w:ascii="Times New Roman" w:hAnsi="Times New Roman" w:cs="Times New Roman"/>
                <w:b/>
                <w:sz w:val="19"/>
                <w:szCs w:val="19"/>
              </w:rPr>
            </w:pPr>
            <w:r w:rsidRPr="00B454A3">
              <w:rPr>
                <w:rFonts w:ascii="Times New Roman" w:hAnsi="Times New Roman" w:cs="Times New Roman"/>
                <w:b/>
                <w:sz w:val="19"/>
                <w:szCs w:val="19"/>
              </w:rPr>
              <w:t>Prix total</w:t>
            </w:r>
          </w:p>
        </w:tc>
      </w:tr>
      <w:tr w:rsidR="00393004" w:rsidRPr="00B454A3" w14:paraId="24ED688D" w14:textId="77777777" w:rsidTr="00260992">
        <w:tc>
          <w:tcPr>
            <w:tcW w:w="557" w:type="dxa"/>
            <w:tcBorders>
              <w:top w:val="nil"/>
              <w:left w:val="single" w:sz="6" w:space="0" w:color="auto"/>
              <w:bottom w:val="single" w:sz="6" w:space="0" w:color="auto"/>
              <w:right w:val="nil"/>
            </w:tcBorders>
            <w:vAlign w:val="center"/>
          </w:tcPr>
          <w:p w14:paraId="24ED6886" w14:textId="77777777" w:rsidR="00393004" w:rsidRPr="00B454A3" w:rsidRDefault="00393004" w:rsidP="00260992">
            <w:pPr>
              <w:jc w:val="center"/>
              <w:rPr>
                <w:rFonts w:ascii="Times New Roman" w:hAnsi="Times New Roman" w:cs="Times New Roman"/>
                <w:b/>
                <w:sz w:val="18"/>
                <w:szCs w:val="18"/>
              </w:rPr>
            </w:pPr>
            <w:r w:rsidRPr="00B454A3">
              <w:rPr>
                <w:rFonts w:ascii="Times New Roman" w:hAnsi="Times New Roman" w:cs="Times New Roman"/>
                <w:b/>
                <w:sz w:val="18"/>
                <w:szCs w:val="18"/>
              </w:rPr>
              <w:t>N</w:t>
            </w:r>
            <w:r w:rsidRPr="00B454A3">
              <w:rPr>
                <w:rFonts w:ascii="Times New Roman" w:hAnsi="Times New Roman" w:cs="Times New Roman"/>
                <w:b/>
                <w:sz w:val="18"/>
                <w:szCs w:val="18"/>
                <w:vertAlign w:val="superscript"/>
              </w:rPr>
              <w:t>o</w:t>
            </w:r>
          </w:p>
          <w:p w14:paraId="24ED6887" w14:textId="77777777" w:rsidR="00393004" w:rsidRPr="00B454A3" w:rsidRDefault="00393004" w:rsidP="00260992">
            <w:pPr>
              <w:jc w:val="center"/>
              <w:rPr>
                <w:rFonts w:ascii="Times New Roman" w:hAnsi="Times New Roman" w:cs="Times New Roman"/>
                <w:b/>
                <w:sz w:val="18"/>
                <w:szCs w:val="18"/>
              </w:rPr>
            </w:pPr>
            <w:r w:rsidRPr="00B454A3">
              <w:rPr>
                <w:rFonts w:ascii="Times New Roman" w:hAnsi="Times New Roman" w:cs="Times New Roman"/>
                <w:b/>
                <w:sz w:val="18"/>
                <w:szCs w:val="18"/>
              </w:rPr>
              <w:t>Prix</w:t>
            </w:r>
          </w:p>
        </w:tc>
        <w:tc>
          <w:tcPr>
            <w:tcW w:w="3598" w:type="dxa"/>
            <w:tcBorders>
              <w:top w:val="nil"/>
              <w:left w:val="single" w:sz="6" w:space="0" w:color="auto"/>
              <w:bottom w:val="single" w:sz="6" w:space="0" w:color="auto"/>
              <w:right w:val="single" w:sz="6" w:space="0" w:color="auto"/>
            </w:tcBorders>
            <w:vAlign w:val="center"/>
          </w:tcPr>
          <w:p w14:paraId="24ED6888" w14:textId="77777777" w:rsidR="00393004" w:rsidRPr="00B454A3" w:rsidRDefault="00393004" w:rsidP="00260992">
            <w:pPr>
              <w:jc w:val="center"/>
              <w:rPr>
                <w:rFonts w:ascii="Times New Roman" w:hAnsi="Times New Roman" w:cs="Times New Roman"/>
                <w:b/>
                <w:sz w:val="18"/>
                <w:szCs w:val="18"/>
              </w:rPr>
            </w:pPr>
            <w:r w:rsidRPr="00B454A3">
              <w:rPr>
                <w:rFonts w:ascii="Times New Roman" w:hAnsi="Times New Roman" w:cs="Times New Roman"/>
                <w:b/>
                <w:sz w:val="18"/>
                <w:szCs w:val="18"/>
              </w:rPr>
              <w:t>Désignation des ouvrages</w:t>
            </w:r>
          </w:p>
        </w:tc>
        <w:tc>
          <w:tcPr>
            <w:tcW w:w="759" w:type="dxa"/>
            <w:tcBorders>
              <w:top w:val="nil"/>
              <w:left w:val="nil"/>
              <w:bottom w:val="single" w:sz="6" w:space="0" w:color="auto"/>
              <w:right w:val="single" w:sz="6" w:space="0" w:color="auto"/>
            </w:tcBorders>
            <w:vAlign w:val="center"/>
          </w:tcPr>
          <w:p w14:paraId="24ED6889" w14:textId="77777777" w:rsidR="00393004" w:rsidRPr="00B454A3" w:rsidRDefault="00393004" w:rsidP="00260992">
            <w:pPr>
              <w:jc w:val="center"/>
              <w:rPr>
                <w:rFonts w:ascii="Times New Roman" w:hAnsi="Times New Roman" w:cs="Times New Roman"/>
                <w:b/>
                <w:sz w:val="18"/>
                <w:szCs w:val="18"/>
              </w:rPr>
            </w:pPr>
            <w:r w:rsidRPr="00B454A3">
              <w:rPr>
                <w:rFonts w:ascii="Times New Roman" w:hAnsi="Times New Roman" w:cs="Times New Roman"/>
                <w:b/>
                <w:sz w:val="18"/>
                <w:szCs w:val="18"/>
              </w:rPr>
              <w:t>Unité</w:t>
            </w:r>
          </w:p>
        </w:tc>
        <w:tc>
          <w:tcPr>
            <w:tcW w:w="908" w:type="dxa"/>
            <w:tcBorders>
              <w:top w:val="nil"/>
              <w:left w:val="nil"/>
              <w:bottom w:val="single" w:sz="6" w:space="0" w:color="auto"/>
              <w:right w:val="single" w:sz="6" w:space="0" w:color="auto"/>
            </w:tcBorders>
            <w:vAlign w:val="center"/>
          </w:tcPr>
          <w:p w14:paraId="24ED688A" w14:textId="77777777" w:rsidR="00393004" w:rsidRPr="00B454A3" w:rsidRDefault="00393004" w:rsidP="00260992">
            <w:pPr>
              <w:rPr>
                <w:rFonts w:ascii="Times New Roman" w:hAnsi="Times New Roman" w:cs="Times New Roman"/>
                <w:b/>
                <w:sz w:val="18"/>
                <w:szCs w:val="18"/>
              </w:rPr>
            </w:pPr>
            <w:r w:rsidRPr="00B454A3">
              <w:rPr>
                <w:rFonts w:ascii="Times New Roman" w:hAnsi="Times New Roman" w:cs="Times New Roman"/>
                <w:b/>
                <w:sz w:val="18"/>
                <w:szCs w:val="18"/>
              </w:rPr>
              <w:t>Quantité</w:t>
            </w:r>
          </w:p>
        </w:tc>
        <w:tc>
          <w:tcPr>
            <w:tcW w:w="946" w:type="dxa"/>
            <w:tcBorders>
              <w:top w:val="nil"/>
              <w:left w:val="nil"/>
              <w:bottom w:val="single" w:sz="6" w:space="0" w:color="auto"/>
              <w:right w:val="single" w:sz="6" w:space="0" w:color="auto"/>
            </w:tcBorders>
            <w:vAlign w:val="center"/>
          </w:tcPr>
          <w:p w14:paraId="24ED688B" w14:textId="77777777" w:rsidR="00393004" w:rsidRPr="00B454A3" w:rsidRDefault="00393004" w:rsidP="00260992">
            <w:pPr>
              <w:jc w:val="center"/>
              <w:rPr>
                <w:rFonts w:ascii="Times New Roman" w:hAnsi="Times New Roman" w:cs="Times New Roman"/>
                <w:b/>
                <w:sz w:val="18"/>
                <w:szCs w:val="18"/>
              </w:rPr>
            </w:pPr>
            <w:r w:rsidRPr="00B454A3">
              <w:rPr>
                <w:rFonts w:ascii="Times New Roman" w:hAnsi="Times New Roman" w:cs="Times New Roman"/>
                <w:b/>
                <w:sz w:val="18"/>
                <w:szCs w:val="18"/>
              </w:rPr>
              <w:t>FCFA</w:t>
            </w:r>
          </w:p>
        </w:tc>
        <w:tc>
          <w:tcPr>
            <w:tcW w:w="995" w:type="dxa"/>
            <w:tcBorders>
              <w:top w:val="nil"/>
              <w:left w:val="nil"/>
              <w:bottom w:val="single" w:sz="6" w:space="0" w:color="auto"/>
              <w:right w:val="single" w:sz="6" w:space="0" w:color="auto"/>
            </w:tcBorders>
            <w:vAlign w:val="center"/>
          </w:tcPr>
          <w:p w14:paraId="24ED688C" w14:textId="77777777" w:rsidR="00393004" w:rsidRPr="00B454A3" w:rsidRDefault="00393004" w:rsidP="00260992">
            <w:pPr>
              <w:jc w:val="center"/>
              <w:rPr>
                <w:rFonts w:ascii="Times New Roman" w:hAnsi="Times New Roman" w:cs="Times New Roman"/>
                <w:b/>
                <w:sz w:val="18"/>
                <w:szCs w:val="18"/>
              </w:rPr>
            </w:pPr>
            <w:r w:rsidRPr="00B454A3">
              <w:rPr>
                <w:rFonts w:ascii="Times New Roman" w:hAnsi="Times New Roman" w:cs="Times New Roman"/>
                <w:b/>
                <w:sz w:val="18"/>
                <w:szCs w:val="18"/>
              </w:rPr>
              <w:t>FCFA</w:t>
            </w:r>
          </w:p>
        </w:tc>
      </w:tr>
      <w:tr w:rsidR="00393004" w:rsidRPr="00B454A3" w14:paraId="24ED6894" w14:textId="77777777" w:rsidTr="00260992">
        <w:tc>
          <w:tcPr>
            <w:tcW w:w="557" w:type="dxa"/>
            <w:tcBorders>
              <w:top w:val="nil"/>
              <w:left w:val="single" w:sz="6" w:space="0" w:color="auto"/>
              <w:bottom w:val="nil"/>
              <w:right w:val="nil"/>
            </w:tcBorders>
          </w:tcPr>
          <w:p w14:paraId="24ED688E" w14:textId="77777777" w:rsidR="00393004" w:rsidRPr="00B454A3" w:rsidRDefault="00393004" w:rsidP="00260992">
            <w:pPr>
              <w:rPr>
                <w:rFonts w:ascii="Times New Roman" w:hAnsi="Times New Roman" w:cs="Times New Roman"/>
                <w:sz w:val="19"/>
                <w:szCs w:val="19"/>
              </w:rPr>
            </w:pPr>
          </w:p>
        </w:tc>
        <w:tc>
          <w:tcPr>
            <w:tcW w:w="3598" w:type="dxa"/>
            <w:tcBorders>
              <w:top w:val="nil"/>
              <w:left w:val="single" w:sz="6" w:space="0" w:color="auto"/>
              <w:bottom w:val="nil"/>
              <w:right w:val="single" w:sz="6" w:space="0" w:color="auto"/>
            </w:tcBorders>
          </w:tcPr>
          <w:p w14:paraId="24ED688F" w14:textId="77777777" w:rsidR="00393004" w:rsidRPr="00B454A3" w:rsidRDefault="00393004" w:rsidP="00260992">
            <w:pPr>
              <w:rPr>
                <w:rFonts w:ascii="Times New Roman" w:hAnsi="Times New Roman" w:cs="Times New Roman"/>
                <w:sz w:val="19"/>
                <w:szCs w:val="19"/>
              </w:rPr>
            </w:pPr>
            <w:r w:rsidRPr="00B454A3">
              <w:rPr>
                <w:rFonts w:ascii="Times New Roman" w:hAnsi="Times New Roman" w:cs="Times New Roman"/>
                <w:b/>
                <w:sz w:val="19"/>
                <w:szCs w:val="19"/>
              </w:rPr>
              <w:t>Poste 100 - Installation de chantier</w:t>
            </w:r>
          </w:p>
        </w:tc>
        <w:tc>
          <w:tcPr>
            <w:tcW w:w="759" w:type="dxa"/>
            <w:tcBorders>
              <w:top w:val="nil"/>
              <w:left w:val="nil"/>
              <w:bottom w:val="nil"/>
              <w:right w:val="single" w:sz="6" w:space="0" w:color="auto"/>
            </w:tcBorders>
          </w:tcPr>
          <w:p w14:paraId="24ED6890" w14:textId="77777777" w:rsidR="00393004" w:rsidRPr="00B454A3" w:rsidRDefault="00393004" w:rsidP="00260992">
            <w:pPr>
              <w:rPr>
                <w:rFonts w:ascii="Times New Roman" w:hAnsi="Times New Roman" w:cs="Times New Roman"/>
                <w:sz w:val="19"/>
                <w:szCs w:val="19"/>
              </w:rPr>
            </w:pPr>
          </w:p>
        </w:tc>
        <w:tc>
          <w:tcPr>
            <w:tcW w:w="908" w:type="dxa"/>
            <w:tcBorders>
              <w:top w:val="nil"/>
              <w:left w:val="nil"/>
              <w:bottom w:val="nil"/>
              <w:right w:val="single" w:sz="6" w:space="0" w:color="auto"/>
            </w:tcBorders>
          </w:tcPr>
          <w:p w14:paraId="24ED6891" w14:textId="77777777" w:rsidR="00393004" w:rsidRPr="00B454A3" w:rsidRDefault="00393004" w:rsidP="00260992">
            <w:pPr>
              <w:rPr>
                <w:rFonts w:ascii="Times New Roman" w:hAnsi="Times New Roman" w:cs="Times New Roman"/>
                <w:sz w:val="19"/>
                <w:szCs w:val="19"/>
              </w:rPr>
            </w:pPr>
          </w:p>
        </w:tc>
        <w:tc>
          <w:tcPr>
            <w:tcW w:w="946" w:type="dxa"/>
            <w:tcBorders>
              <w:top w:val="nil"/>
              <w:left w:val="nil"/>
              <w:bottom w:val="nil"/>
              <w:right w:val="single" w:sz="6" w:space="0" w:color="auto"/>
            </w:tcBorders>
          </w:tcPr>
          <w:p w14:paraId="24ED6892" w14:textId="77777777" w:rsidR="00393004" w:rsidRPr="00B454A3" w:rsidRDefault="00393004" w:rsidP="00260992">
            <w:pPr>
              <w:rPr>
                <w:rFonts w:ascii="Times New Roman" w:hAnsi="Times New Roman" w:cs="Times New Roman"/>
                <w:sz w:val="19"/>
                <w:szCs w:val="19"/>
              </w:rPr>
            </w:pPr>
          </w:p>
        </w:tc>
        <w:tc>
          <w:tcPr>
            <w:tcW w:w="995" w:type="dxa"/>
            <w:tcBorders>
              <w:top w:val="nil"/>
              <w:left w:val="nil"/>
              <w:bottom w:val="nil"/>
              <w:right w:val="single" w:sz="6" w:space="0" w:color="auto"/>
            </w:tcBorders>
          </w:tcPr>
          <w:p w14:paraId="24ED6893" w14:textId="77777777" w:rsidR="00393004" w:rsidRPr="00B454A3" w:rsidRDefault="00393004" w:rsidP="00260992">
            <w:pPr>
              <w:rPr>
                <w:rFonts w:ascii="Times New Roman" w:hAnsi="Times New Roman" w:cs="Times New Roman"/>
                <w:sz w:val="19"/>
                <w:szCs w:val="19"/>
              </w:rPr>
            </w:pPr>
          </w:p>
        </w:tc>
      </w:tr>
      <w:tr w:rsidR="00393004" w:rsidRPr="00B454A3" w14:paraId="24ED68A0" w14:textId="77777777" w:rsidTr="00260992">
        <w:tc>
          <w:tcPr>
            <w:tcW w:w="557" w:type="dxa"/>
            <w:tcBorders>
              <w:top w:val="nil"/>
              <w:left w:val="single" w:sz="6" w:space="0" w:color="auto"/>
              <w:bottom w:val="nil"/>
              <w:right w:val="nil"/>
            </w:tcBorders>
          </w:tcPr>
          <w:p w14:paraId="24ED6895" w14:textId="77777777" w:rsidR="00393004" w:rsidRPr="00B454A3" w:rsidRDefault="00393004" w:rsidP="00260992">
            <w:pPr>
              <w:jc w:val="right"/>
              <w:rPr>
                <w:rFonts w:ascii="Times New Roman" w:hAnsi="Times New Roman" w:cs="Times New Roman"/>
                <w:sz w:val="19"/>
                <w:szCs w:val="19"/>
              </w:rPr>
            </w:pPr>
          </w:p>
          <w:p w14:paraId="24ED6896" w14:textId="77777777" w:rsidR="00393004" w:rsidRPr="00B454A3" w:rsidRDefault="00393004" w:rsidP="00260992">
            <w:pPr>
              <w:jc w:val="right"/>
              <w:rPr>
                <w:rFonts w:ascii="Times New Roman" w:hAnsi="Times New Roman" w:cs="Times New Roman"/>
                <w:sz w:val="19"/>
                <w:szCs w:val="19"/>
              </w:rPr>
            </w:pPr>
            <w:r w:rsidRPr="00B454A3">
              <w:rPr>
                <w:rFonts w:ascii="Times New Roman" w:hAnsi="Times New Roman" w:cs="Times New Roman"/>
                <w:sz w:val="19"/>
                <w:szCs w:val="19"/>
              </w:rPr>
              <w:t>100</w:t>
            </w:r>
          </w:p>
        </w:tc>
        <w:tc>
          <w:tcPr>
            <w:tcW w:w="3598" w:type="dxa"/>
            <w:tcBorders>
              <w:top w:val="single" w:sz="6" w:space="0" w:color="auto"/>
              <w:left w:val="single" w:sz="6" w:space="0" w:color="auto"/>
              <w:bottom w:val="nil"/>
              <w:right w:val="single" w:sz="6" w:space="0" w:color="auto"/>
            </w:tcBorders>
          </w:tcPr>
          <w:p w14:paraId="24ED6897" w14:textId="77777777" w:rsidR="00393004" w:rsidRPr="00B454A3" w:rsidRDefault="00393004" w:rsidP="00260992">
            <w:pPr>
              <w:rPr>
                <w:rFonts w:ascii="Times New Roman" w:hAnsi="Times New Roman" w:cs="Times New Roman"/>
                <w:sz w:val="19"/>
                <w:szCs w:val="19"/>
              </w:rPr>
            </w:pPr>
          </w:p>
          <w:p w14:paraId="24ED6898" w14:textId="77777777" w:rsidR="00393004" w:rsidRPr="00B454A3" w:rsidRDefault="00393004" w:rsidP="00260992">
            <w:pPr>
              <w:rPr>
                <w:rFonts w:ascii="Times New Roman" w:hAnsi="Times New Roman" w:cs="Times New Roman"/>
                <w:sz w:val="19"/>
                <w:szCs w:val="19"/>
              </w:rPr>
            </w:pPr>
            <w:r w:rsidRPr="00B454A3">
              <w:rPr>
                <w:rFonts w:ascii="Times New Roman" w:hAnsi="Times New Roman" w:cs="Times New Roman"/>
                <w:sz w:val="19"/>
                <w:szCs w:val="19"/>
              </w:rPr>
              <w:t>Installation de chantier</w:t>
            </w:r>
          </w:p>
          <w:p w14:paraId="24ED6899" w14:textId="77777777" w:rsidR="00393004" w:rsidRPr="00B454A3" w:rsidRDefault="00393004" w:rsidP="00260992">
            <w:pPr>
              <w:rPr>
                <w:rFonts w:ascii="Times New Roman" w:hAnsi="Times New Roman" w:cs="Times New Roman"/>
                <w:i/>
                <w:sz w:val="19"/>
                <w:szCs w:val="19"/>
              </w:rPr>
            </w:pPr>
          </w:p>
          <w:p w14:paraId="24ED689A" w14:textId="77777777" w:rsidR="00393004" w:rsidRPr="00B454A3" w:rsidRDefault="00393004" w:rsidP="00260992">
            <w:pPr>
              <w:rPr>
                <w:rFonts w:ascii="Times New Roman" w:hAnsi="Times New Roman" w:cs="Times New Roman"/>
                <w:i/>
                <w:sz w:val="19"/>
                <w:szCs w:val="19"/>
              </w:rPr>
            </w:pPr>
            <w:r w:rsidRPr="00B454A3">
              <w:rPr>
                <w:rFonts w:ascii="Times New Roman" w:hAnsi="Times New Roman" w:cs="Times New Roman"/>
                <w:i/>
                <w:sz w:val="19"/>
                <w:szCs w:val="19"/>
              </w:rPr>
              <w:t>TOTAL POSTE 100</w:t>
            </w:r>
          </w:p>
        </w:tc>
        <w:tc>
          <w:tcPr>
            <w:tcW w:w="759" w:type="dxa"/>
            <w:tcBorders>
              <w:top w:val="nil"/>
              <w:left w:val="nil"/>
              <w:bottom w:val="nil"/>
              <w:right w:val="single" w:sz="6" w:space="0" w:color="auto"/>
            </w:tcBorders>
          </w:tcPr>
          <w:p w14:paraId="24ED689B" w14:textId="77777777" w:rsidR="00393004" w:rsidRPr="00B454A3" w:rsidRDefault="00393004" w:rsidP="00260992">
            <w:pPr>
              <w:jc w:val="center"/>
              <w:rPr>
                <w:rFonts w:ascii="Times New Roman" w:hAnsi="Times New Roman" w:cs="Times New Roman"/>
                <w:sz w:val="19"/>
                <w:szCs w:val="19"/>
              </w:rPr>
            </w:pPr>
          </w:p>
          <w:p w14:paraId="24ED689C" w14:textId="77777777" w:rsidR="00393004" w:rsidRPr="00B454A3" w:rsidRDefault="00393004" w:rsidP="00260992">
            <w:pPr>
              <w:jc w:val="center"/>
              <w:rPr>
                <w:rFonts w:ascii="Times New Roman" w:hAnsi="Times New Roman" w:cs="Times New Roman"/>
                <w:sz w:val="19"/>
                <w:szCs w:val="19"/>
              </w:rPr>
            </w:pPr>
            <w:r w:rsidRPr="00B454A3">
              <w:rPr>
                <w:rFonts w:ascii="Times New Roman" w:hAnsi="Times New Roman" w:cs="Times New Roman"/>
                <w:sz w:val="19"/>
                <w:szCs w:val="19"/>
              </w:rPr>
              <w:t>Forfait</w:t>
            </w:r>
          </w:p>
        </w:tc>
        <w:tc>
          <w:tcPr>
            <w:tcW w:w="908" w:type="dxa"/>
            <w:tcBorders>
              <w:top w:val="nil"/>
              <w:left w:val="nil"/>
              <w:bottom w:val="nil"/>
              <w:right w:val="single" w:sz="6" w:space="0" w:color="auto"/>
            </w:tcBorders>
          </w:tcPr>
          <w:p w14:paraId="24ED689D" w14:textId="77777777" w:rsidR="00393004" w:rsidRPr="00B454A3" w:rsidRDefault="00393004" w:rsidP="00260992">
            <w:pPr>
              <w:rPr>
                <w:rFonts w:ascii="Times New Roman" w:hAnsi="Times New Roman" w:cs="Times New Roman"/>
                <w:sz w:val="19"/>
                <w:szCs w:val="19"/>
              </w:rPr>
            </w:pPr>
          </w:p>
        </w:tc>
        <w:tc>
          <w:tcPr>
            <w:tcW w:w="946" w:type="dxa"/>
            <w:tcBorders>
              <w:top w:val="nil"/>
              <w:left w:val="nil"/>
              <w:bottom w:val="nil"/>
              <w:right w:val="single" w:sz="6" w:space="0" w:color="auto"/>
            </w:tcBorders>
          </w:tcPr>
          <w:p w14:paraId="24ED689E" w14:textId="77777777" w:rsidR="00393004" w:rsidRPr="00B454A3" w:rsidRDefault="00393004" w:rsidP="00260992">
            <w:pPr>
              <w:rPr>
                <w:rFonts w:ascii="Times New Roman" w:hAnsi="Times New Roman" w:cs="Times New Roman"/>
                <w:sz w:val="19"/>
                <w:szCs w:val="19"/>
              </w:rPr>
            </w:pPr>
          </w:p>
        </w:tc>
        <w:tc>
          <w:tcPr>
            <w:tcW w:w="995" w:type="dxa"/>
            <w:tcBorders>
              <w:top w:val="nil"/>
              <w:left w:val="nil"/>
              <w:bottom w:val="nil"/>
              <w:right w:val="single" w:sz="6" w:space="0" w:color="auto"/>
            </w:tcBorders>
          </w:tcPr>
          <w:p w14:paraId="24ED689F" w14:textId="77777777" w:rsidR="00393004" w:rsidRPr="00B454A3" w:rsidRDefault="00393004" w:rsidP="00260992">
            <w:pPr>
              <w:rPr>
                <w:rFonts w:ascii="Times New Roman" w:hAnsi="Times New Roman" w:cs="Times New Roman"/>
                <w:sz w:val="19"/>
                <w:szCs w:val="19"/>
              </w:rPr>
            </w:pPr>
          </w:p>
        </w:tc>
      </w:tr>
      <w:tr w:rsidR="00393004" w:rsidRPr="00B454A3" w14:paraId="24ED68A7" w14:textId="77777777" w:rsidTr="00260992">
        <w:tc>
          <w:tcPr>
            <w:tcW w:w="557" w:type="dxa"/>
            <w:tcBorders>
              <w:top w:val="nil"/>
              <w:left w:val="single" w:sz="6" w:space="0" w:color="auto"/>
              <w:bottom w:val="nil"/>
              <w:right w:val="nil"/>
            </w:tcBorders>
          </w:tcPr>
          <w:p w14:paraId="24ED68A1" w14:textId="77777777" w:rsidR="00393004" w:rsidRPr="00B454A3" w:rsidRDefault="00393004" w:rsidP="00260992">
            <w:pPr>
              <w:rPr>
                <w:rFonts w:ascii="Times New Roman" w:hAnsi="Times New Roman" w:cs="Times New Roman"/>
                <w:sz w:val="19"/>
                <w:szCs w:val="19"/>
              </w:rPr>
            </w:pPr>
          </w:p>
        </w:tc>
        <w:tc>
          <w:tcPr>
            <w:tcW w:w="3598" w:type="dxa"/>
            <w:tcBorders>
              <w:top w:val="single" w:sz="6" w:space="0" w:color="auto"/>
              <w:left w:val="single" w:sz="6" w:space="0" w:color="auto"/>
              <w:bottom w:val="single" w:sz="6" w:space="0" w:color="auto"/>
              <w:right w:val="single" w:sz="6" w:space="0" w:color="auto"/>
            </w:tcBorders>
          </w:tcPr>
          <w:p w14:paraId="24ED68A2" w14:textId="77777777" w:rsidR="00393004" w:rsidRPr="00B454A3" w:rsidRDefault="00393004" w:rsidP="00260992">
            <w:pPr>
              <w:rPr>
                <w:rFonts w:ascii="Times New Roman" w:hAnsi="Times New Roman" w:cs="Times New Roman"/>
                <w:sz w:val="19"/>
                <w:szCs w:val="19"/>
              </w:rPr>
            </w:pPr>
            <w:r w:rsidRPr="00B454A3">
              <w:rPr>
                <w:rFonts w:ascii="Times New Roman" w:hAnsi="Times New Roman" w:cs="Times New Roman"/>
                <w:b/>
                <w:sz w:val="19"/>
                <w:szCs w:val="19"/>
              </w:rPr>
              <w:t>Poste 200 - Dégagement des emprises et terrassements</w:t>
            </w:r>
          </w:p>
        </w:tc>
        <w:tc>
          <w:tcPr>
            <w:tcW w:w="759" w:type="dxa"/>
            <w:tcBorders>
              <w:top w:val="nil"/>
              <w:left w:val="nil"/>
              <w:bottom w:val="nil"/>
              <w:right w:val="single" w:sz="6" w:space="0" w:color="auto"/>
            </w:tcBorders>
          </w:tcPr>
          <w:p w14:paraId="24ED68A3" w14:textId="77777777" w:rsidR="00393004" w:rsidRPr="00B454A3" w:rsidRDefault="00393004" w:rsidP="00260992">
            <w:pPr>
              <w:rPr>
                <w:rFonts w:ascii="Times New Roman" w:hAnsi="Times New Roman" w:cs="Times New Roman"/>
                <w:sz w:val="19"/>
                <w:szCs w:val="19"/>
              </w:rPr>
            </w:pPr>
          </w:p>
        </w:tc>
        <w:tc>
          <w:tcPr>
            <w:tcW w:w="908" w:type="dxa"/>
            <w:tcBorders>
              <w:top w:val="nil"/>
              <w:left w:val="nil"/>
              <w:bottom w:val="nil"/>
              <w:right w:val="single" w:sz="6" w:space="0" w:color="auto"/>
            </w:tcBorders>
          </w:tcPr>
          <w:p w14:paraId="24ED68A4" w14:textId="77777777" w:rsidR="00393004" w:rsidRPr="00B454A3" w:rsidRDefault="00393004" w:rsidP="00260992">
            <w:pPr>
              <w:rPr>
                <w:rFonts w:ascii="Times New Roman" w:hAnsi="Times New Roman" w:cs="Times New Roman"/>
                <w:sz w:val="19"/>
                <w:szCs w:val="19"/>
              </w:rPr>
            </w:pPr>
          </w:p>
        </w:tc>
        <w:tc>
          <w:tcPr>
            <w:tcW w:w="946" w:type="dxa"/>
            <w:tcBorders>
              <w:top w:val="nil"/>
              <w:left w:val="nil"/>
              <w:bottom w:val="nil"/>
              <w:right w:val="single" w:sz="6" w:space="0" w:color="auto"/>
            </w:tcBorders>
          </w:tcPr>
          <w:p w14:paraId="24ED68A5" w14:textId="77777777" w:rsidR="00393004" w:rsidRPr="00B454A3" w:rsidRDefault="00393004" w:rsidP="00260992">
            <w:pPr>
              <w:rPr>
                <w:rFonts w:ascii="Times New Roman" w:hAnsi="Times New Roman" w:cs="Times New Roman"/>
                <w:sz w:val="19"/>
                <w:szCs w:val="19"/>
              </w:rPr>
            </w:pPr>
          </w:p>
        </w:tc>
        <w:tc>
          <w:tcPr>
            <w:tcW w:w="995" w:type="dxa"/>
            <w:tcBorders>
              <w:top w:val="nil"/>
              <w:left w:val="nil"/>
              <w:bottom w:val="nil"/>
              <w:right w:val="single" w:sz="6" w:space="0" w:color="auto"/>
            </w:tcBorders>
          </w:tcPr>
          <w:p w14:paraId="24ED68A6" w14:textId="77777777" w:rsidR="00393004" w:rsidRPr="00B454A3" w:rsidRDefault="00393004" w:rsidP="00260992">
            <w:pPr>
              <w:rPr>
                <w:rFonts w:ascii="Times New Roman" w:hAnsi="Times New Roman" w:cs="Times New Roman"/>
                <w:sz w:val="19"/>
                <w:szCs w:val="19"/>
              </w:rPr>
            </w:pPr>
          </w:p>
        </w:tc>
      </w:tr>
      <w:tr w:rsidR="00393004" w:rsidRPr="00B454A3" w14:paraId="24ED68DF" w14:textId="77777777" w:rsidTr="00260992">
        <w:tc>
          <w:tcPr>
            <w:tcW w:w="557" w:type="dxa"/>
            <w:tcBorders>
              <w:top w:val="nil"/>
              <w:left w:val="single" w:sz="6" w:space="0" w:color="auto"/>
              <w:bottom w:val="nil"/>
              <w:right w:val="nil"/>
            </w:tcBorders>
          </w:tcPr>
          <w:p w14:paraId="24ED68A8" w14:textId="77777777" w:rsidR="00393004" w:rsidRPr="00B454A3" w:rsidRDefault="00393004" w:rsidP="00260992">
            <w:pPr>
              <w:jc w:val="right"/>
              <w:rPr>
                <w:rFonts w:ascii="Times New Roman" w:hAnsi="Times New Roman" w:cs="Times New Roman"/>
                <w:sz w:val="19"/>
                <w:szCs w:val="19"/>
              </w:rPr>
            </w:pPr>
          </w:p>
          <w:p w14:paraId="24ED68A9" w14:textId="77777777" w:rsidR="00393004" w:rsidRPr="00B454A3" w:rsidRDefault="00393004" w:rsidP="00260992">
            <w:pPr>
              <w:jc w:val="right"/>
              <w:rPr>
                <w:rFonts w:ascii="Times New Roman" w:hAnsi="Times New Roman" w:cs="Times New Roman"/>
                <w:sz w:val="19"/>
                <w:szCs w:val="19"/>
              </w:rPr>
            </w:pPr>
            <w:r w:rsidRPr="00B454A3">
              <w:rPr>
                <w:rFonts w:ascii="Times New Roman" w:hAnsi="Times New Roman" w:cs="Times New Roman"/>
                <w:sz w:val="19"/>
                <w:szCs w:val="19"/>
              </w:rPr>
              <w:t>201</w:t>
            </w:r>
          </w:p>
          <w:p w14:paraId="24ED68AA" w14:textId="77777777" w:rsidR="00393004" w:rsidRPr="00B454A3" w:rsidRDefault="00393004" w:rsidP="00260992">
            <w:pPr>
              <w:jc w:val="right"/>
              <w:rPr>
                <w:rFonts w:ascii="Times New Roman" w:hAnsi="Times New Roman" w:cs="Times New Roman"/>
                <w:sz w:val="19"/>
                <w:szCs w:val="19"/>
              </w:rPr>
            </w:pPr>
          </w:p>
          <w:p w14:paraId="24ED68AB" w14:textId="77777777" w:rsidR="00393004" w:rsidRPr="00B454A3" w:rsidRDefault="00393004" w:rsidP="00260992">
            <w:pPr>
              <w:jc w:val="right"/>
              <w:rPr>
                <w:rFonts w:ascii="Times New Roman" w:hAnsi="Times New Roman" w:cs="Times New Roman"/>
                <w:sz w:val="19"/>
                <w:szCs w:val="19"/>
              </w:rPr>
            </w:pPr>
            <w:r w:rsidRPr="00B454A3">
              <w:rPr>
                <w:rFonts w:ascii="Times New Roman" w:hAnsi="Times New Roman" w:cs="Times New Roman"/>
                <w:sz w:val="19"/>
                <w:szCs w:val="19"/>
              </w:rPr>
              <w:t>202</w:t>
            </w:r>
          </w:p>
          <w:p w14:paraId="24ED68AC" w14:textId="77777777" w:rsidR="00393004" w:rsidRPr="00B454A3" w:rsidRDefault="00393004" w:rsidP="00260992">
            <w:pPr>
              <w:jc w:val="right"/>
              <w:rPr>
                <w:rFonts w:ascii="Times New Roman" w:hAnsi="Times New Roman" w:cs="Times New Roman"/>
                <w:sz w:val="19"/>
                <w:szCs w:val="19"/>
              </w:rPr>
            </w:pPr>
            <w:r w:rsidRPr="00B454A3">
              <w:rPr>
                <w:rFonts w:ascii="Times New Roman" w:hAnsi="Times New Roman" w:cs="Times New Roman"/>
                <w:sz w:val="19"/>
                <w:szCs w:val="19"/>
              </w:rPr>
              <w:t>203</w:t>
            </w:r>
          </w:p>
          <w:p w14:paraId="24ED68AD" w14:textId="77777777" w:rsidR="00393004" w:rsidRPr="00B454A3" w:rsidRDefault="00393004" w:rsidP="00260992">
            <w:pPr>
              <w:jc w:val="right"/>
              <w:rPr>
                <w:rFonts w:ascii="Times New Roman" w:hAnsi="Times New Roman" w:cs="Times New Roman"/>
                <w:sz w:val="19"/>
                <w:szCs w:val="19"/>
              </w:rPr>
            </w:pPr>
            <w:r w:rsidRPr="00B454A3">
              <w:rPr>
                <w:rFonts w:ascii="Times New Roman" w:hAnsi="Times New Roman" w:cs="Times New Roman"/>
                <w:sz w:val="19"/>
                <w:szCs w:val="19"/>
              </w:rPr>
              <w:t>204</w:t>
            </w:r>
          </w:p>
          <w:p w14:paraId="24ED68AE" w14:textId="77777777" w:rsidR="00393004" w:rsidRPr="00B454A3" w:rsidRDefault="00393004" w:rsidP="00260992">
            <w:pPr>
              <w:jc w:val="right"/>
              <w:rPr>
                <w:rFonts w:ascii="Times New Roman" w:hAnsi="Times New Roman" w:cs="Times New Roman"/>
                <w:sz w:val="19"/>
                <w:szCs w:val="19"/>
              </w:rPr>
            </w:pPr>
            <w:proofErr w:type="gramStart"/>
            <w:r w:rsidRPr="00B454A3">
              <w:rPr>
                <w:rFonts w:ascii="Times New Roman" w:hAnsi="Times New Roman" w:cs="Times New Roman"/>
                <w:sz w:val="19"/>
                <w:szCs w:val="19"/>
              </w:rPr>
              <w:t>a</w:t>
            </w:r>
            <w:proofErr w:type="gramEnd"/>
          </w:p>
          <w:p w14:paraId="24ED68AF" w14:textId="77777777" w:rsidR="00393004" w:rsidRPr="00B454A3" w:rsidRDefault="00393004" w:rsidP="00260992">
            <w:pPr>
              <w:jc w:val="right"/>
              <w:rPr>
                <w:rFonts w:ascii="Times New Roman" w:hAnsi="Times New Roman" w:cs="Times New Roman"/>
                <w:sz w:val="19"/>
                <w:szCs w:val="19"/>
              </w:rPr>
            </w:pPr>
            <w:proofErr w:type="gramStart"/>
            <w:r w:rsidRPr="00B454A3">
              <w:rPr>
                <w:rFonts w:ascii="Times New Roman" w:hAnsi="Times New Roman" w:cs="Times New Roman"/>
                <w:sz w:val="19"/>
                <w:szCs w:val="19"/>
              </w:rPr>
              <w:t>b</w:t>
            </w:r>
            <w:proofErr w:type="gramEnd"/>
          </w:p>
          <w:p w14:paraId="24ED68B0" w14:textId="77777777" w:rsidR="00393004" w:rsidRPr="00B454A3" w:rsidRDefault="00393004" w:rsidP="00260992">
            <w:pPr>
              <w:jc w:val="right"/>
              <w:rPr>
                <w:rFonts w:ascii="Times New Roman" w:hAnsi="Times New Roman" w:cs="Times New Roman"/>
                <w:sz w:val="19"/>
                <w:szCs w:val="19"/>
              </w:rPr>
            </w:pPr>
            <w:r w:rsidRPr="00B454A3">
              <w:rPr>
                <w:rFonts w:ascii="Times New Roman" w:hAnsi="Times New Roman" w:cs="Times New Roman"/>
                <w:sz w:val="19"/>
                <w:szCs w:val="19"/>
              </w:rPr>
              <w:t>205</w:t>
            </w:r>
          </w:p>
          <w:p w14:paraId="24ED68B1" w14:textId="77777777" w:rsidR="00393004" w:rsidRPr="00B454A3" w:rsidRDefault="00393004" w:rsidP="00260992">
            <w:pPr>
              <w:jc w:val="right"/>
              <w:rPr>
                <w:rFonts w:ascii="Times New Roman" w:hAnsi="Times New Roman" w:cs="Times New Roman"/>
                <w:sz w:val="19"/>
                <w:szCs w:val="19"/>
              </w:rPr>
            </w:pPr>
            <w:proofErr w:type="gramStart"/>
            <w:r w:rsidRPr="00B454A3">
              <w:rPr>
                <w:rFonts w:ascii="Times New Roman" w:hAnsi="Times New Roman" w:cs="Times New Roman"/>
                <w:sz w:val="19"/>
                <w:szCs w:val="19"/>
              </w:rPr>
              <w:t>a</w:t>
            </w:r>
            <w:proofErr w:type="gramEnd"/>
          </w:p>
          <w:p w14:paraId="24ED68B2" w14:textId="77777777" w:rsidR="00393004" w:rsidRPr="00B454A3" w:rsidRDefault="00393004" w:rsidP="00260992">
            <w:pPr>
              <w:jc w:val="right"/>
              <w:rPr>
                <w:rFonts w:ascii="Times New Roman" w:hAnsi="Times New Roman" w:cs="Times New Roman"/>
                <w:sz w:val="19"/>
                <w:szCs w:val="19"/>
              </w:rPr>
            </w:pPr>
            <w:proofErr w:type="gramStart"/>
            <w:r w:rsidRPr="00B454A3">
              <w:rPr>
                <w:rFonts w:ascii="Times New Roman" w:hAnsi="Times New Roman" w:cs="Times New Roman"/>
                <w:sz w:val="19"/>
                <w:szCs w:val="19"/>
              </w:rPr>
              <w:t>b</w:t>
            </w:r>
            <w:proofErr w:type="gramEnd"/>
          </w:p>
          <w:p w14:paraId="24ED68B3" w14:textId="77777777" w:rsidR="00393004" w:rsidRPr="00B454A3" w:rsidRDefault="00393004" w:rsidP="00260992">
            <w:pPr>
              <w:jc w:val="right"/>
              <w:rPr>
                <w:rFonts w:ascii="Times New Roman" w:hAnsi="Times New Roman" w:cs="Times New Roman"/>
                <w:sz w:val="19"/>
                <w:szCs w:val="19"/>
              </w:rPr>
            </w:pPr>
            <w:r w:rsidRPr="00B454A3">
              <w:rPr>
                <w:rFonts w:ascii="Times New Roman" w:hAnsi="Times New Roman" w:cs="Times New Roman"/>
                <w:sz w:val="19"/>
                <w:szCs w:val="19"/>
              </w:rPr>
              <w:t>206</w:t>
            </w:r>
          </w:p>
          <w:p w14:paraId="24ED68B4" w14:textId="77777777" w:rsidR="00393004" w:rsidRPr="00B454A3" w:rsidRDefault="00393004" w:rsidP="00260992">
            <w:pPr>
              <w:jc w:val="right"/>
              <w:rPr>
                <w:rFonts w:ascii="Times New Roman" w:hAnsi="Times New Roman" w:cs="Times New Roman"/>
                <w:sz w:val="19"/>
                <w:szCs w:val="19"/>
              </w:rPr>
            </w:pPr>
            <w:r w:rsidRPr="00B454A3">
              <w:rPr>
                <w:rFonts w:ascii="Times New Roman" w:hAnsi="Times New Roman" w:cs="Times New Roman"/>
                <w:sz w:val="19"/>
                <w:szCs w:val="19"/>
              </w:rPr>
              <w:t>207</w:t>
            </w:r>
          </w:p>
          <w:p w14:paraId="24ED68B5" w14:textId="77777777" w:rsidR="00393004" w:rsidRPr="00B454A3" w:rsidRDefault="00393004" w:rsidP="00260992">
            <w:pPr>
              <w:jc w:val="right"/>
              <w:rPr>
                <w:rFonts w:ascii="Times New Roman" w:hAnsi="Times New Roman" w:cs="Times New Roman"/>
                <w:sz w:val="19"/>
                <w:szCs w:val="19"/>
              </w:rPr>
            </w:pPr>
            <w:r w:rsidRPr="00B454A3">
              <w:rPr>
                <w:rFonts w:ascii="Times New Roman" w:hAnsi="Times New Roman" w:cs="Times New Roman"/>
                <w:sz w:val="19"/>
                <w:szCs w:val="19"/>
              </w:rPr>
              <w:t>208</w:t>
            </w:r>
          </w:p>
          <w:p w14:paraId="24ED68B6" w14:textId="77777777" w:rsidR="00393004" w:rsidRPr="00B454A3" w:rsidRDefault="00393004" w:rsidP="00260992">
            <w:pPr>
              <w:jc w:val="right"/>
              <w:rPr>
                <w:rFonts w:ascii="Times New Roman" w:hAnsi="Times New Roman" w:cs="Times New Roman"/>
                <w:sz w:val="19"/>
                <w:szCs w:val="19"/>
              </w:rPr>
            </w:pPr>
            <w:r w:rsidRPr="00B454A3">
              <w:rPr>
                <w:rFonts w:ascii="Times New Roman" w:hAnsi="Times New Roman" w:cs="Times New Roman"/>
                <w:sz w:val="19"/>
                <w:szCs w:val="19"/>
              </w:rPr>
              <w:t>209</w:t>
            </w:r>
          </w:p>
          <w:p w14:paraId="24ED68B7" w14:textId="77777777" w:rsidR="00393004" w:rsidRPr="00B454A3" w:rsidRDefault="00393004" w:rsidP="00260992">
            <w:pPr>
              <w:jc w:val="right"/>
              <w:rPr>
                <w:rFonts w:ascii="Times New Roman" w:hAnsi="Times New Roman" w:cs="Times New Roman"/>
                <w:sz w:val="19"/>
                <w:szCs w:val="19"/>
              </w:rPr>
            </w:pPr>
          </w:p>
          <w:p w14:paraId="24ED68B8" w14:textId="77777777" w:rsidR="00393004" w:rsidRPr="00B454A3" w:rsidRDefault="00393004" w:rsidP="00260992">
            <w:pPr>
              <w:jc w:val="right"/>
              <w:rPr>
                <w:rFonts w:ascii="Times New Roman" w:hAnsi="Times New Roman" w:cs="Times New Roman"/>
                <w:sz w:val="19"/>
                <w:szCs w:val="19"/>
              </w:rPr>
            </w:pPr>
            <w:r w:rsidRPr="00B454A3">
              <w:rPr>
                <w:rFonts w:ascii="Times New Roman" w:hAnsi="Times New Roman" w:cs="Times New Roman"/>
                <w:sz w:val="19"/>
                <w:szCs w:val="19"/>
              </w:rPr>
              <w:t>210</w:t>
            </w:r>
          </w:p>
        </w:tc>
        <w:tc>
          <w:tcPr>
            <w:tcW w:w="3598" w:type="dxa"/>
            <w:tcBorders>
              <w:top w:val="nil"/>
              <w:left w:val="single" w:sz="6" w:space="0" w:color="auto"/>
              <w:bottom w:val="nil"/>
              <w:right w:val="single" w:sz="6" w:space="0" w:color="auto"/>
            </w:tcBorders>
          </w:tcPr>
          <w:p w14:paraId="24ED68B9" w14:textId="77777777" w:rsidR="00393004" w:rsidRPr="00B454A3" w:rsidRDefault="00393004" w:rsidP="00260992">
            <w:pPr>
              <w:rPr>
                <w:rFonts w:ascii="Times New Roman" w:hAnsi="Times New Roman" w:cs="Times New Roman"/>
                <w:sz w:val="19"/>
                <w:szCs w:val="19"/>
              </w:rPr>
            </w:pPr>
          </w:p>
          <w:p w14:paraId="24ED68BA" w14:textId="77777777" w:rsidR="00393004" w:rsidRPr="00B454A3" w:rsidRDefault="00393004" w:rsidP="00260992">
            <w:pPr>
              <w:rPr>
                <w:rFonts w:ascii="Times New Roman" w:hAnsi="Times New Roman" w:cs="Times New Roman"/>
                <w:sz w:val="19"/>
                <w:szCs w:val="19"/>
              </w:rPr>
            </w:pPr>
            <w:r w:rsidRPr="00B454A3">
              <w:rPr>
                <w:rFonts w:ascii="Times New Roman" w:hAnsi="Times New Roman" w:cs="Times New Roman"/>
                <w:sz w:val="19"/>
                <w:szCs w:val="19"/>
              </w:rPr>
              <w:t>Débroussaillage et décapage de la terre végétale</w:t>
            </w:r>
          </w:p>
          <w:p w14:paraId="24ED68BB" w14:textId="77777777" w:rsidR="00393004" w:rsidRPr="00B454A3" w:rsidRDefault="00393004" w:rsidP="00260992">
            <w:pPr>
              <w:rPr>
                <w:rFonts w:ascii="Times New Roman" w:hAnsi="Times New Roman" w:cs="Times New Roman"/>
                <w:sz w:val="19"/>
                <w:szCs w:val="19"/>
              </w:rPr>
            </w:pPr>
            <w:r w:rsidRPr="00B454A3">
              <w:rPr>
                <w:rFonts w:ascii="Times New Roman" w:hAnsi="Times New Roman" w:cs="Times New Roman"/>
                <w:sz w:val="19"/>
                <w:szCs w:val="19"/>
              </w:rPr>
              <w:t>Abattage de haies</w:t>
            </w:r>
          </w:p>
          <w:p w14:paraId="24ED68BC" w14:textId="77777777" w:rsidR="00393004" w:rsidRPr="00B454A3" w:rsidRDefault="00393004" w:rsidP="00260992">
            <w:pPr>
              <w:rPr>
                <w:rFonts w:ascii="Times New Roman" w:hAnsi="Times New Roman" w:cs="Times New Roman"/>
                <w:sz w:val="19"/>
                <w:szCs w:val="19"/>
              </w:rPr>
            </w:pPr>
            <w:r w:rsidRPr="00B454A3">
              <w:rPr>
                <w:rFonts w:ascii="Times New Roman" w:hAnsi="Times New Roman" w:cs="Times New Roman"/>
                <w:sz w:val="19"/>
                <w:szCs w:val="19"/>
              </w:rPr>
              <w:t>Abattage et dessouchage d’arbres</w:t>
            </w:r>
          </w:p>
          <w:p w14:paraId="24ED68BD" w14:textId="77777777" w:rsidR="00393004" w:rsidRPr="00B454A3" w:rsidRDefault="00393004" w:rsidP="00260992">
            <w:pPr>
              <w:rPr>
                <w:rFonts w:ascii="Times New Roman" w:hAnsi="Times New Roman" w:cs="Times New Roman"/>
                <w:sz w:val="19"/>
                <w:szCs w:val="19"/>
              </w:rPr>
            </w:pPr>
            <w:r w:rsidRPr="00B454A3">
              <w:rPr>
                <w:rFonts w:ascii="Times New Roman" w:hAnsi="Times New Roman" w:cs="Times New Roman"/>
                <w:sz w:val="19"/>
                <w:szCs w:val="19"/>
              </w:rPr>
              <w:t>Déblai mis en dépôt</w:t>
            </w:r>
          </w:p>
          <w:p w14:paraId="24ED68BE" w14:textId="77777777" w:rsidR="00393004" w:rsidRPr="00B454A3" w:rsidRDefault="00393004" w:rsidP="00260992">
            <w:pPr>
              <w:rPr>
                <w:rFonts w:ascii="Times New Roman" w:hAnsi="Times New Roman" w:cs="Times New Roman"/>
                <w:sz w:val="19"/>
                <w:szCs w:val="19"/>
              </w:rPr>
            </w:pPr>
            <w:proofErr w:type="gramStart"/>
            <w:r w:rsidRPr="00B454A3">
              <w:rPr>
                <w:rFonts w:ascii="Times New Roman" w:hAnsi="Times New Roman" w:cs="Times New Roman"/>
                <w:sz w:val="19"/>
                <w:szCs w:val="19"/>
              </w:rPr>
              <w:t>meuble</w:t>
            </w:r>
            <w:proofErr w:type="gramEnd"/>
          </w:p>
          <w:p w14:paraId="24ED68BF" w14:textId="77777777" w:rsidR="00393004" w:rsidRPr="00B454A3" w:rsidRDefault="00393004" w:rsidP="00260992">
            <w:pPr>
              <w:rPr>
                <w:rFonts w:ascii="Times New Roman" w:hAnsi="Times New Roman" w:cs="Times New Roman"/>
                <w:sz w:val="19"/>
                <w:szCs w:val="19"/>
              </w:rPr>
            </w:pPr>
            <w:proofErr w:type="spellStart"/>
            <w:proofErr w:type="gramStart"/>
            <w:r w:rsidRPr="00B454A3">
              <w:rPr>
                <w:rFonts w:ascii="Times New Roman" w:hAnsi="Times New Roman" w:cs="Times New Roman"/>
                <w:sz w:val="19"/>
                <w:szCs w:val="19"/>
              </w:rPr>
              <w:t>ripable</w:t>
            </w:r>
            <w:proofErr w:type="spellEnd"/>
            <w:proofErr w:type="gramEnd"/>
          </w:p>
          <w:p w14:paraId="24ED68C0" w14:textId="77777777" w:rsidR="00393004" w:rsidRPr="00B454A3" w:rsidRDefault="00393004" w:rsidP="00260992">
            <w:pPr>
              <w:rPr>
                <w:rFonts w:ascii="Times New Roman" w:hAnsi="Times New Roman" w:cs="Times New Roman"/>
                <w:b/>
                <w:sz w:val="19"/>
                <w:szCs w:val="19"/>
              </w:rPr>
            </w:pPr>
            <w:r w:rsidRPr="00B454A3">
              <w:rPr>
                <w:rFonts w:ascii="Times New Roman" w:hAnsi="Times New Roman" w:cs="Times New Roman"/>
                <w:sz w:val="19"/>
                <w:szCs w:val="19"/>
              </w:rPr>
              <w:t>Déblai mis en remblai</w:t>
            </w:r>
          </w:p>
          <w:p w14:paraId="24ED68C1" w14:textId="77777777" w:rsidR="00393004" w:rsidRPr="00B454A3" w:rsidRDefault="00393004" w:rsidP="00260992">
            <w:pPr>
              <w:rPr>
                <w:rFonts w:ascii="Times New Roman" w:hAnsi="Times New Roman" w:cs="Times New Roman"/>
                <w:sz w:val="19"/>
                <w:szCs w:val="19"/>
              </w:rPr>
            </w:pPr>
            <w:proofErr w:type="gramStart"/>
            <w:r w:rsidRPr="00B454A3">
              <w:rPr>
                <w:rFonts w:ascii="Times New Roman" w:hAnsi="Times New Roman" w:cs="Times New Roman"/>
                <w:sz w:val="19"/>
                <w:szCs w:val="19"/>
              </w:rPr>
              <w:t>meuble</w:t>
            </w:r>
            <w:proofErr w:type="gramEnd"/>
          </w:p>
          <w:p w14:paraId="24ED68C2" w14:textId="77777777" w:rsidR="00393004" w:rsidRPr="00B454A3" w:rsidRDefault="00393004" w:rsidP="00260992">
            <w:pPr>
              <w:rPr>
                <w:rFonts w:ascii="Times New Roman" w:hAnsi="Times New Roman" w:cs="Times New Roman"/>
                <w:sz w:val="19"/>
                <w:szCs w:val="19"/>
              </w:rPr>
            </w:pPr>
            <w:proofErr w:type="spellStart"/>
            <w:proofErr w:type="gramStart"/>
            <w:r w:rsidRPr="00B454A3">
              <w:rPr>
                <w:rFonts w:ascii="Times New Roman" w:hAnsi="Times New Roman" w:cs="Times New Roman"/>
                <w:sz w:val="19"/>
                <w:szCs w:val="19"/>
              </w:rPr>
              <w:t>ripable</w:t>
            </w:r>
            <w:proofErr w:type="spellEnd"/>
            <w:proofErr w:type="gramEnd"/>
          </w:p>
          <w:p w14:paraId="24ED68C3" w14:textId="77777777" w:rsidR="00393004" w:rsidRPr="00B454A3" w:rsidRDefault="00393004" w:rsidP="00260992">
            <w:pPr>
              <w:rPr>
                <w:rFonts w:ascii="Times New Roman" w:hAnsi="Times New Roman" w:cs="Times New Roman"/>
                <w:sz w:val="19"/>
                <w:szCs w:val="19"/>
              </w:rPr>
            </w:pPr>
            <w:r w:rsidRPr="00B454A3">
              <w:rPr>
                <w:rFonts w:ascii="Times New Roman" w:hAnsi="Times New Roman" w:cs="Times New Roman"/>
                <w:sz w:val="19"/>
                <w:szCs w:val="19"/>
              </w:rPr>
              <w:t>Déblai rocheux mis en dépôt</w:t>
            </w:r>
          </w:p>
          <w:p w14:paraId="24ED68C4" w14:textId="77777777" w:rsidR="00393004" w:rsidRPr="00B454A3" w:rsidRDefault="00393004" w:rsidP="00260992">
            <w:pPr>
              <w:rPr>
                <w:rFonts w:ascii="Times New Roman" w:hAnsi="Times New Roman" w:cs="Times New Roman"/>
                <w:sz w:val="19"/>
                <w:szCs w:val="19"/>
              </w:rPr>
            </w:pPr>
            <w:r w:rsidRPr="00B454A3">
              <w:rPr>
                <w:rFonts w:ascii="Times New Roman" w:hAnsi="Times New Roman" w:cs="Times New Roman"/>
                <w:sz w:val="19"/>
                <w:szCs w:val="19"/>
              </w:rPr>
              <w:t>Remblai d’emprunt</w:t>
            </w:r>
          </w:p>
          <w:p w14:paraId="24ED68C5" w14:textId="77777777" w:rsidR="00393004" w:rsidRPr="00B454A3" w:rsidRDefault="00393004" w:rsidP="00260992">
            <w:pPr>
              <w:rPr>
                <w:rFonts w:ascii="Times New Roman" w:hAnsi="Times New Roman" w:cs="Times New Roman"/>
                <w:sz w:val="19"/>
                <w:szCs w:val="19"/>
              </w:rPr>
            </w:pPr>
            <w:r w:rsidRPr="00B454A3">
              <w:rPr>
                <w:rFonts w:ascii="Times New Roman" w:hAnsi="Times New Roman" w:cs="Times New Roman"/>
                <w:sz w:val="19"/>
                <w:szCs w:val="19"/>
              </w:rPr>
              <w:t>Plus-value de transport au prix 207</w:t>
            </w:r>
          </w:p>
          <w:p w14:paraId="24ED68C6" w14:textId="77777777" w:rsidR="00393004" w:rsidRPr="00B454A3" w:rsidRDefault="00393004" w:rsidP="00260992">
            <w:pPr>
              <w:rPr>
                <w:rFonts w:ascii="Times New Roman" w:hAnsi="Times New Roman" w:cs="Times New Roman"/>
                <w:sz w:val="19"/>
                <w:szCs w:val="19"/>
              </w:rPr>
            </w:pPr>
            <w:r w:rsidRPr="00B454A3">
              <w:rPr>
                <w:rFonts w:ascii="Times New Roman" w:hAnsi="Times New Roman" w:cs="Times New Roman"/>
                <w:sz w:val="19"/>
                <w:szCs w:val="19"/>
              </w:rPr>
              <w:t>Réglage et compactage de la plate-forme en déblai ou en remblai</w:t>
            </w:r>
          </w:p>
          <w:p w14:paraId="24ED68C7" w14:textId="77777777" w:rsidR="00393004" w:rsidRPr="00B454A3" w:rsidRDefault="00393004" w:rsidP="00260992">
            <w:pPr>
              <w:rPr>
                <w:rFonts w:ascii="Times New Roman" w:hAnsi="Times New Roman" w:cs="Times New Roman"/>
                <w:sz w:val="19"/>
                <w:szCs w:val="19"/>
              </w:rPr>
            </w:pPr>
            <w:r w:rsidRPr="00B454A3">
              <w:rPr>
                <w:rFonts w:ascii="Times New Roman" w:hAnsi="Times New Roman" w:cs="Times New Roman"/>
                <w:sz w:val="19"/>
                <w:szCs w:val="19"/>
              </w:rPr>
              <w:t>Démolition d’ouvrage existant</w:t>
            </w:r>
          </w:p>
          <w:p w14:paraId="24ED68C8" w14:textId="77777777" w:rsidR="00393004" w:rsidRPr="00B454A3" w:rsidRDefault="00393004" w:rsidP="00260992">
            <w:pPr>
              <w:rPr>
                <w:rFonts w:ascii="Times New Roman" w:hAnsi="Times New Roman" w:cs="Times New Roman"/>
                <w:sz w:val="19"/>
                <w:szCs w:val="19"/>
              </w:rPr>
            </w:pPr>
          </w:p>
          <w:p w14:paraId="24ED68C9" w14:textId="77777777" w:rsidR="00393004" w:rsidRPr="00B454A3" w:rsidRDefault="00393004" w:rsidP="00260992">
            <w:pPr>
              <w:rPr>
                <w:rFonts w:ascii="Times New Roman" w:hAnsi="Times New Roman" w:cs="Times New Roman"/>
                <w:i/>
                <w:sz w:val="19"/>
                <w:szCs w:val="19"/>
              </w:rPr>
            </w:pPr>
            <w:r w:rsidRPr="00B454A3">
              <w:rPr>
                <w:rFonts w:ascii="Times New Roman" w:hAnsi="Times New Roman" w:cs="Times New Roman"/>
                <w:i/>
                <w:sz w:val="19"/>
                <w:szCs w:val="19"/>
              </w:rPr>
              <w:t>TOTAL POSTE 200</w:t>
            </w:r>
          </w:p>
          <w:p w14:paraId="24ED68CA" w14:textId="77777777" w:rsidR="00393004" w:rsidRPr="00B454A3" w:rsidRDefault="00393004" w:rsidP="00260992">
            <w:pPr>
              <w:jc w:val="right"/>
              <w:rPr>
                <w:rFonts w:ascii="Times New Roman" w:hAnsi="Times New Roman" w:cs="Times New Roman"/>
                <w:sz w:val="19"/>
                <w:szCs w:val="19"/>
              </w:rPr>
            </w:pPr>
          </w:p>
        </w:tc>
        <w:tc>
          <w:tcPr>
            <w:tcW w:w="759" w:type="dxa"/>
            <w:tcBorders>
              <w:top w:val="nil"/>
              <w:left w:val="nil"/>
              <w:bottom w:val="nil"/>
              <w:right w:val="single" w:sz="6" w:space="0" w:color="auto"/>
            </w:tcBorders>
          </w:tcPr>
          <w:p w14:paraId="24ED68CB" w14:textId="77777777" w:rsidR="00393004" w:rsidRPr="00B454A3" w:rsidRDefault="00393004" w:rsidP="00260992">
            <w:pPr>
              <w:jc w:val="center"/>
              <w:rPr>
                <w:rFonts w:ascii="Times New Roman" w:hAnsi="Times New Roman" w:cs="Times New Roman"/>
                <w:sz w:val="19"/>
                <w:szCs w:val="19"/>
              </w:rPr>
            </w:pPr>
          </w:p>
          <w:p w14:paraId="24ED68CC" w14:textId="77777777" w:rsidR="00393004" w:rsidRPr="00B454A3" w:rsidRDefault="00393004" w:rsidP="00260992">
            <w:pPr>
              <w:jc w:val="center"/>
              <w:rPr>
                <w:rFonts w:ascii="Times New Roman" w:hAnsi="Times New Roman" w:cs="Times New Roman"/>
                <w:sz w:val="19"/>
                <w:szCs w:val="19"/>
                <w:lang w:val="es-ES_tradnl"/>
              </w:rPr>
            </w:pPr>
            <w:r w:rsidRPr="00B454A3">
              <w:rPr>
                <w:rFonts w:ascii="Times New Roman" w:hAnsi="Times New Roman" w:cs="Times New Roman"/>
                <w:sz w:val="19"/>
                <w:szCs w:val="19"/>
                <w:lang w:val="es-ES_tradnl"/>
              </w:rPr>
              <w:t>m</w:t>
            </w:r>
            <w:r w:rsidRPr="00B454A3">
              <w:rPr>
                <w:rFonts w:ascii="Times New Roman" w:hAnsi="Times New Roman" w:cs="Times New Roman"/>
                <w:sz w:val="19"/>
                <w:szCs w:val="19"/>
                <w:vertAlign w:val="superscript"/>
                <w:lang w:val="es-ES_tradnl"/>
              </w:rPr>
              <w:t>2</w:t>
            </w:r>
          </w:p>
          <w:p w14:paraId="24ED68CD" w14:textId="77777777" w:rsidR="00393004" w:rsidRPr="00B454A3" w:rsidRDefault="00393004" w:rsidP="00260992">
            <w:pPr>
              <w:jc w:val="center"/>
              <w:rPr>
                <w:rFonts w:ascii="Times New Roman" w:hAnsi="Times New Roman" w:cs="Times New Roman"/>
                <w:sz w:val="19"/>
                <w:szCs w:val="19"/>
                <w:lang w:val="es-ES_tradnl"/>
              </w:rPr>
            </w:pPr>
            <w:r w:rsidRPr="00B454A3">
              <w:rPr>
                <w:rFonts w:ascii="Times New Roman" w:hAnsi="Times New Roman" w:cs="Times New Roman"/>
                <w:sz w:val="19"/>
                <w:szCs w:val="19"/>
                <w:lang w:val="es-ES_tradnl"/>
              </w:rPr>
              <w:t>ml</w:t>
            </w:r>
          </w:p>
          <w:p w14:paraId="24ED68CE" w14:textId="77777777" w:rsidR="00393004" w:rsidRPr="00B454A3" w:rsidRDefault="00393004" w:rsidP="00260992">
            <w:pPr>
              <w:jc w:val="center"/>
              <w:rPr>
                <w:rFonts w:ascii="Times New Roman" w:hAnsi="Times New Roman" w:cs="Times New Roman"/>
                <w:sz w:val="19"/>
                <w:szCs w:val="19"/>
                <w:lang w:val="es-ES_tradnl"/>
              </w:rPr>
            </w:pPr>
            <w:r w:rsidRPr="00B454A3">
              <w:rPr>
                <w:rFonts w:ascii="Times New Roman" w:hAnsi="Times New Roman" w:cs="Times New Roman"/>
                <w:sz w:val="19"/>
                <w:szCs w:val="19"/>
                <w:lang w:val="es-ES_tradnl"/>
              </w:rPr>
              <w:t>u</w:t>
            </w:r>
          </w:p>
          <w:p w14:paraId="24ED68CF" w14:textId="77777777" w:rsidR="00393004" w:rsidRPr="00B454A3" w:rsidRDefault="00393004" w:rsidP="00260992">
            <w:pPr>
              <w:jc w:val="center"/>
              <w:rPr>
                <w:rFonts w:ascii="Times New Roman" w:hAnsi="Times New Roman" w:cs="Times New Roman"/>
                <w:sz w:val="19"/>
                <w:szCs w:val="19"/>
                <w:lang w:val="es-ES_tradnl"/>
              </w:rPr>
            </w:pPr>
          </w:p>
          <w:p w14:paraId="24ED68D0" w14:textId="77777777" w:rsidR="00393004" w:rsidRPr="00B454A3" w:rsidRDefault="00393004" w:rsidP="00260992">
            <w:pPr>
              <w:jc w:val="center"/>
              <w:rPr>
                <w:rFonts w:ascii="Times New Roman" w:hAnsi="Times New Roman" w:cs="Times New Roman"/>
                <w:sz w:val="19"/>
                <w:szCs w:val="19"/>
                <w:lang w:val="es-ES_tradnl"/>
              </w:rPr>
            </w:pPr>
            <w:r w:rsidRPr="00B454A3">
              <w:rPr>
                <w:rFonts w:ascii="Times New Roman" w:hAnsi="Times New Roman" w:cs="Times New Roman"/>
                <w:sz w:val="19"/>
                <w:szCs w:val="19"/>
                <w:lang w:val="es-ES_tradnl"/>
              </w:rPr>
              <w:t>m</w:t>
            </w:r>
            <w:r w:rsidRPr="00B454A3">
              <w:rPr>
                <w:rFonts w:ascii="Times New Roman" w:hAnsi="Times New Roman" w:cs="Times New Roman"/>
                <w:sz w:val="19"/>
                <w:szCs w:val="19"/>
                <w:vertAlign w:val="superscript"/>
                <w:lang w:val="es-ES_tradnl"/>
              </w:rPr>
              <w:t>3</w:t>
            </w:r>
          </w:p>
          <w:p w14:paraId="24ED68D1" w14:textId="77777777" w:rsidR="00393004" w:rsidRPr="00B454A3" w:rsidRDefault="00393004" w:rsidP="00260992">
            <w:pPr>
              <w:jc w:val="center"/>
              <w:rPr>
                <w:rFonts w:ascii="Times New Roman" w:hAnsi="Times New Roman" w:cs="Times New Roman"/>
                <w:sz w:val="19"/>
                <w:szCs w:val="19"/>
                <w:lang w:val="es-ES_tradnl"/>
              </w:rPr>
            </w:pPr>
            <w:r w:rsidRPr="00B454A3">
              <w:rPr>
                <w:rFonts w:ascii="Times New Roman" w:hAnsi="Times New Roman" w:cs="Times New Roman"/>
                <w:sz w:val="19"/>
                <w:szCs w:val="19"/>
                <w:lang w:val="es-ES_tradnl"/>
              </w:rPr>
              <w:t>m</w:t>
            </w:r>
            <w:r w:rsidRPr="00B454A3">
              <w:rPr>
                <w:rFonts w:ascii="Times New Roman" w:hAnsi="Times New Roman" w:cs="Times New Roman"/>
                <w:sz w:val="19"/>
                <w:szCs w:val="19"/>
                <w:vertAlign w:val="superscript"/>
                <w:lang w:val="es-ES_tradnl"/>
              </w:rPr>
              <w:t>3</w:t>
            </w:r>
          </w:p>
          <w:p w14:paraId="24ED68D2" w14:textId="77777777" w:rsidR="00393004" w:rsidRPr="00B454A3" w:rsidRDefault="00393004" w:rsidP="00260992">
            <w:pPr>
              <w:jc w:val="center"/>
              <w:rPr>
                <w:rFonts w:ascii="Times New Roman" w:hAnsi="Times New Roman" w:cs="Times New Roman"/>
                <w:sz w:val="19"/>
                <w:szCs w:val="19"/>
                <w:lang w:val="es-ES_tradnl"/>
              </w:rPr>
            </w:pPr>
          </w:p>
          <w:p w14:paraId="24ED68D3" w14:textId="77777777" w:rsidR="00393004" w:rsidRPr="00B454A3" w:rsidRDefault="00393004" w:rsidP="00260992">
            <w:pPr>
              <w:jc w:val="center"/>
              <w:rPr>
                <w:rFonts w:ascii="Times New Roman" w:hAnsi="Times New Roman" w:cs="Times New Roman"/>
                <w:sz w:val="19"/>
                <w:szCs w:val="19"/>
                <w:lang w:val="es-ES_tradnl"/>
              </w:rPr>
            </w:pPr>
            <w:r w:rsidRPr="00B454A3">
              <w:rPr>
                <w:rFonts w:ascii="Times New Roman" w:hAnsi="Times New Roman" w:cs="Times New Roman"/>
                <w:sz w:val="19"/>
                <w:szCs w:val="19"/>
                <w:lang w:val="es-ES_tradnl"/>
              </w:rPr>
              <w:t>m</w:t>
            </w:r>
            <w:r w:rsidRPr="00B454A3">
              <w:rPr>
                <w:rFonts w:ascii="Times New Roman" w:hAnsi="Times New Roman" w:cs="Times New Roman"/>
                <w:sz w:val="19"/>
                <w:szCs w:val="19"/>
                <w:vertAlign w:val="superscript"/>
                <w:lang w:val="es-ES_tradnl"/>
              </w:rPr>
              <w:t>3</w:t>
            </w:r>
          </w:p>
          <w:p w14:paraId="24ED68D4" w14:textId="77777777" w:rsidR="00393004" w:rsidRPr="00B454A3" w:rsidRDefault="00393004" w:rsidP="00260992">
            <w:pPr>
              <w:jc w:val="center"/>
              <w:rPr>
                <w:rFonts w:ascii="Times New Roman" w:hAnsi="Times New Roman" w:cs="Times New Roman"/>
                <w:sz w:val="19"/>
                <w:szCs w:val="19"/>
                <w:lang w:val="es-ES_tradnl"/>
              </w:rPr>
            </w:pPr>
            <w:r w:rsidRPr="00B454A3">
              <w:rPr>
                <w:rFonts w:ascii="Times New Roman" w:hAnsi="Times New Roman" w:cs="Times New Roman"/>
                <w:sz w:val="19"/>
                <w:szCs w:val="19"/>
                <w:lang w:val="es-ES_tradnl"/>
              </w:rPr>
              <w:t>m</w:t>
            </w:r>
            <w:r w:rsidRPr="00B454A3">
              <w:rPr>
                <w:rFonts w:ascii="Times New Roman" w:hAnsi="Times New Roman" w:cs="Times New Roman"/>
                <w:sz w:val="19"/>
                <w:szCs w:val="19"/>
                <w:vertAlign w:val="superscript"/>
                <w:lang w:val="es-ES_tradnl"/>
              </w:rPr>
              <w:t>3</w:t>
            </w:r>
          </w:p>
          <w:p w14:paraId="24ED68D5" w14:textId="77777777" w:rsidR="00393004" w:rsidRPr="00B454A3" w:rsidRDefault="00393004" w:rsidP="00260992">
            <w:pPr>
              <w:jc w:val="center"/>
              <w:rPr>
                <w:rFonts w:ascii="Times New Roman" w:hAnsi="Times New Roman" w:cs="Times New Roman"/>
                <w:sz w:val="19"/>
                <w:szCs w:val="19"/>
                <w:lang w:val="es-ES_tradnl"/>
              </w:rPr>
            </w:pPr>
            <w:r w:rsidRPr="00B454A3">
              <w:rPr>
                <w:rFonts w:ascii="Times New Roman" w:hAnsi="Times New Roman" w:cs="Times New Roman"/>
                <w:sz w:val="19"/>
                <w:szCs w:val="19"/>
                <w:lang w:val="es-ES_tradnl"/>
              </w:rPr>
              <w:t>m</w:t>
            </w:r>
            <w:r w:rsidRPr="00B454A3">
              <w:rPr>
                <w:rFonts w:ascii="Times New Roman" w:hAnsi="Times New Roman" w:cs="Times New Roman"/>
                <w:sz w:val="19"/>
                <w:szCs w:val="19"/>
                <w:vertAlign w:val="superscript"/>
                <w:lang w:val="es-ES_tradnl"/>
              </w:rPr>
              <w:t>3</w:t>
            </w:r>
          </w:p>
          <w:p w14:paraId="24ED68D6" w14:textId="77777777" w:rsidR="00393004" w:rsidRPr="00B454A3" w:rsidRDefault="00393004" w:rsidP="00260992">
            <w:pPr>
              <w:jc w:val="center"/>
              <w:rPr>
                <w:rFonts w:ascii="Times New Roman" w:hAnsi="Times New Roman" w:cs="Times New Roman"/>
                <w:sz w:val="19"/>
                <w:szCs w:val="19"/>
                <w:lang w:val="es-ES_tradnl"/>
              </w:rPr>
            </w:pPr>
            <w:r w:rsidRPr="00B454A3">
              <w:rPr>
                <w:rFonts w:ascii="Times New Roman" w:hAnsi="Times New Roman" w:cs="Times New Roman"/>
                <w:sz w:val="19"/>
                <w:szCs w:val="19"/>
                <w:lang w:val="es-ES_tradnl"/>
              </w:rPr>
              <w:t>m</w:t>
            </w:r>
            <w:r w:rsidRPr="00B454A3">
              <w:rPr>
                <w:rFonts w:ascii="Times New Roman" w:hAnsi="Times New Roman" w:cs="Times New Roman"/>
                <w:sz w:val="19"/>
                <w:szCs w:val="19"/>
                <w:vertAlign w:val="superscript"/>
                <w:lang w:val="es-ES_tradnl"/>
              </w:rPr>
              <w:t>3</w:t>
            </w:r>
          </w:p>
          <w:p w14:paraId="24ED68D7" w14:textId="77777777" w:rsidR="00393004" w:rsidRPr="00B454A3" w:rsidRDefault="00393004" w:rsidP="00260992">
            <w:pPr>
              <w:jc w:val="center"/>
              <w:rPr>
                <w:rFonts w:ascii="Times New Roman" w:hAnsi="Times New Roman" w:cs="Times New Roman"/>
                <w:sz w:val="19"/>
                <w:szCs w:val="19"/>
              </w:rPr>
            </w:pPr>
            <w:proofErr w:type="gramStart"/>
            <w:r w:rsidRPr="00B454A3">
              <w:rPr>
                <w:rFonts w:ascii="Times New Roman" w:hAnsi="Times New Roman" w:cs="Times New Roman"/>
                <w:sz w:val="19"/>
                <w:szCs w:val="19"/>
              </w:rPr>
              <w:t>m</w:t>
            </w:r>
            <w:proofErr w:type="gramEnd"/>
            <w:r w:rsidRPr="00B454A3">
              <w:rPr>
                <w:rFonts w:ascii="Times New Roman" w:hAnsi="Times New Roman" w:cs="Times New Roman"/>
                <w:sz w:val="19"/>
                <w:szCs w:val="19"/>
                <w:vertAlign w:val="superscript"/>
              </w:rPr>
              <w:t>3</w:t>
            </w:r>
            <w:r w:rsidRPr="00B454A3">
              <w:rPr>
                <w:rFonts w:ascii="Times New Roman" w:hAnsi="Times New Roman" w:cs="Times New Roman"/>
                <w:sz w:val="19"/>
                <w:szCs w:val="19"/>
              </w:rPr>
              <w:t>/km</w:t>
            </w:r>
          </w:p>
          <w:p w14:paraId="24ED68D8" w14:textId="77777777" w:rsidR="00393004" w:rsidRPr="00B454A3" w:rsidRDefault="00393004" w:rsidP="00260992">
            <w:pPr>
              <w:jc w:val="center"/>
              <w:rPr>
                <w:rFonts w:ascii="Times New Roman" w:hAnsi="Times New Roman" w:cs="Times New Roman"/>
                <w:sz w:val="19"/>
                <w:szCs w:val="19"/>
              </w:rPr>
            </w:pPr>
          </w:p>
          <w:p w14:paraId="24ED68D9" w14:textId="77777777" w:rsidR="00393004" w:rsidRPr="00B454A3" w:rsidRDefault="00393004" w:rsidP="00260992">
            <w:pPr>
              <w:jc w:val="center"/>
              <w:rPr>
                <w:rFonts w:ascii="Times New Roman" w:hAnsi="Times New Roman" w:cs="Times New Roman"/>
                <w:sz w:val="19"/>
                <w:szCs w:val="19"/>
              </w:rPr>
            </w:pPr>
            <w:proofErr w:type="gramStart"/>
            <w:r w:rsidRPr="00B454A3">
              <w:rPr>
                <w:rFonts w:ascii="Times New Roman" w:hAnsi="Times New Roman" w:cs="Times New Roman"/>
                <w:sz w:val="19"/>
                <w:szCs w:val="19"/>
              </w:rPr>
              <w:t>m</w:t>
            </w:r>
            <w:proofErr w:type="gramEnd"/>
            <w:r w:rsidRPr="00B454A3">
              <w:rPr>
                <w:rFonts w:ascii="Times New Roman" w:hAnsi="Times New Roman" w:cs="Times New Roman"/>
                <w:sz w:val="19"/>
                <w:szCs w:val="19"/>
                <w:vertAlign w:val="superscript"/>
              </w:rPr>
              <w:t>2</w:t>
            </w:r>
          </w:p>
          <w:p w14:paraId="24ED68DA" w14:textId="77777777" w:rsidR="00393004" w:rsidRPr="00B454A3" w:rsidRDefault="00393004" w:rsidP="00260992">
            <w:pPr>
              <w:jc w:val="center"/>
              <w:rPr>
                <w:rFonts w:ascii="Times New Roman" w:hAnsi="Times New Roman" w:cs="Times New Roman"/>
                <w:sz w:val="19"/>
                <w:szCs w:val="19"/>
              </w:rPr>
            </w:pPr>
            <w:proofErr w:type="gramStart"/>
            <w:r w:rsidRPr="00B454A3">
              <w:rPr>
                <w:rFonts w:ascii="Times New Roman" w:hAnsi="Times New Roman" w:cs="Times New Roman"/>
                <w:sz w:val="19"/>
                <w:szCs w:val="19"/>
              </w:rPr>
              <w:t>m</w:t>
            </w:r>
            <w:proofErr w:type="gramEnd"/>
            <w:r w:rsidRPr="00B454A3">
              <w:rPr>
                <w:rFonts w:ascii="Times New Roman" w:hAnsi="Times New Roman" w:cs="Times New Roman"/>
                <w:sz w:val="19"/>
                <w:szCs w:val="19"/>
                <w:vertAlign w:val="superscript"/>
              </w:rPr>
              <w:t>3</w:t>
            </w:r>
          </w:p>
          <w:p w14:paraId="24ED68DB" w14:textId="77777777" w:rsidR="00393004" w:rsidRPr="00B454A3" w:rsidRDefault="00393004" w:rsidP="00260992">
            <w:pPr>
              <w:jc w:val="center"/>
              <w:rPr>
                <w:rFonts w:ascii="Times New Roman" w:hAnsi="Times New Roman" w:cs="Times New Roman"/>
                <w:sz w:val="19"/>
                <w:szCs w:val="19"/>
              </w:rPr>
            </w:pPr>
          </w:p>
        </w:tc>
        <w:tc>
          <w:tcPr>
            <w:tcW w:w="908" w:type="dxa"/>
            <w:tcBorders>
              <w:top w:val="nil"/>
              <w:left w:val="nil"/>
              <w:bottom w:val="nil"/>
              <w:right w:val="single" w:sz="6" w:space="0" w:color="auto"/>
            </w:tcBorders>
          </w:tcPr>
          <w:p w14:paraId="24ED68DC" w14:textId="77777777" w:rsidR="00393004" w:rsidRPr="00B454A3" w:rsidRDefault="00393004" w:rsidP="00260992">
            <w:pPr>
              <w:rPr>
                <w:rFonts w:ascii="Times New Roman" w:hAnsi="Times New Roman" w:cs="Times New Roman"/>
                <w:sz w:val="19"/>
                <w:szCs w:val="19"/>
              </w:rPr>
            </w:pPr>
          </w:p>
        </w:tc>
        <w:tc>
          <w:tcPr>
            <w:tcW w:w="946" w:type="dxa"/>
            <w:tcBorders>
              <w:top w:val="nil"/>
              <w:left w:val="nil"/>
              <w:bottom w:val="nil"/>
              <w:right w:val="single" w:sz="6" w:space="0" w:color="auto"/>
            </w:tcBorders>
          </w:tcPr>
          <w:p w14:paraId="24ED68DD" w14:textId="77777777" w:rsidR="00393004" w:rsidRPr="00B454A3" w:rsidRDefault="00393004" w:rsidP="00260992">
            <w:pPr>
              <w:rPr>
                <w:rFonts w:ascii="Times New Roman" w:hAnsi="Times New Roman" w:cs="Times New Roman"/>
                <w:sz w:val="19"/>
                <w:szCs w:val="19"/>
              </w:rPr>
            </w:pPr>
          </w:p>
        </w:tc>
        <w:tc>
          <w:tcPr>
            <w:tcW w:w="995" w:type="dxa"/>
            <w:tcBorders>
              <w:top w:val="nil"/>
              <w:left w:val="nil"/>
              <w:bottom w:val="nil"/>
              <w:right w:val="single" w:sz="6" w:space="0" w:color="auto"/>
            </w:tcBorders>
          </w:tcPr>
          <w:p w14:paraId="24ED68DE" w14:textId="77777777" w:rsidR="00393004" w:rsidRPr="00B454A3" w:rsidRDefault="00393004" w:rsidP="00260992">
            <w:pPr>
              <w:rPr>
                <w:rFonts w:ascii="Times New Roman" w:hAnsi="Times New Roman" w:cs="Times New Roman"/>
                <w:sz w:val="19"/>
                <w:szCs w:val="19"/>
              </w:rPr>
            </w:pPr>
          </w:p>
        </w:tc>
      </w:tr>
      <w:tr w:rsidR="00393004" w:rsidRPr="00B454A3" w14:paraId="24ED68E6" w14:textId="77777777" w:rsidTr="00260992">
        <w:tc>
          <w:tcPr>
            <w:tcW w:w="557" w:type="dxa"/>
            <w:tcBorders>
              <w:top w:val="single" w:sz="6" w:space="0" w:color="auto"/>
              <w:left w:val="single" w:sz="6" w:space="0" w:color="auto"/>
              <w:bottom w:val="nil"/>
              <w:right w:val="nil"/>
            </w:tcBorders>
          </w:tcPr>
          <w:p w14:paraId="24ED68E0" w14:textId="77777777" w:rsidR="00393004" w:rsidRPr="00B454A3" w:rsidRDefault="00393004" w:rsidP="00260992">
            <w:pPr>
              <w:rPr>
                <w:rFonts w:ascii="Times New Roman" w:hAnsi="Times New Roman" w:cs="Times New Roman"/>
                <w:sz w:val="19"/>
                <w:szCs w:val="19"/>
              </w:rPr>
            </w:pPr>
          </w:p>
        </w:tc>
        <w:tc>
          <w:tcPr>
            <w:tcW w:w="3598" w:type="dxa"/>
            <w:tcBorders>
              <w:top w:val="single" w:sz="6" w:space="0" w:color="auto"/>
              <w:left w:val="single" w:sz="6" w:space="0" w:color="auto"/>
              <w:bottom w:val="single" w:sz="6" w:space="0" w:color="auto"/>
              <w:right w:val="single" w:sz="6" w:space="0" w:color="auto"/>
            </w:tcBorders>
          </w:tcPr>
          <w:p w14:paraId="24ED68E1" w14:textId="77777777" w:rsidR="00393004" w:rsidRPr="00B454A3" w:rsidRDefault="00393004" w:rsidP="00260992">
            <w:pPr>
              <w:rPr>
                <w:rFonts w:ascii="Times New Roman" w:hAnsi="Times New Roman" w:cs="Times New Roman"/>
                <w:b/>
                <w:sz w:val="19"/>
                <w:szCs w:val="19"/>
              </w:rPr>
            </w:pPr>
            <w:r w:rsidRPr="00B454A3">
              <w:rPr>
                <w:rFonts w:ascii="Times New Roman" w:hAnsi="Times New Roman" w:cs="Times New Roman"/>
                <w:b/>
                <w:sz w:val="19"/>
                <w:szCs w:val="19"/>
              </w:rPr>
              <w:t>Poste 300 - Chaussées</w:t>
            </w:r>
          </w:p>
        </w:tc>
        <w:tc>
          <w:tcPr>
            <w:tcW w:w="759" w:type="dxa"/>
            <w:tcBorders>
              <w:top w:val="single" w:sz="6" w:space="0" w:color="auto"/>
              <w:left w:val="nil"/>
              <w:bottom w:val="nil"/>
              <w:right w:val="single" w:sz="6" w:space="0" w:color="auto"/>
            </w:tcBorders>
          </w:tcPr>
          <w:p w14:paraId="24ED68E2" w14:textId="77777777" w:rsidR="00393004" w:rsidRPr="00B454A3" w:rsidRDefault="00393004" w:rsidP="00260992">
            <w:pPr>
              <w:rPr>
                <w:rFonts w:ascii="Times New Roman" w:hAnsi="Times New Roman" w:cs="Times New Roman"/>
                <w:sz w:val="19"/>
                <w:szCs w:val="19"/>
              </w:rPr>
            </w:pPr>
          </w:p>
        </w:tc>
        <w:tc>
          <w:tcPr>
            <w:tcW w:w="908" w:type="dxa"/>
            <w:tcBorders>
              <w:top w:val="single" w:sz="6" w:space="0" w:color="auto"/>
              <w:left w:val="nil"/>
              <w:bottom w:val="nil"/>
              <w:right w:val="single" w:sz="6" w:space="0" w:color="auto"/>
            </w:tcBorders>
          </w:tcPr>
          <w:p w14:paraId="24ED68E3" w14:textId="77777777" w:rsidR="00393004" w:rsidRPr="00B454A3" w:rsidRDefault="00393004" w:rsidP="00260992">
            <w:pPr>
              <w:rPr>
                <w:rFonts w:ascii="Times New Roman" w:hAnsi="Times New Roman" w:cs="Times New Roman"/>
                <w:sz w:val="19"/>
                <w:szCs w:val="19"/>
              </w:rPr>
            </w:pPr>
          </w:p>
        </w:tc>
        <w:tc>
          <w:tcPr>
            <w:tcW w:w="946" w:type="dxa"/>
            <w:tcBorders>
              <w:top w:val="single" w:sz="6" w:space="0" w:color="auto"/>
              <w:left w:val="nil"/>
              <w:bottom w:val="nil"/>
              <w:right w:val="single" w:sz="6" w:space="0" w:color="auto"/>
            </w:tcBorders>
          </w:tcPr>
          <w:p w14:paraId="24ED68E4" w14:textId="77777777" w:rsidR="00393004" w:rsidRPr="00B454A3" w:rsidRDefault="00393004" w:rsidP="00260992">
            <w:pPr>
              <w:rPr>
                <w:rFonts w:ascii="Times New Roman" w:hAnsi="Times New Roman" w:cs="Times New Roman"/>
                <w:sz w:val="19"/>
                <w:szCs w:val="19"/>
              </w:rPr>
            </w:pPr>
          </w:p>
        </w:tc>
        <w:tc>
          <w:tcPr>
            <w:tcW w:w="995" w:type="dxa"/>
            <w:tcBorders>
              <w:top w:val="single" w:sz="6" w:space="0" w:color="auto"/>
              <w:left w:val="nil"/>
              <w:bottom w:val="nil"/>
              <w:right w:val="single" w:sz="6" w:space="0" w:color="auto"/>
            </w:tcBorders>
          </w:tcPr>
          <w:p w14:paraId="24ED68E5" w14:textId="77777777" w:rsidR="00393004" w:rsidRPr="00B454A3" w:rsidRDefault="00393004" w:rsidP="00260992">
            <w:pPr>
              <w:rPr>
                <w:rFonts w:ascii="Times New Roman" w:hAnsi="Times New Roman" w:cs="Times New Roman"/>
                <w:sz w:val="19"/>
                <w:szCs w:val="19"/>
              </w:rPr>
            </w:pPr>
          </w:p>
        </w:tc>
      </w:tr>
      <w:tr w:rsidR="00393004" w:rsidRPr="00B454A3" w14:paraId="24ED6906" w14:textId="77777777" w:rsidTr="00260992">
        <w:tc>
          <w:tcPr>
            <w:tcW w:w="557" w:type="dxa"/>
            <w:tcBorders>
              <w:top w:val="nil"/>
              <w:left w:val="single" w:sz="6" w:space="0" w:color="auto"/>
              <w:bottom w:val="single" w:sz="6" w:space="0" w:color="auto"/>
              <w:right w:val="nil"/>
            </w:tcBorders>
          </w:tcPr>
          <w:p w14:paraId="24ED68E7" w14:textId="77777777" w:rsidR="00393004" w:rsidRPr="00B454A3" w:rsidRDefault="00393004" w:rsidP="00260992">
            <w:pPr>
              <w:jc w:val="right"/>
              <w:rPr>
                <w:rFonts w:ascii="Times New Roman" w:hAnsi="Times New Roman" w:cs="Times New Roman"/>
                <w:sz w:val="19"/>
                <w:szCs w:val="19"/>
              </w:rPr>
            </w:pPr>
          </w:p>
          <w:p w14:paraId="24ED68E8" w14:textId="77777777" w:rsidR="00393004" w:rsidRPr="00B454A3" w:rsidRDefault="00393004" w:rsidP="00260992">
            <w:pPr>
              <w:jc w:val="right"/>
              <w:rPr>
                <w:rFonts w:ascii="Times New Roman" w:hAnsi="Times New Roman" w:cs="Times New Roman"/>
                <w:sz w:val="19"/>
                <w:szCs w:val="19"/>
              </w:rPr>
            </w:pPr>
            <w:r w:rsidRPr="00B454A3">
              <w:rPr>
                <w:rFonts w:ascii="Times New Roman" w:hAnsi="Times New Roman" w:cs="Times New Roman"/>
                <w:sz w:val="19"/>
                <w:szCs w:val="19"/>
              </w:rPr>
              <w:t>301</w:t>
            </w:r>
          </w:p>
          <w:p w14:paraId="24ED68E9" w14:textId="77777777" w:rsidR="00393004" w:rsidRPr="00B454A3" w:rsidRDefault="00393004" w:rsidP="00260992">
            <w:pPr>
              <w:jc w:val="right"/>
              <w:rPr>
                <w:rFonts w:ascii="Times New Roman" w:hAnsi="Times New Roman" w:cs="Times New Roman"/>
                <w:sz w:val="19"/>
                <w:szCs w:val="19"/>
              </w:rPr>
            </w:pPr>
            <w:r w:rsidRPr="00B454A3">
              <w:rPr>
                <w:rFonts w:ascii="Times New Roman" w:hAnsi="Times New Roman" w:cs="Times New Roman"/>
                <w:sz w:val="19"/>
                <w:szCs w:val="19"/>
              </w:rPr>
              <w:t>302</w:t>
            </w:r>
          </w:p>
          <w:p w14:paraId="24ED68EA" w14:textId="77777777" w:rsidR="00393004" w:rsidRPr="00B454A3" w:rsidRDefault="00393004" w:rsidP="00260992">
            <w:pPr>
              <w:jc w:val="right"/>
              <w:rPr>
                <w:rFonts w:ascii="Times New Roman" w:hAnsi="Times New Roman" w:cs="Times New Roman"/>
                <w:sz w:val="19"/>
                <w:szCs w:val="19"/>
              </w:rPr>
            </w:pPr>
          </w:p>
          <w:p w14:paraId="24ED68EB" w14:textId="77777777" w:rsidR="00393004" w:rsidRPr="00B454A3" w:rsidRDefault="00393004" w:rsidP="00260992">
            <w:pPr>
              <w:jc w:val="right"/>
              <w:rPr>
                <w:rFonts w:ascii="Times New Roman" w:hAnsi="Times New Roman" w:cs="Times New Roman"/>
                <w:sz w:val="19"/>
                <w:szCs w:val="19"/>
              </w:rPr>
            </w:pPr>
            <w:r w:rsidRPr="00B454A3">
              <w:rPr>
                <w:rFonts w:ascii="Times New Roman" w:hAnsi="Times New Roman" w:cs="Times New Roman"/>
                <w:sz w:val="19"/>
                <w:szCs w:val="19"/>
              </w:rPr>
              <w:t>303</w:t>
            </w:r>
          </w:p>
          <w:p w14:paraId="24ED68EC" w14:textId="77777777" w:rsidR="00393004" w:rsidRPr="00B454A3" w:rsidRDefault="00393004" w:rsidP="00260992">
            <w:pPr>
              <w:jc w:val="right"/>
              <w:rPr>
                <w:rFonts w:ascii="Times New Roman" w:hAnsi="Times New Roman" w:cs="Times New Roman"/>
                <w:sz w:val="19"/>
                <w:szCs w:val="19"/>
              </w:rPr>
            </w:pPr>
            <w:r w:rsidRPr="00B454A3">
              <w:rPr>
                <w:rFonts w:ascii="Times New Roman" w:hAnsi="Times New Roman" w:cs="Times New Roman"/>
                <w:sz w:val="19"/>
                <w:szCs w:val="19"/>
              </w:rPr>
              <w:t>304</w:t>
            </w:r>
          </w:p>
          <w:p w14:paraId="24ED68ED" w14:textId="77777777" w:rsidR="00393004" w:rsidRPr="00B454A3" w:rsidRDefault="00393004" w:rsidP="00260992">
            <w:pPr>
              <w:jc w:val="right"/>
              <w:rPr>
                <w:rFonts w:ascii="Times New Roman" w:hAnsi="Times New Roman" w:cs="Times New Roman"/>
                <w:sz w:val="19"/>
                <w:szCs w:val="19"/>
              </w:rPr>
            </w:pPr>
            <w:r w:rsidRPr="00B454A3">
              <w:rPr>
                <w:rFonts w:ascii="Times New Roman" w:hAnsi="Times New Roman" w:cs="Times New Roman"/>
                <w:sz w:val="19"/>
                <w:szCs w:val="19"/>
              </w:rPr>
              <w:t>305</w:t>
            </w:r>
          </w:p>
          <w:p w14:paraId="24ED68EE" w14:textId="77777777" w:rsidR="00393004" w:rsidRPr="00B454A3" w:rsidRDefault="00393004" w:rsidP="00260992">
            <w:pPr>
              <w:jc w:val="right"/>
              <w:rPr>
                <w:rFonts w:ascii="Times New Roman" w:hAnsi="Times New Roman" w:cs="Times New Roman"/>
                <w:sz w:val="19"/>
                <w:szCs w:val="19"/>
              </w:rPr>
            </w:pPr>
            <w:r w:rsidRPr="00B454A3">
              <w:rPr>
                <w:rFonts w:ascii="Times New Roman" w:hAnsi="Times New Roman" w:cs="Times New Roman"/>
                <w:sz w:val="19"/>
                <w:szCs w:val="19"/>
              </w:rPr>
              <w:t>306</w:t>
            </w:r>
          </w:p>
          <w:p w14:paraId="24ED68EF" w14:textId="77777777" w:rsidR="00393004" w:rsidRPr="00B454A3" w:rsidRDefault="00393004" w:rsidP="00260992">
            <w:pPr>
              <w:jc w:val="right"/>
              <w:rPr>
                <w:rFonts w:ascii="Times New Roman" w:hAnsi="Times New Roman" w:cs="Times New Roman"/>
                <w:sz w:val="19"/>
                <w:szCs w:val="19"/>
              </w:rPr>
            </w:pPr>
            <w:r w:rsidRPr="00B454A3">
              <w:rPr>
                <w:rFonts w:ascii="Times New Roman" w:hAnsi="Times New Roman" w:cs="Times New Roman"/>
                <w:sz w:val="19"/>
                <w:szCs w:val="19"/>
              </w:rPr>
              <w:t>307</w:t>
            </w:r>
          </w:p>
        </w:tc>
        <w:tc>
          <w:tcPr>
            <w:tcW w:w="3598" w:type="dxa"/>
            <w:tcBorders>
              <w:top w:val="nil"/>
              <w:left w:val="single" w:sz="6" w:space="0" w:color="auto"/>
              <w:bottom w:val="single" w:sz="6" w:space="0" w:color="auto"/>
              <w:right w:val="single" w:sz="6" w:space="0" w:color="auto"/>
            </w:tcBorders>
          </w:tcPr>
          <w:p w14:paraId="24ED68F0" w14:textId="77777777" w:rsidR="00393004" w:rsidRPr="00B454A3" w:rsidRDefault="00393004" w:rsidP="00260992">
            <w:pPr>
              <w:rPr>
                <w:rFonts w:ascii="Times New Roman" w:hAnsi="Times New Roman" w:cs="Times New Roman"/>
                <w:sz w:val="19"/>
                <w:szCs w:val="19"/>
              </w:rPr>
            </w:pPr>
          </w:p>
          <w:p w14:paraId="24ED68F1" w14:textId="77777777" w:rsidR="00393004" w:rsidRPr="00B454A3" w:rsidRDefault="00393004" w:rsidP="00260992">
            <w:pPr>
              <w:rPr>
                <w:rFonts w:ascii="Times New Roman" w:hAnsi="Times New Roman" w:cs="Times New Roman"/>
                <w:sz w:val="19"/>
                <w:szCs w:val="19"/>
              </w:rPr>
            </w:pPr>
            <w:r w:rsidRPr="00B454A3">
              <w:rPr>
                <w:rFonts w:ascii="Times New Roman" w:hAnsi="Times New Roman" w:cs="Times New Roman"/>
                <w:sz w:val="19"/>
                <w:szCs w:val="19"/>
              </w:rPr>
              <w:t>Couches de chaussées en grave naturelle</w:t>
            </w:r>
          </w:p>
          <w:p w14:paraId="24ED68F2" w14:textId="77777777" w:rsidR="00393004" w:rsidRPr="00B454A3" w:rsidRDefault="00393004" w:rsidP="00260992">
            <w:pPr>
              <w:rPr>
                <w:rFonts w:ascii="Times New Roman" w:hAnsi="Times New Roman" w:cs="Times New Roman"/>
                <w:sz w:val="19"/>
                <w:szCs w:val="19"/>
              </w:rPr>
            </w:pPr>
            <w:r w:rsidRPr="00B454A3">
              <w:rPr>
                <w:rFonts w:ascii="Times New Roman" w:hAnsi="Times New Roman" w:cs="Times New Roman"/>
                <w:sz w:val="19"/>
                <w:szCs w:val="19"/>
              </w:rPr>
              <w:t>Couches de chaussées en grave naturelle sélectionnée</w:t>
            </w:r>
          </w:p>
          <w:p w14:paraId="24ED68F3" w14:textId="77777777" w:rsidR="00393004" w:rsidRPr="00B454A3" w:rsidRDefault="00393004" w:rsidP="00260992">
            <w:pPr>
              <w:rPr>
                <w:rFonts w:ascii="Times New Roman" w:hAnsi="Times New Roman" w:cs="Times New Roman"/>
                <w:sz w:val="19"/>
                <w:szCs w:val="19"/>
              </w:rPr>
            </w:pPr>
            <w:r w:rsidRPr="00B454A3">
              <w:rPr>
                <w:rFonts w:ascii="Times New Roman" w:hAnsi="Times New Roman" w:cs="Times New Roman"/>
                <w:sz w:val="19"/>
                <w:szCs w:val="19"/>
              </w:rPr>
              <w:t>Plus-value de transport aux prix 301 et 302</w:t>
            </w:r>
          </w:p>
          <w:p w14:paraId="24ED68F4" w14:textId="77777777" w:rsidR="00393004" w:rsidRPr="00B454A3" w:rsidRDefault="00393004" w:rsidP="00260992">
            <w:pPr>
              <w:rPr>
                <w:rFonts w:ascii="Times New Roman" w:hAnsi="Times New Roman" w:cs="Times New Roman"/>
                <w:sz w:val="19"/>
                <w:szCs w:val="19"/>
              </w:rPr>
            </w:pPr>
            <w:r w:rsidRPr="00B454A3">
              <w:rPr>
                <w:rFonts w:ascii="Times New Roman" w:hAnsi="Times New Roman" w:cs="Times New Roman"/>
                <w:sz w:val="19"/>
                <w:szCs w:val="19"/>
              </w:rPr>
              <w:t>Couches de chaussées en grave concassée</w:t>
            </w:r>
          </w:p>
          <w:p w14:paraId="24ED68F5" w14:textId="77777777" w:rsidR="00393004" w:rsidRPr="00B454A3" w:rsidRDefault="00393004" w:rsidP="00260992">
            <w:pPr>
              <w:rPr>
                <w:rFonts w:ascii="Times New Roman" w:hAnsi="Times New Roman" w:cs="Times New Roman"/>
                <w:sz w:val="19"/>
                <w:szCs w:val="19"/>
              </w:rPr>
            </w:pPr>
            <w:r w:rsidRPr="00B454A3">
              <w:rPr>
                <w:rFonts w:ascii="Times New Roman" w:hAnsi="Times New Roman" w:cs="Times New Roman"/>
                <w:sz w:val="19"/>
                <w:szCs w:val="19"/>
              </w:rPr>
              <w:t>Plus-value de transport au prix 304</w:t>
            </w:r>
          </w:p>
          <w:p w14:paraId="24ED68F6" w14:textId="77777777" w:rsidR="00393004" w:rsidRPr="00B454A3" w:rsidRDefault="00393004" w:rsidP="00260992">
            <w:pPr>
              <w:rPr>
                <w:rFonts w:ascii="Times New Roman" w:hAnsi="Times New Roman" w:cs="Times New Roman"/>
                <w:sz w:val="19"/>
                <w:szCs w:val="19"/>
              </w:rPr>
            </w:pPr>
            <w:r w:rsidRPr="00B454A3">
              <w:rPr>
                <w:rFonts w:ascii="Times New Roman" w:hAnsi="Times New Roman" w:cs="Times New Roman"/>
                <w:sz w:val="19"/>
                <w:szCs w:val="19"/>
              </w:rPr>
              <w:t>Couche d’imprégnation</w:t>
            </w:r>
          </w:p>
          <w:p w14:paraId="24ED68F7" w14:textId="77777777" w:rsidR="00393004" w:rsidRPr="00B454A3" w:rsidRDefault="00393004" w:rsidP="00260992">
            <w:pPr>
              <w:rPr>
                <w:rFonts w:ascii="Times New Roman" w:hAnsi="Times New Roman" w:cs="Times New Roman"/>
                <w:sz w:val="19"/>
                <w:szCs w:val="19"/>
              </w:rPr>
            </w:pPr>
            <w:r w:rsidRPr="00B454A3">
              <w:rPr>
                <w:rFonts w:ascii="Times New Roman" w:hAnsi="Times New Roman" w:cs="Times New Roman"/>
                <w:sz w:val="19"/>
                <w:szCs w:val="19"/>
              </w:rPr>
              <w:t>Revêtement superficiel bicouche</w:t>
            </w:r>
          </w:p>
          <w:p w14:paraId="24ED68F8" w14:textId="77777777" w:rsidR="00393004" w:rsidRPr="00B454A3" w:rsidRDefault="00393004" w:rsidP="00260992">
            <w:pPr>
              <w:rPr>
                <w:rFonts w:ascii="Times New Roman" w:hAnsi="Times New Roman" w:cs="Times New Roman"/>
                <w:sz w:val="19"/>
                <w:szCs w:val="19"/>
              </w:rPr>
            </w:pPr>
          </w:p>
          <w:p w14:paraId="24ED68F9" w14:textId="77777777" w:rsidR="00393004" w:rsidRPr="00B454A3" w:rsidRDefault="00393004" w:rsidP="00260992">
            <w:pPr>
              <w:rPr>
                <w:rFonts w:ascii="Times New Roman" w:hAnsi="Times New Roman" w:cs="Times New Roman"/>
                <w:i/>
                <w:sz w:val="19"/>
                <w:szCs w:val="19"/>
              </w:rPr>
            </w:pPr>
            <w:r w:rsidRPr="00B454A3">
              <w:rPr>
                <w:rFonts w:ascii="Times New Roman" w:hAnsi="Times New Roman" w:cs="Times New Roman"/>
                <w:i/>
                <w:sz w:val="19"/>
                <w:szCs w:val="19"/>
              </w:rPr>
              <w:t>TOTAL POSTE 300</w:t>
            </w:r>
          </w:p>
          <w:p w14:paraId="24ED68FA" w14:textId="77777777" w:rsidR="00393004" w:rsidRPr="00B454A3" w:rsidRDefault="00393004" w:rsidP="00260992">
            <w:pPr>
              <w:rPr>
                <w:rFonts w:ascii="Times New Roman" w:hAnsi="Times New Roman" w:cs="Times New Roman"/>
                <w:sz w:val="19"/>
                <w:szCs w:val="19"/>
              </w:rPr>
            </w:pPr>
          </w:p>
        </w:tc>
        <w:tc>
          <w:tcPr>
            <w:tcW w:w="759" w:type="dxa"/>
            <w:tcBorders>
              <w:top w:val="nil"/>
              <w:left w:val="nil"/>
              <w:bottom w:val="single" w:sz="6" w:space="0" w:color="auto"/>
              <w:right w:val="single" w:sz="6" w:space="0" w:color="auto"/>
            </w:tcBorders>
          </w:tcPr>
          <w:p w14:paraId="24ED68FB" w14:textId="77777777" w:rsidR="00393004" w:rsidRPr="00B454A3" w:rsidRDefault="00393004" w:rsidP="00260992">
            <w:pPr>
              <w:jc w:val="center"/>
              <w:rPr>
                <w:rFonts w:ascii="Times New Roman" w:hAnsi="Times New Roman" w:cs="Times New Roman"/>
                <w:sz w:val="19"/>
                <w:szCs w:val="19"/>
              </w:rPr>
            </w:pPr>
          </w:p>
          <w:p w14:paraId="24ED68FC" w14:textId="77777777" w:rsidR="00393004" w:rsidRPr="00B454A3" w:rsidRDefault="00393004" w:rsidP="00260992">
            <w:pPr>
              <w:jc w:val="center"/>
              <w:rPr>
                <w:rFonts w:ascii="Times New Roman" w:hAnsi="Times New Roman" w:cs="Times New Roman"/>
                <w:sz w:val="19"/>
                <w:szCs w:val="19"/>
                <w:lang w:val="en-GB"/>
              </w:rPr>
            </w:pPr>
            <w:r w:rsidRPr="00B454A3">
              <w:rPr>
                <w:rFonts w:ascii="Times New Roman" w:hAnsi="Times New Roman" w:cs="Times New Roman"/>
                <w:sz w:val="19"/>
                <w:szCs w:val="19"/>
                <w:lang w:val="en-GB"/>
              </w:rPr>
              <w:t>m</w:t>
            </w:r>
            <w:r w:rsidRPr="00B454A3">
              <w:rPr>
                <w:rFonts w:ascii="Times New Roman" w:hAnsi="Times New Roman" w:cs="Times New Roman"/>
                <w:sz w:val="19"/>
                <w:szCs w:val="19"/>
                <w:vertAlign w:val="superscript"/>
                <w:lang w:val="en-GB"/>
              </w:rPr>
              <w:t>3</w:t>
            </w:r>
          </w:p>
          <w:p w14:paraId="24ED68FD" w14:textId="77777777" w:rsidR="00393004" w:rsidRPr="00B454A3" w:rsidRDefault="00393004" w:rsidP="00260992">
            <w:pPr>
              <w:jc w:val="center"/>
              <w:rPr>
                <w:rFonts w:ascii="Times New Roman" w:hAnsi="Times New Roman" w:cs="Times New Roman"/>
                <w:sz w:val="19"/>
                <w:szCs w:val="19"/>
                <w:lang w:val="en-GB"/>
              </w:rPr>
            </w:pPr>
            <w:r w:rsidRPr="00B454A3">
              <w:rPr>
                <w:rFonts w:ascii="Times New Roman" w:hAnsi="Times New Roman" w:cs="Times New Roman"/>
                <w:sz w:val="19"/>
                <w:szCs w:val="19"/>
                <w:lang w:val="en-GB"/>
              </w:rPr>
              <w:t>m</w:t>
            </w:r>
            <w:r w:rsidRPr="00B454A3">
              <w:rPr>
                <w:rFonts w:ascii="Times New Roman" w:hAnsi="Times New Roman" w:cs="Times New Roman"/>
                <w:sz w:val="19"/>
                <w:szCs w:val="19"/>
                <w:vertAlign w:val="superscript"/>
                <w:lang w:val="en-GB"/>
              </w:rPr>
              <w:t>3</w:t>
            </w:r>
          </w:p>
          <w:p w14:paraId="24ED68FE" w14:textId="77777777" w:rsidR="00393004" w:rsidRPr="00B454A3" w:rsidRDefault="00393004" w:rsidP="00260992">
            <w:pPr>
              <w:jc w:val="center"/>
              <w:rPr>
                <w:rFonts w:ascii="Times New Roman" w:hAnsi="Times New Roman" w:cs="Times New Roman"/>
                <w:sz w:val="19"/>
                <w:szCs w:val="19"/>
                <w:lang w:val="en-GB"/>
              </w:rPr>
            </w:pPr>
            <w:r w:rsidRPr="00B454A3">
              <w:rPr>
                <w:rFonts w:ascii="Times New Roman" w:hAnsi="Times New Roman" w:cs="Times New Roman"/>
                <w:sz w:val="19"/>
                <w:szCs w:val="19"/>
                <w:lang w:val="en-GB"/>
              </w:rPr>
              <w:t>m</w:t>
            </w:r>
            <w:r w:rsidRPr="00B454A3">
              <w:rPr>
                <w:rFonts w:ascii="Times New Roman" w:hAnsi="Times New Roman" w:cs="Times New Roman"/>
                <w:sz w:val="19"/>
                <w:szCs w:val="19"/>
                <w:vertAlign w:val="superscript"/>
                <w:lang w:val="en-GB"/>
              </w:rPr>
              <w:t>3</w:t>
            </w:r>
            <w:r w:rsidRPr="00B454A3">
              <w:rPr>
                <w:rFonts w:ascii="Times New Roman" w:hAnsi="Times New Roman" w:cs="Times New Roman"/>
                <w:sz w:val="19"/>
                <w:szCs w:val="19"/>
                <w:lang w:val="en-GB"/>
              </w:rPr>
              <w:t>/km</w:t>
            </w:r>
          </w:p>
          <w:p w14:paraId="24ED68FF" w14:textId="77777777" w:rsidR="00393004" w:rsidRPr="00B454A3" w:rsidRDefault="00393004" w:rsidP="00260992">
            <w:pPr>
              <w:jc w:val="center"/>
              <w:rPr>
                <w:rFonts w:ascii="Times New Roman" w:hAnsi="Times New Roman" w:cs="Times New Roman"/>
                <w:sz w:val="19"/>
                <w:szCs w:val="19"/>
                <w:lang w:val="en-GB"/>
              </w:rPr>
            </w:pPr>
            <w:r w:rsidRPr="00B454A3">
              <w:rPr>
                <w:rFonts w:ascii="Times New Roman" w:hAnsi="Times New Roman" w:cs="Times New Roman"/>
                <w:sz w:val="19"/>
                <w:szCs w:val="19"/>
                <w:lang w:val="en-GB"/>
              </w:rPr>
              <w:t>m</w:t>
            </w:r>
            <w:r w:rsidRPr="00B454A3">
              <w:rPr>
                <w:rFonts w:ascii="Times New Roman" w:hAnsi="Times New Roman" w:cs="Times New Roman"/>
                <w:sz w:val="19"/>
                <w:szCs w:val="19"/>
                <w:vertAlign w:val="superscript"/>
                <w:lang w:val="en-GB"/>
              </w:rPr>
              <w:t>3</w:t>
            </w:r>
          </w:p>
          <w:p w14:paraId="24ED6900" w14:textId="77777777" w:rsidR="00393004" w:rsidRPr="00B454A3" w:rsidRDefault="00393004" w:rsidP="00260992">
            <w:pPr>
              <w:jc w:val="center"/>
              <w:rPr>
                <w:rFonts w:ascii="Times New Roman" w:hAnsi="Times New Roman" w:cs="Times New Roman"/>
                <w:sz w:val="19"/>
                <w:szCs w:val="19"/>
                <w:lang w:val="en-GB"/>
              </w:rPr>
            </w:pPr>
            <w:r w:rsidRPr="00B454A3">
              <w:rPr>
                <w:rFonts w:ascii="Times New Roman" w:hAnsi="Times New Roman" w:cs="Times New Roman"/>
                <w:sz w:val="19"/>
                <w:szCs w:val="19"/>
                <w:lang w:val="en-GB"/>
              </w:rPr>
              <w:t>m</w:t>
            </w:r>
            <w:r w:rsidRPr="00B454A3">
              <w:rPr>
                <w:rFonts w:ascii="Times New Roman" w:hAnsi="Times New Roman" w:cs="Times New Roman"/>
                <w:sz w:val="19"/>
                <w:szCs w:val="19"/>
                <w:vertAlign w:val="superscript"/>
                <w:lang w:val="en-GB"/>
              </w:rPr>
              <w:t>3</w:t>
            </w:r>
            <w:r w:rsidRPr="00B454A3">
              <w:rPr>
                <w:rFonts w:ascii="Times New Roman" w:hAnsi="Times New Roman" w:cs="Times New Roman"/>
                <w:sz w:val="19"/>
                <w:szCs w:val="19"/>
                <w:lang w:val="en-GB"/>
              </w:rPr>
              <w:t>/km</w:t>
            </w:r>
          </w:p>
          <w:p w14:paraId="24ED6901" w14:textId="77777777" w:rsidR="00393004" w:rsidRPr="00B454A3" w:rsidRDefault="00393004" w:rsidP="00260992">
            <w:pPr>
              <w:jc w:val="center"/>
              <w:rPr>
                <w:rFonts w:ascii="Times New Roman" w:hAnsi="Times New Roman" w:cs="Times New Roman"/>
                <w:sz w:val="19"/>
                <w:szCs w:val="19"/>
                <w:vertAlign w:val="superscript"/>
                <w:lang w:val="en-GB"/>
              </w:rPr>
            </w:pPr>
            <w:r w:rsidRPr="00B454A3">
              <w:rPr>
                <w:rFonts w:ascii="Times New Roman" w:hAnsi="Times New Roman" w:cs="Times New Roman"/>
                <w:sz w:val="19"/>
                <w:szCs w:val="19"/>
                <w:lang w:val="en-GB"/>
              </w:rPr>
              <w:t>m</w:t>
            </w:r>
            <w:r w:rsidRPr="00B454A3">
              <w:rPr>
                <w:rFonts w:ascii="Times New Roman" w:hAnsi="Times New Roman" w:cs="Times New Roman"/>
                <w:sz w:val="19"/>
                <w:szCs w:val="19"/>
                <w:vertAlign w:val="superscript"/>
                <w:lang w:val="en-GB"/>
              </w:rPr>
              <w:t>2</w:t>
            </w:r>
          </w:p>
          <w:p w14:paraId="24ED6902" w14:textId="77777777" w:rsidR="00393004" w:rsidRPr="00B454A3" w:rsidRDefault="00393004" w:rsidP="00260992">
            <w:pPr>
              <w:jc w:val="center"/>
              <w:rPr>
                <w:rFonts w:ascii="Times New Roman" w:hAnsi="Times New Roman" w:cs="Times New Roman"/>
                <w:sz w:val="19"/>
                <w:szCs w:val="19"/>
              </w:rPr>
            </w:pPr>
            <w:proofErr w:type="gramStart"/>
            <w:r w:rsidRPr="00B454A3">
              <w:rPr>
                <w:rFonts w:ascii="Times New Roman" w:hAnsi="Times New Roman" w:cs="Times New Roman"/>
                <w:sz w:val="19"/>
                <w:szCs w:val="19"/>
              </w:rPr>
              <w:t>m</w:t>
            </w:r>
            <w:proofErr w:type="gramEnd"/>
            <w:r w:rsidRPr="00B454A3">
              <w:rPr>
                <w:rFonts w:ascii="Times New Roman" w:hAnsi="Times New Roman" w:cs="Times New Roman"/>
                <w:sz w:val="19"/>
                <w:szCs w:val="19"/>
                <w:vertAlign w:val="superscript"/>
              </w:rPr>
              <w:t>2</w:t>
            </w:r>
          </w:p>
        </w:tc>
        <w:tc>
          <w:tcPr>
            <w:tcW w:w="908" w:type="dxa"/>
            <w:tcBorders>
              <w:top w:val="nil"/>
              <w:left w:val="nil"/>
              <w:bottom w:val="single" w:sz="6" w:space="0" w:color="auto"/>
              <w:right w:val="single" w:sz="6" w:space="0" w:color="auto"/>
            </w:tcBorders>
          </w:tcPr>
          <w:p w14:paraId="24ED6903" w14:textId="77777777" w:rsidR="00393004" w:rsidRPr="00B454A3" w:rsidRDefault="00393004" w:rsidP="00260992">
            <w:pPr>
              <w:rPr>
                <w:rFonts w:ascii="Times New Roman" w:hAnsi="Times New Roman" w:cs="Times New Roman"/>
                <w:sz w:val="19"/>
                <w:szCs w:val="19"/>
              </w:rPr>
            </w:pPr>
          </w:p>
        </w:tc>
        <w:tc>
          <w:tcPr>
            <w:tcW w:w="946" w:type="dxa"/>
            <w:tcBorders>
              <w:top w:val="nil"/>
              <w:left w:val="nil"/>
              <w:bottom w:val="single" w:sz="6" w:space="0" w:color="auto"/>
              <w:right w:val="single" w:sz="6" w:space="0" w:color="auto"/>
            </w:tcBorders>
          </w:tcPr>
          <w:p w14:paraId="24ED6904" w14:textId="77777777" w:rsidR="00393004" w:rsidRPr="00B454A3" w:rsidRDefault="00393004" w:rsidP="00260992">
            <w:pPr>
              <w:rPr>
                <w:rFonts w:ascii="Times New Roman" w:hAnsi="Times New Roman" w:cs="Times New Roman"/>
                <w:sz w:val="19"/>
                <w:szCs w:val="19"/>
              </w:rPr>
            </w:pPr>
          </w:p>
        </w:tc>
        <w:tc>
          <w:tcPr>
            <w:tcW w:w="995" w:type="dxa"/>
            <w:tcBorders>
              <w:top w:val="nil"/>
              <w:left w:val="nil"/>
              <w:bottom w:val="single" w:sz="6" w:space="0" w:color="auto"/>
              <w:right w:val="single" w:sz="6" w:space="0" w:color="auto"/>
            </w:tcBorders>
          </w:tcPr>
          <w:p w14:paraId="24ED6905" w14:textId="77777777" w:rsidR="00393004" w:rsidRPr="00B454A3" w:rsidRDefault="00393004" w:rsidP="00260992">
            <w:pPr>
              <w:rPr>
                <w:rFonts w:ascii="Times New Roman" w:hAnsi="Times New Roman" w:cs="Times New Roman"/>
                <w:sz w:val="19"/>
                <w:szCs w:val="19"/>
              </w:rPr>
            </w:pPr>
          </w:p>
        </w:tc>
      </w:tr>
    </w:tbl>
    <w:p w14:paraId="24ED6907" w14:textId="77777777" w:rsidR="00393004" w:rsidRPr="00B454A3" w:rsidRDefault="00393004" w:rsidP="00393004">
      <w:pPr>
        <w:ind w:left="720" w:hanging="720"/>
        <w:rPr>
          <w:rFonts w:ascii="Times New Roman" w:hAnsi="Times New Roman" w:cs="Times New Roman"/>
          <w:sz w:val="16"/>
          <w:lang w:val="es-ES_tradnl"/>
        </w:rPr>
      </w:pPr>
      <w:r w:rsidRPr="00B454A3">
        <w:rPr>
          <w:rFonts w:ascii="Times New Roman" w:hAnsi="Times New Roman" w:cs="Times New Roman"/>
          <w:sz w:val="16"/>
        </w:rPr>
        <w:br w:type="page"/>
      </w:r>
    </w:p>
    <w:p w14:paraId="24ED6908" w14:textId="77777777" w:rsidR="00393004" w:rsidRPr="00B454A3" w:rsidRDefault="00393004" w:rsidP="00393004">
      <w:pPr>
        <w:ind w:left="720" w:hanging="810"/>
        <w:rPr>
          <w:rFonts w:ascii="Times New Roman" w:hAnsi="Times New Roman" w:cs="Times New Roman"/>
          <w:sz w:val="16"/>
        </w:rPr>
      </w:pPr>
    </w:p>
    <w:p w14:paraId="24ED6909" w14:textId="77777777" w:rsidR="00393004" w:rsidRPr="00B454A3" w:rsidRDefault="00393004" w:rsidP="00393004">
      <w:pPr>
        <w:ind w:left="720" w:hanging="810"/>
        <w:jc w:val="center"/>
        <w:rPr>
          <w:rFonts w:ascii="Times New Roman" w:hAnsi="Times New Roman" w:cs="Times New Roman"/>
          <w:b/>
          <w:i/>
        </w:rPr>
      </w:pPr>
      <w:r w:rsidRPr="00B454A3">
        <w:rPr>
          <w:rFonts w:ascii="Times New Roman" w:hAnsi="Times New Roman" w:cs="Times New Roman"/>
          <w:b/>
          <w:i/>
        </w:rPr>
        <w:t>DETAIL QUANTITATIF ET ESTIMATIF</w:t>
      </w:r>
    </w:p>
    <w:p w14:paraId="24ED690A" w14:textId="77777777" w:rsidR="00393004" w:rsidRPr="00B454A3" w:rsidRDefault="00393004" w:rsidP="00393004">
      <w:pPr>
        <w:ind w:left="720" w:hanging="810"/>
        <w:jc w:val="center"/>
        <w:rPr>
          <w:rFonts w:ascii="Times New Roman" w:hAnsi="Times New Roman" w:cs="Times New Roman"/>
          <w:b/>
          <w:i/>
        </w:rPr>
      </w:pPr>
    </w:p>
    <w:p w14:paraId="24ED690B" w14:textId="77777777" w:rsidR="00393004" w:rsidRPr="00B454A3" w:rsidRDefault="00393004" w:rsidP="00393004">
      <w:pPr>
        <w:ind w:left="720" w:hanging="810"/>
        <w:jc w:val="center"/>
        <w:rPr>
          <w:rFonts w:ascii="Times New Roman" w:hAnsi="Times New Roman" w:cs="Times New Roman"/>
          <w:b/>
          <w:i/>
        </w:rPr>
      </w:pPr>
    </w:p>
    <w:p w14:paraId="24ED690C" w14:textId="77777777" w:rsidR="00393004" w:rsidRPr="00B454A3" w:rsidRDefault="00393004" w:rsidP="00393004">
      <w:pPr>
        <w:ind w:left="720" w:hanging="810"/>
        <w:jc w:val="center"/>
        <w:rPr>
          <w:rFonts w:ascii="Times New Roman" w:hAnsi="Times New Roman" w:cs="Times New Roman"/>
          <w:b/>
          <w:i/>
        </w:rPr>
      </w:pPr>
    </w:p>
    <w:p w14:paraId="24ED690D" w14:textId="77777777" w:rsidR="00393004" w:rsidRPr="00B454A3" w:rsidRDefault="00393004" w:rsidP="00393004">
      <w:pPr>
        <w:ind w:left="720" w:hanging="810"/>
        <w:jc w:val="center"/>
        <w:rPr>
          <w:rFonts w:ascii="Times New Roman" w:hAnsi="Times New Roman" w:cs="Times New Roman"/>
          <w:b/>
          <w:i/>
        </w:rPr>
      </w:pPr>
    </w:p>
    <w:p w14:paraId="24ED690E" w14:textId="77777777" w:rsidR="00393004" w:rsidRPr="00B454A3" w:rsidRDefault="00393004" w:rsidP="00393004">
      <w:pPr>
        <w:ind w:left="720" w:hanging="810"/>
        <w:jc w:val="center"/>
        <w:rPr>
          <w:rFonts w:ascii="Times New Roman" w:hAnsi="Times New Roman" w:cs="Times New Roman"/>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278"/>
        <w:gridCol w:w="5940"/>
        <w:gridCol w:w="1998"/>
      </w:tblGrid>
      <w:tr w:rsidR="00393004" w:rsidRPr="00B454A3" w14:paraId="24ED6912" w14:textId="77777777" w:rsidTr="00260992">
        <w:tc>
          <w:tcPr>
            <w:tcW w:w="9216" w:type="dxa"/>
            <w:gridSpan w:val="3"/>
            <w:tcBorders>
              <w:top w:val="single" w:sz="6" w:space="0" w:color="auto"/>
              <w:left w:val="single" w:sz="6" w:space="0" w:color="auto"/>
              <w:bottom w:val="single" w:sz="6" w:space="0" w:color="auto"/>
              <w:right w:val="single" w:sz="6" w:space="0" w:color="auto"/>
            </w:tcBorders>
          </w:tcPr>
          <w:p w14:paraId="24ED690F" w14:textId="77777777" w:rsidR="00393004" w:rsidRPr="00B454A3" w:rsidRDefault="00393004" w:rsidP="00260992">
            <w:pPr>
              <w:jc w:val="center"/>
              <w:rPr>
                <w:rFonts w:ascii="Times New Roman" w:hAnsi="Times New Roman" w:cs="Times New Roman"/>
                <w:b/>
              </w:rPr>
            </w:pPr>
          </w:p>
          <w:p w14:paraId="24ED6910" w14:textId="77777777" w:rsidR="00393004" w:rsidRPr="00B454A3" w:rsidRDefault="00393004" w:rsidP="00260992">
            <w:pPr>
              <w:jc w:val="center"/>
              <w:rPr>
                <w:rFonts w:ascii="Times New Roman" w:hAnsi="Times New Roman" w:cs="Times New Roman"/>
                <w:b/>
              </w:rPr>
            </w:pPr>
            <w:r w:rsidRPr="00B454A3">
              <w:rPr>
                <w:rFonts w:ascii="Times New Roman" w:hAnsi="Times New Roman" w:cs="Times New Roman"/>
                <w:b/>
              </w:rPr>
              <w:t xml:space="preserve">SOMMES </w:t>
            </w:r>
            <w:proofErr w:type="gramStart"/>
            <w:r w:rsidRPr="00B454A3">
              <w:rPr>
                <w:rFonts w:ascii="Times New Roman" w:hAnsi="Times New Roman" w:cs="Times New Roman"/>
                <w:b/>
              </w:rPr>
              <w:t>PROVISIONNELLES</w:t>
            </w:r>
            <w:r w:rsidRPr="00B454A3">
              <w:rPr>
                <w:rFonts w:ascii="Times New Roman" w:hAnsi="Times New Roman" w:cs="Times New Roman"/>
                <w:b/>
                <w:vertAlign w:val="superscript"/>
              </w:rPr>
              <w:t>(</w:t>
            </w:r>
            <w:proofErr w:type="gramEnd"/>
            <w:r w:rsidRPr="00B454A3">
              <w:rPr>
                <w:rStyle w:val="FootnoteReference"/>
                <w:rFonts w:ascii="Times New Roman" w:hAnsi="Times New Roman" w:cs="Times New Roman"/>
                <w:b/>
              </w:rPr>
              <w:footnoteReference w:id="5"/>
            </w:r>
            <w:r w:rsidRPr="00B454A3">
              <w:rPr>
                <w:rFonts w:ascii="Times New Roman" w:hAnsi="Times New Roman" w:cs="Times New Roman"/>
                <w:b/>
                <w:vertAlign w:val="superscript"/>
              </w:rPr>
              <w:t>)</w:t>
            </w:r>
          </w:p>
          <w:p w14:paraId="24ED6911" w14:textId="77777777" w:rsidR="00393004" w:rsidRPr="00B454A3" w:rsidRDefault="00393004" w:rsidP="00260992">
            <w:pPr>
              <w:jc w:val="center"/>
              <w:rPr>
                <w:rFonts w:ascii="Times New Roman" w:hAnsi="Times New Roman" w:cs="Times New Roman"/>
                <w:b/>
              </w:rPr>
            </w:pPr>
          </w:p>
        </w:tc>
      </w:tr>
      <w:tr w:rsidR="00393004" w:rsidRPr="00B454A3" w14:paraId="24ED6919" w14:textId="77777777" w:rsidTr="00260992">
        <w:tc>
          <w:tcPr>
            <w:tcW w:w="1278" w:type="dxa"/>
            <w:tcBorders>
              <w:top w:val="single" w:sz="6" w:space="0" w:color="auto"/>
              <w:left w:val="single" w:sz="6" w:space="0" w:color="auto"/>
              <w:bottom w:val="single" w:sz="6" w:space="0" w:color="auto"/>
              <w:right w:val="single" w:sz="6" w:space="0" w:color="auto"/>
            </w:tcBorders>
          </w:tcPr>
          <w:p w14:paraId="24ED6913" w14:textId="77777777" w:rsidR="00393004" w:rsidRPr="00B454A3" w:rsidRDefault="00393004" w:rsidP="00260992">
            <w:pPr>
              <w:jc w:val="center"/>
              <w:rPr>
                <w:rFonts w:ascii="Times New Roman" w:hAnsi="Times New Roman" w:cs="Times New Roman"/>
                <w:b/>
              </w:rPr>
            </w:pPr>
            <w:r w:rsidRPr="00B454A3">
              <w:rPr>
                <w:rFonts w:ascii="Times New Roman" w:hAnsi="Times New Roman" w:cs="Times New Roman"/>
                <w:b/>
              </w:rPr>
              <w:t>Numéro</w:t>
            </w:r>
          </w:p>
          <w:p w14:paraId="24ED6914" w14:textId="77777777" w:rsidR="00393004" w:rsidRPr="00B454A3" w:rsidRDefault="00393004" w:rsidP="00260992">
            <w:pPr>
              <w:jc w:val="center"/>
              <w:rPr>
                <w:rFonts w:ascii="Times New Roman" w:hAnsi="Times New Roman" w:cs="Times New Roman"/>
              </w:rPr>
            </w:pPr>
            <w:r w:rsidRPr="00B454A3">
              <w:rPr>
                <w:rFonts w:ascii="Times New Roman" w:hAnsi="Times New Roman" w:cs="Times New Roman"/>
                <w:b/>
              </w:rPr>
              <w:t>Prix</w:t>
            </w:r>
          </w:p>
        </w:tc>
        <w:tc>
          <w:tcPr>
            <w:tcW w:w="5940" w:type="dxa"/>
            <w:tcBorders>
              <w:top w:val="single" w:sz="6" w:space="0" w:color="auto"/>
              <w:left w:val="single" w:sz="6" w:space="0" w:color="auto"/>
              <w:bottom w:val="single" w:sz="6" w:space="0" w:color="auto"/>
              <w:right w:val="single" w:sz="6" w:space="0" w:color="auto"/>
            </w:tcBorders>
          </w:tcPr>
          <w:p w14:paraId="24ED6915" w14:textId="77777777" w:rsidR="00393004" w:rsidRPr="00B454A3" w:rsidRDefault="00393004" w:rsidP="00260992">
            <w:pPr>
              <w:jc w:val="center"/>
              <w:rPr>
                <w:rFonts w:ascii="Times New Roman" w:hAnsi="Times New Roman" w:cs="Times New Roman"/>
              </w:rPr>
            </w:pPr>
          </w:p>
          <w:p w14:paraId="24ED6916" w14:textId="77777777" w:rsidR="00393004" w:rsidRPr="00B454A3" w:rsidRDefault="00393004" w:rsidP="00260992">
            <w:pPr>
              <w:jc w:val="center"/>
              <w:rPr>
                <w:rFonts w:ascii="Times New Roman" w:hAnsi="Times New Roman" w:cs="Times New Roman"/>
              </w:rPr>
            </w:pPr>
            <w:r w:rsidRPr="00B454A3">
              <w:rPr>
                <w:rFonts w:ascii="Times New Roman" w:hAnsi="Times New Roman" w:cs="Times New Roman"/>
                <w:b/>
              </w:rPr>
              <w:t>Désignation des sommes provisionnelles</w:t>
            </w:r>
          </w:p>
        </w:tc>
        <w:tc>
          <w:tcPr>
            <w:tcW w:w="1998" w:type="dxa"/>
            <w:tcBorders>
              <w:top w:val="single" w:sz="6" w:space="0" w:color="auto"/>
              <w:left w:val="single" w:sz="6" w:space="0" w:color="auto"/>
              <w:bottom w:val="single" w:sz="6" w:space="0" w:color="auto"/>
              <w:right w:val="single" w:sz="6" w:space="0" w:color="auto"/>
            </w:tcBorders>
          </w:tcPr>
          <w:p w14:paraId="24ED6917" w14:textId="77777777" w:rsidR="00393004" w:rsidRPr="00B454A3" w:rsidRDefault="00393004" w:rsidP="00260992">
            <w:pPr>
              <w:jc w:val="center"/>
              <w:rPr>
                <w:rFonts w:ascii="Times New Roman" w:hAnsi="Times New Roman" w:cs="Times New Roman"/>
              </w:rPr>
            </w:pPr>
          </w:p>
          <w:p w14:paraId="24ED6918" w14:textId="77777777" w:rsidR="00393004" w:rsidRPr="00B454A3" w:rsidRDefault="00393004" w:rsidP="00260992">
            <w:pPr>
              <w:jc w:val="center"/>
              <w:rPr>
                <w:rFonts w:ascii="Times New Roman" w:hAnsi="Times New Roman" w:cs="Times New Roman"/>
              </w:rPr>
            </w:pPr>
            <w:r w:rsidRPr="00B454A3">
              <w:rPr>
                <w:rFonts w:ascii="Times New Roman" w:hAnsi="Times New Roman" w:cs="Times New Roman"/>
                <w:b/>
              </w:rPr>
              <w:t>Montant</w:t>
            </w:r>
          </w:p>
        </w:tc>
      </w:tr>
      <w:tr w:rsidR="00393004" w:rsidRPr="00B454A3" w14:paraId="24ED6927" w14:textId="77777777" w:rsidTr="00260992">
        <w:tc>
          <w:tcPr>
            <w:tcW w:w="1278" w:type="dxa"/>
            <w:tcBorders>
              <w:top w:val="single" w:sz="6" w:space="0" w:color="auto"/>
              <w:left w:val="single" w:sz="6" w:space="0" w:color="auto"/>
              <w:bottom w:val="single" w:sz="6" w:space="0" w:color="auto"/>
              <w:right w:val="single" w:sz="6" w:space="0" w:color="auto"/>
            </w:tcBorders>
          </w:tcPr>
          <w:p w14:paraId="24ED691A" w14:textId="77777777" w:rsidR="00393004" w:rsidRPr="00B454A3" w:rsidRDefault="00393004" w:rsidP="00260992">
            <w:pPr>
              <w:rPr>
                <w:rFonts w:ascii="Times New Roman" w:hAnsi="Times New Roman" w:cs="Times New Roman"/>
              </w:rPr>
            </w:pPr>
          </w:p>
          <w:p w14:paraId="24ED691B" w14:textId="77777777" w:rsidR="00393004" w:rsidRPr="00B454A3" w:rsidRDefault="00393004" w:rsidP="00260992">
            <w:pPr>
              <w:rPr>
                <w:rFonts w:ascii="Times New Roman" w:hAnsi="Times New Roman" w:cs="Times New Roman"/>
              </w:rPr>
            </w:pPr>
            <w:r w:rsidRPr="00B454A3">
              <w:rPr>
                <w:rFonts w:ascii="Times New Roman" w:hAnsi="Times New Roman" w:cs="Times New Roman"/>
              </w:rPr>
              <w:t>SP 100</w:t>
            </w:r>
          </w:p>
          <w:p w14:paraId="24ED691C" w14:textId="77777777" w:rsidR="00393004" w:rsidRPr="00B454A3" w:rsidRDefault="00393004" w:rsidP="00260992">
            <w:pPr>
              <w:rPr>
                <w:rFonts w:ascii="Times New Roman" w:hAnsi="Times New Roman" w:cs="Times New Roman"/>
              </w:rPr>
            </w:pPr>
            <w:r w:rsidRPr="00B454A3">
              <w:rPr>
                <w:rFonts w:ascii="Times New Roman" w:hAnsi="Times New Roman" w:cs="Times New Roman"/>
              </w:rPr>
              <w:t>SP 200</w:t>
            </w:r>
          </w:p>
          <w:p w14:paraId="24ED691D" w14:textId="77777777" w:rsidR="00393004" w:rsidRPr="00B454A3" w:rsidRDefault="00393004" w:rsidP="00260992">
            <w:pPr>
              <w:rPr>
                <w:rFonts w:ascii="Times New Roman" w:hAnsi="Times New Roman" w:cs="Times New Roman"/>
              </w:rPr>
            </w:pPr>
            <w:r w:rsidRPr="00B454A3">
              <w:rPr>
                <w:rFonts w:ascii="Times New Roman" w:hAnsi="Times New Roman" w:cs="Times New Roman"/>
              </w:rPr>
              <w:t>SP 300</w:t>
            </w:r>
          </w:p>
          <w:p w14:paraId="24ED691E" w14:textId="77777777" w:rsidR="00393004" w:rsidRPr="00B454A3" w:rsidRDefault="00393004" w:rsidP="00260992">
            <w:pPr>
              <w:rPr>
                <w:rFonts w:ascii="Times New Roman" w:hAnsi="Times New Roman" w:cs="Times New Roman"/>
              </w:rPr>
            </w:pPr>
            <w:r w:rsidRPr="00B454A3">
              <w:rPr>
                <w:rFonts w:ascii="Times New Roman" w:hAnsi="Times New Roman" w:cs="Times New Roman"/>
              </w:rPr>
              <w:t>SP 301</w:t>
            </w:r>
          </w:p>
        </w:tc>
        <w:tc>
          <w:tcPr>
            <w:tcW w:w="5940" w:type="dxa"/>
            <w:tcBorders>
              <w:top w:val="single" w:sz="6" w:space="0" w:color="auto"/>
              <w:left w:val="single" w:sz="6" w:space="0" w:color="auto"/>
              <w:bottom w:val="single" w:sz="6" w:space="0" w:color="auto"/>
              <w:right w:val="single" w:sz="6" w:space="0" w:color="auto"/>
            </w:tcBorders>
          </w:tcPr>
          <w:p w14:paraId="24ED691F" w14:textId="77777777" w:rsidR="00393004" w:rsidRPr="00B454A3" w:rsidRDefault="00393004" w:rsidP="00260992">
            <w:pPr>
              <w:rPr>
                <w:rFonts w:ascii="Times New Roman" w:hAnsi="Times New Roman" w:cs="Times New Roman"/>
              </w:rPr>
            </w:pPr>
          </w:p>
          <w:p w14:paraId="24ED6920" w14:textId="77777777" w:rsidR="00393004" w:rsidRPr="00B454A3" w:rsidRDefault="00393004" w:rsidP="00260992">
            <w:pPr>
              <w:rPr>
                <w:rFonts w:ascii="Times New Roman" w:hAnsi="Times New Roman" w:cs="Times New Roman"/>
              </w:rPr>
            </w:pPr>
            <w:r w:rsidRPr="00B454A3">
              <w:rPr>
                <w:rFonts w:ascii="Times New Roman" w:hAnsi="Times New Roman" w:cs="Times New Roman"/>
              </w:rPr>
              <w:t>Provision pour aléas physiques</w:t>
            </w:r>
          </w:p>
          <w:p w14:paraId="24ED6921" w14:textId="77777777" w:rsidR="00393004" w:rsidRPr="00B454A3" w:rsidRDefault="00393004" w:rsidP="00260992">
            <w:pPr>
              <w:rPr>
                <w:rFonts w:ascii="Times New Roman" w:hAnsi="Times New Roman" w:cs="Times New Roman"/>
              </w:rPr>
            </w:pPr>
            <w:r w:rsidRPr="00B454A3">
              <w:rPr>
                <w:rFonts w:ascii="Times New Roman" w:hAnsi="Times New Roman" w:cs="Times New Roman"/>
              </w:rPr>
              <w:t>Provision pour aléas financiers</w:t>
            </w:r>
          </w:p>
          <w:p w14:paraId="24ED6922" w14:textId="77777777" w:rsidR="00393004" w:rsidRPr="00B454A3" w:rsidRDefault="00393004" w:rsidP="00260992">
            <w:pPr>
              <w:rPr>
                <w:rFonts w:ascii="Times New Roman" w:hAnsi="Times New Roman" w:cs="Times New Roman"/>
              </w:rPr>
            </w:pPr>
            <w:r w:rsidRPr="00B454A3">
              <w:rPr>
                <w:rFonts w:ascii="Times New Roman" w:hAnsi="Times New Roman" w:cs="Times New Roman"/>
              </w:rPr>
              <w:t>Travaux spécialisés A</w:t>
            </w:r>
          </w:p>
          <w:p w14:paraId="24ED6923" w14:textId="77777777" w:rsidR="00393004" w:rsidRPr="00B454A3" w:rsidRDefault="00393004" w:rsidP="00260992">
            <w:pPr>
              <w:rPr>
                <w:rFonts w:ascii="Times New Roman" w:hAnsi="Times New Roman" w:cs="Times New Roman"/>
              </w:rPr>
            </w:pPr>
            <w:r w:rsidRPr="00B454A3">
              <w:rPr>
                <w:rFonts w:ascii="Times New Roman" w:hAnsi="Times New Roman" w:cs="Times New Roman"/>
              </w:rPr>
              <w:t>Travaux spécialisés B</w:t>
            </w:r>
          </w:p>
          <w:p w14:paraId="24ED6924" w14:textId="77777777" w:rsidR="00393004" w:rsidRPr="00B454A3" w:rsidRDefault="00393004" w:rsidP="00260992">
            <w:pPr>
              <w:rPr>
                <w:rFonts w:ascii="Times New Roman" w:hAnsi="Times New Roman" w:cs="Times New Roman"/>
              </w:rPr>
            </w:pPr>
          </w:p>
          <w:p w14:paraId="24ED6925" w14:textId="77777777" w:rsidR="00393004" w:rsidRPr="00B454A3" w:rsidRDefault="00393004" w:rsidP="00260992">
            <w:pPr>
              <w:rPr>
                <w:rFonts w:ascii="Times New Roman" w:hAnsi="Times New Roman" w:cs="Times New Roman"/>
              </w:rPr>
            </w:pPr>
          </w:p>
        </w:tc>
        <w:tc>
          <w:tcPr>
            <w:tcW w:w="1998" w:type="dxa"/>
            <w:tcBorders>
              <w:top w:val="single" w:sz="6" w:space="0" w:color="auto"/>
              <w:left w:val="single" w:sz="6" w:space="0" w:color="auto"/>
              <w:bottom w:val="single" w:sz="6" w:space="0" w:color="auto"/>
              <w:right w:val="single" w:sz="6" w:space="0" w:color="auto"/>
            </w:tcBorders>
          </w:tcPr>
          <w:p w14:paraId="24ED6926" w14:textId="77777777" w:rsidR="00393004" w:rsidRPr="00B454A3" w:rsidRDefault="00393004" w:rsidP="00260992">
            <w:pPr>
              <w:rPr>
                <w:rFonts w:ascii="Times New Roman" w:hAnsi="Times New Roman" w:cs="Times New Roman"/>
              </w:rPr>
            </w:pPr>
          </w:p>
        </w:tc>
      </w:tr>
    </w:tbl>
    <w:p w14:paraId="24ED6928" w14:textId="77777777" w:rsidR="00393004" w:rsidRPr="00B454A3" w:rsidRDefault="00393004" w:rsidP="00393004">
      <w:pPr>
        <w:rPr>
          <w:rFonts w:ascii="Times New Roman" w:hAnsi="Times New Roman" w:cs="Times New Roman"/>
          <w:sz w:val="16"/>
        </w:rPr>
      </w:pPr>
    </w:p>
    <w:p w14:paraId="24ED6929" w14:textId="77777777" w:rsidR="00393004" w:rsidRPr="00B454A3" w:rsidRDefault="00393004" w:rsidP="00393004">
      <w:pPr>
        <w:rPr>
          <w:rFonts w:ascii="Times New Roman" w:hAnsi="Times New Roman" w:cs="Times New Roman"/>
          <w:sz w:val="16"/>
        </w:rPr>
      </w:pPr>
    </w:p>
    <w:p w14:paraId="24ED692A" w14:textId="77777777" w:rsidR="00393004" w:rsidRPr="00B454A3" w:rsidRDefault="00393004" w:rsidP="00393004">
      <w:pPr>
        <w:jc w:val="center"/>
        <w:rPr>
          <w:rFonts w:ascii="Times New Roman" w:hAnsi="Times New Roman" w:cs="Times New Roman"/>
          <w:b/>
          <w:i/>
        </w:rPr>
      </w:pPr>
      <w:r w:rsidRPr="00B454A3">
        <w:rPr>
          <w:rFonts w:ascii="Times New Roman" w:hAnsi="Times New Roman" w:cs="Times New Roman"/>
          <w:sz w:val="16"/>
        </w:rPr>
        <w:br w:type="page"/>
      </w:r>
      <w:r w:rsidRPr="00B454A3">
        <w:rPr>
          <w:rFonts w:ascii="Times New Roman" w:hAnsi="Times New Roman" w:cs="Times New Roman"/>
          <w:b/>
          <w:i/>
        </w:rPr>
        <w:lastRenderedPageBreak/>
        <w:t>DETAIL QUANTITATIF ET ESTIMATIF</w:t>
      </w:r>
    </w:p>
    <w:p w14:paraId="24ED692B" w14:textId="77777777" w:rsidR="00393004" w:rsidRPr="00B454A3" w:rsidRDefault="00393004" w:rsidP="00393004">
      <w:pPr>
        <w:jc w:val="center"/>
        <w:rPr>
          <w:rFonts w:ascii="Times New Roman" w:hAnsi="Times New Roman" w:cs="Times New Roman"/>
          <w:b/>
          <w:i/>
        </w:rPr>
      </w:pPr>
      <w:r w:rsidRPr="00B454A3">
        <w:rPr>
          <w:rFonts w:ascii="Times New Roman" w:hAnsi="Times New Roman" w:cs="Times New Roman"/>
          <w:b/>
        </w:rPr>
        <w:t>TABLEAU RECAPITULATIF</w:t>
      </w:r>
      <w:r w:rsidRPr="00B454A3">
        <w:rPr>
          <w:rFonts w:ascii="Times New Roman" w:hAnsi="Times New Roman" w:cs="Times New Roman"/>
          <w:b/>
          <w:vertAlign w:val="superscript"/>
        </w:rPr>
        <w:t xml:space="preserve"> (</w:t>
      </w:r>
      <w:r w:rsidRPr="00B454A3">
        <w:rPr>
          <w:rStyle w:val="FootnoteReference"/>
          <w:rFonts w:ascii="Times New Roman" w:hAnsi="Times New Roman" w:cs="Times New Roman"/>
          <w:b/>
        </w:rPr>
        <w:footnoteReference w:id="6"/>
      </w:r>
      <w:r w:rsidRPr="00B454A3">
        <w:rPr>
          <w:rFonts w:ascii="Times New Roman" w:hAnsi="Times New Roman" w:cs="Times New Roman"/>
          <w:b/>
          <w:vertAlign w:val="superscript"/>
        </w:rPr>
        <w:t>)</w:t>
      </w:r>
    </w:p>
    <w:p w14:paraId="24ED692C" w14:textId="77777777" w:rsidR="00393004" w:rsidRPr="00B454A3" w:rsidRDefault="00393004" w:rsidP="00393004">
      <w:pPr>
        <w:jc w:val="center"/>
        <w:rPr>
          <w:rFonts w:ascii="Times New Roman" w:hAnsi="Times New Roman" w:cs="Times New Roman"/>
          <w:b/>
          <w:i/>
        </w:rPr>
      </w:pP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008"/>
        <w:gridCol w:w="3960"/>
        <w:gridCol w:w="2228"/>
      </w:tblGrid>
      <w:tr w:rsidR="00393004" w:rsidRPr="00B454A3" w14:paraId="24ED6932" w14:textId="77777777" w:rsidTr="00F330C8">
        <w:trPr>
          <w:jc w:val="center"/>
        </w:trPr>
        <w:tc>
          <w:tcPr>
            <w:tcW w:w="1008" w:type="dxa"/>
            <w:tcBorders>
              <w:top w:val="single" w:sz="6" w:space="0" w:color="auto"/>
              <w:left w:val="single" w:sz="6" w:space="0" w:color="auto"/>
              <w:bottom w:val="single" w:sz="6" w:space="0" w:color="auto"/>
              <w:right w:val="nil"/>
            </w:tcBorders>
          </w:tcPr>
          <w:p w14:paraId="24ED692D" w14:textId="77777777" w:rsidR="00393004" w:rsidRPr="00B454A3" w:rsidRDefault="00393004" w:rsidP="00260992">
            <w:pPr>
              <w:rPr>
                <w:rFonts w:ascii="Times New Roman" w:hAnsi="Times New Roman" w:cs="Times New Roman"/>
                <w:sz w:val="16"/>
              </w:rPr>
            </w:pPr>
          </w:p>
        </w:tc>
        <w:tc>
          <w:tcPr>
            <w:tcW w:w="3960" w:type="dxa"/>
            <w:tcBorders>
              <w:top w:val="single" w:sz="6" w:space="0" w:color="auto"/>
              <w:left w:val="nil"/>
              <w:bottom w:val="single" w:sz="6" w:space="0" w:color="auto"/>
              <w:right w:val="single" w:sz="6" w:space="0" w:color="auto"/>
            </w:tcBorders>
          </w:tcPr>
          <w:p w14:paraId="24ED692E" w14:textId="77777777" w:rsidR="00393004" w:rsidRPr="00B454A3" w:rsidRDefault="00393004" w:rsidP="00260992">
            <w:pPr>
              <w:jc w:val="center"/>
              <w:rPr>
                <w:rFonts w:ascii="Times New Roman" w:hAnsi="Times New Roman" w:cs="Times New Roman"/>
                <w:b/>
                <w:sz w:val="16"/>
              </w:rPr>
            </w:pPr>
          </w:p>
          <w:p w14:paraId="24ED692F" w14:textId="77777777" w:rsidR="00393004" w:rsidRPr="00B454A3" w:rsidRDefault="00393004" w:rsidP="00260992">
            <w:pPr>
              <w:jc w:val="center"/>
              <w:rPr>
                <w:rFonts w:ascii="Times New Roman" w:hAnsi="Times New Roman" w:cs="Times New Roman"/>
                <w:b/>
                <w:sz w:val="16"/>
              </w:rPr>
            </w:pPr>
            <w:r w:rsidRPr="00B454A3">
              <w:rPr>
                <w:rFonts w:ascii="Times New Roman" w:hAnsi="Times New Roman" w:cs="Times New Roman"/>
                <w:b/>
                <w:sz w:val="16"/>
              </w:rPr>
              <w:t>OUVRAGES</w:t>
            </w:r>
          </w:p>
          <w:p w14:paraId="24ED6930" w14:textId="77777777" w:rsidR="00393004" w:rsidRPr="00B454A3" w:rsidRDefault="00393004" w:rsidP="00260992">
            <w:pPr>
              <w:jc w:val="center"/>
              <w:rPr>
                <w:rFonts w:ascii="Times New Roman" w:hAnsi="Times New Roman" w:cs="Times New Roman"/>
                <w:sz w:val="16"/>
              </w:rPr>
            </w:pPr>
          </w:p>
        </w:tc>
        <w:tc>
          <w:tcPr>
            <w:tcW w:w="2228" w:type="dxa"/>
            <w:tcBorders>
              <w:top w:val="single" w:sz="6" w:space="0" w:color="auto"/>
              <w:left w:val="single" w:sz="6" w:space="0" w:color="auto"/>
              <w:bottom w:val="single" w:sz="6" w:space="0" w:color="auto"/>
              <w:right w:val="single" w:sz="6" w:space="0" w:color="auto"/>
            </w:tcBorders>
          </w:tcPr>
          <w:p w14:paraId="24ED6931" w14:textId="77777777" w:rsidR="00393004" w:rsidRPr="00B454A3" w:rsidRDefault="00393004" w:rsidP="00260992">
            <w:pPr>
              <w:jc w:val="center"/>
              <w:rPr>
                <w:rFonts w:ascii="Times New Roman" w:hAnsi="Times New Roman" w:cs="Times New Roman"/>
                <w:b/>
                <w:sz w:val="16"/>
              </w:rPr>
            </w:pPr>
            <w:r w:rsidRPr="00B454A3">
              <w:rPr>
                <w:rFonts w:ascii="Times New Roman" w:hAnsi="Times New Roman" w:cs="Times New Roman"/>
                <w:b/>
                <w:sz w:val="16"/>
              </w:rPr>
              <w:t>Prix Total</w:t>
            </w:r>
          </w:p>
        </w:tc>
      </w:tr>
      <w:tr w:rsidR="00393004" w:rsidRPr="00B454A3" w14:paraId="24ED693B" w14:textId="77777777" w:rsidTr="00F330C8">
        <w:trPr>
          <w:jc w:val="center"/>
        </w:trPr>
        <w:tc>
          <w:tcPr>
            <w:tcW w:w="1008" w:type="dxa"/>
            <w:tcBorders>
              <w:top w:val="single" w:sz="6" w:space="0" w:color="auto"/>
              <w:left w:val="single" w:sz="6" w:space="0" w:color="auto"/>
              <w:bottom w:val="single" w:sz="6" w:space="0" w:color="auto"/>
              <w:right w:val="single" w:sz="6" w:space="0" w:color="auto"/>
            </w:tcBorders>
          </w:tcPr>
          <w:p w14:paraId="24ED6933" w14:textId="77777777" w:rsidR="00393004" w:rsidRPr="00B454A3" w:rsidRDefault="00393004" w:rsidP="00260992">
            <w:pPr>
              <w:jc w:val="center"/>
              <w:rPr>
                <w:rFonts w:ascii="Times New Roman" w:hAnsi="Times New Roman" w:cs="Times New Roman"/>
                <w:b/>
                <w:sz w:val="18"/>
                <w:szCs w:val="18"/>
              </w:rPr>
            </w:pPr>
          </w:p>
          <w:p w14:paraId="24ED6934" w14:textId="77777777" w:rsidR="00393004" w:rsidRPr="00B454A3" w:rsidRDefault="00393004" w:rsidP="00260992">
            <w:pPr>
              <w:jc w:val="center"/>
              <w:rPr>
                <w:rFonts w:ascii="Times New Roman" w:hAnsi="Times New Roman" w:cs="Times New Roman"/>
                <w:b/>
                <w:sz w:val="18"/>
                <w:szCs w:val="18"/>
              </w:rPr>
            </w:pPr>
            <w:r w:rsidRPr="00B454A3">
              <w:rPr>
                <w:rFonts w:ascii="Times New Roman" w:hAnsi="Times New Roman" w:cs="Times New Roman"/>
                <w:b/>
                <w:sz w:val="18"/>
                <w:szCs w:val="18"/>
              </w:rPr>
              <w:t>Numéro du</w:t>
            </w:r>
          </w:p>
          <w:p w14:paraId="24ED6935" w14:textId="77777777" w:rsidR="00393004" w:rsidRPr="00B454A3" w:rsidRDefault="00393004" w:rsidP="00260992">
            <w:pPr>
              <w:jc w:val="center"/>
              <w:rPr>
                <w:rFonts w:ascii="Times New Roman" w:hAnsi="Times New Roman" w:cs="Times New Roman"/>
                <w:sz w:val="18"/>
                <w:szCs w:val="18"/>
              </w:rPr>
            </w:pPr>
            <w:r w:rsidRPr="00B454A3">
              <w:rPr>
                <w:rFonts w:ascii="Times New Roman" w:hAnsi="Times New Roman" w:cs="Times New Roman"/>
                <w:b/>
                <w:sz w:val="18"/>
                <w:szCs w:val="18"/>
              </w:rPr>
              <w:t>Poste</w:t>
            </w:r>
          </w:p>
        </w:tc>
        <w:tc>
          <w:tcPr>
            <w:tcW w:w="3960" w:type="dxa"/>
            <w:tcBorders>
              <w:top w:val="single" w:sz="6" w:space="0" w:color="auto"/>
              <w:left w:val="single" w:sz="6" w:space="0" w:color="auto"/>
              <w:bottom w:val="single" w:sz="6" w:space="0" w:color="auto"/>
              <w:right w:val="single" w:sz="6" w:space="0" w:color="auto"/>
            </w:tcBorders>
          </w:tcPr>
          <w:p w14:paraId="24ED6936" w14:textId="77777777" w:rsidR="00393004" w:rsidRPr="00B454A3" w:rsidRDefault="00393004" w:rsidP="00260992">
            <w:pPr>
              <w:jc w:val="center"/>
              <w:rPr>
                <w:rFonts w:ascii="Times New Roman" w:hAnsi="Times New Roman" w:cs="Times New Roman"/>
                <w:sz w:val="18"/>
                <w:szCs w:val="18"/>
              </w:rPr>
            </w:pPr>
          </w:p>
          <w:p w14:paraId="24ED6937" w14:textId="77777777" w:rsidR="00393004" w:rsidRPr="00B454A3" w:rsidRDefault="00393004" w:rsidP="00260992">
            <w:pPr>
              <w:jc w:val="center"/>
              <w:rPr>
                <w:rFonts w:ascii="Times New Roman" w:hAnsi="Times New Roman" w:cs="Times New Roman"/>
                <w:b/>
                <w:sz w:val="18"/>
                <w:szCs w:val="18"/>
              </w:rPr>
            </w:pPr>
          </w:p>
          <w:p w14:paraId="24ED6938" w14:textId="77777777" w:rsidR="00393004" w:rsidRPr="00B454A3" w:rsidRDefault="00393004" w:rsidP="00260992">
            <w:pPr>
              <w:jc w:val="center"/>
              <w:rPr>
                <w:rFonts w:ascii="Times New Roman" w:hAnsi="Times New Roman" w:cs="Times New Roman"/>
                <w:sz w:val="18"/>
                <w:szCs w:val="18"/>
              </w:rPr>
            </w:pPr>
            <w:r w:rsidRPr="00B454A3">
              <w:rPr>
                <w:rFonts w:ascii="Times New Roman" w:hAnsi="Times New Roman" w:cs="Times New Roman"/>
                <w:b/>
                <w:sz w:val="18"/>
                <w:szCs w:val="18"/>
              </w:rPr>
              <w:t>Désignation des ouvrages</w:t>
            </w:r>
          </w:p>
        </w:tc>
        <w:tc>
          <w:tcPr>
            <w:tcW w:w="2228" w:type="dxa"/>
            <w:tcBorders>
              <w:top w:val="single" w:sz="6" w:space="0" w:color="auto"/>
              <w:left w:val="single" w:sz="6" w:space="0" w:color="auto"/>
              <w:bottom w:val="single" w:sz="6" w:space="0" w:color="auto"/>
              <w:right w:val="single" w:sz="6" w:space="0" w:color="auto"/>
            </w:tcBorders>
          </w:tcPr>
          <w:p w14:paraId="24ED6939" w14:textId="77777777" w:rsidR="00393004" w:rsidRPr="00B454A3" w:rsidRDefault="00393004" w:rsidP="00260992">
            <w:pPr>
              <w:jc w:val="center"/>
              <w:rPr>
                <w:rFonts w:ascii="Times New Roman" w:hAnsi="Times New Roman" w:cs="Times New Roman"/>
                <w:b/>
                <w:sz w:val="18"/>
                <w:szCs w:val="18"/>
              </w:rPr>
            </w:pPr>
          </w:p>
          <w:p w14:paraId="24ED693A" w14:textId="77777777" w:rsidR="00393004" w:rsidRPr="00B454A3" w:rsidRDefault="00393004" w:rsidP="00260992">
            <w:pPr>
              <w:jc w:val="center"/>
              <w:rPr>
                <w:rFonts w:ascii="Times New Roman" w:hAnsi="Times New Roman" w:cs="Times New Roman"/>
                <w:b/>
                <w:sz w:val="18"/>
                <w:szCs w:val="18"/>
              </w:rPr>
            </w:pPr>
            <w:r w:rsidRPr="00B454A3">
              <w:rPr>
                <w:rFonts w:ascii="Times New Roman" w:hAnsi="Times New Roman" w:cs="Times New Roman"/>
                <w:b/>
                <w:sz w:val="18"/>
                <w:szCs w:val="18"/>
              </w:rPr>
              <w:t>FCFA</w:t>
            </w:r>
          </w:p>
        </w:tc>
      </w:tr>
      <w:tr w:rsidR="00393004" w:rsidRPr="00B454A3" w14:paraId="24ED6946" w14:textId="77777777" w:rsidTr="00F330C8">
        <w:trPr>
          <w:jc w:val="center"/>
        </w:trPr>
        <w:tc>
          <w:tcPr>
            <w:tcW w:w="1008" w:type="dxa"/>
            <w:tcBorders>
              <w:top w:val="single" w:sz="6" w:space="0" w:color="auto"/>
              <w:left w:val="single" w:sz="6" w:space="0" w:color="auto"/>
              <w:bottom w:val="nil"/>
              <w:right w:val="single" w:sz="6" w:space="0" w:color="auto"/>
            </w:tcBorders>
          </w:tcPr>
          <w:p w14:paraId="24ED693C" w14:textId="77777777" w:rsidR="00393004" w:rsidRPr="00B454A3" w:rsidRDefault="00393004" w:rsidP="00260992">
            <w:pPr>
              <w:jc w:val="right"/>
              <w:rPr>
                <w:rFonts w:ascii="Times New Roman" w:hAnsi="Times New Roman" w:cs="Times New Roman"/>
                <w:sz w:val="18"/>
                <w:szCs w:val="18"/>
              </w:rPr>
            </w:pPr>
            <w:r w:rsidRPr="00B454A3">
              <w:rPr>
                <w:rFonts w:ascii="Times New Roman" w:hAnsi="Times New Roman" w:cs="Times New Roman"/>
                <w:sz w:val="18"/>
                <w:szCs w:val="18"/>
              </w:rPr>
              <w:t>100</w:t>
            </w:r>
          </w:p>
          <w:p w14:paraId="24ED693D" w14:textId="77777777" w:rsidR="00393004" w:rsidRPr="00B454A3" w:rsidRDefault="00393004" w:rsidP="00260992">
            <w:pPr>
              <w:jc w:val="right"/>
              <w:rPr>
                <w:rFonts w:ascii="Times New Roman" w:hAnsi="Times New Roman" w:cs="Times New Roman"/>
                <w:sz w:val="18"/>
                <w:szCs w:val="18"/>
              </w:rPr>
            </w:pPr>
            <w:r w:rsidRPr="00B454A3">
              <w:rPr>
                <w:rFonts w:ascii="Times New Roman" w:hAnsi="Times New Roman" w:cs="Times New Roman"/>
                <w:sz w:val="18"/>
                <w:szCs w:val="18"/>
              </w:rPr>
              <w:t>200</w:t>
            </w:r>
          </w:p>
          <w:p w14:paraId="24ED693E" w14:textId="77777777" w:rsidR="00393004" w:rsidRPr="00B454A3" w:rsidRDefault="00393004" w:rsidP="00260992">
            <w:pPr>
              <w:jc w:val="right"/>
              <w:rPr>
                <w:rFonts w:ascii="Times New Roman" w:hAnsi="Times New Roman" w:cs="Times New Roman"/>
                <w:sz w:val="18"/>
                <w:szCs w:val="18"/>
              </w:rPr>
            </w:pPr>
            <w:r w:rsidRPr="00B454A3">
              <w:rPr>
                <w:rFonts w:ascii="Times New Roman" w:hAnsi="Times New Roman" w:cs="Times New Roman"/>
                <w:sz w:val="18"/>
                <w:szCs w:val="18"/>
              </w:rPr>
              <w:t>300</w:t>
            </w:r>
          </w:p>
          <w:p w14:paraId="24ED693F" w14:textId="77777777" w:rsidR="00393004" w:rsidRPr="00B454A3" w:rsidRDefault="00393004" w:rsidP="00260992">
            <w:pPr>
              <w:jc w:val="right"/>
              <w:rPr>
                <w:rFonts w:ascii="Times New Roman" w:hAnsi="Times New Roman" w:cs="Times New Roman"/>
                <w:sz w:val="18"/>
                <w:szCs w:val="18"/>
              </w:rPr>
            </w:pPr>
            <w:r w:rsidRPr="00B454A3">
              <w:rPr>
                <w:rFonts w:ascii="Times New Roman" w:hAnsi="Times New Roman" w:cs="Times New Roman"/>
                <w:sz w:val="18"/>
                <w:szCs w:val="18"/>
              </w:rPr>
              <w:t>400</w:t>
            </w:r>
          </w:p>
          <w:p w14:paraId="24ED6940" w14:textId="77777777" w:rsidR="00393004" w:rsidRPr="00B454A3" w:rsidRDefault="00393004" w:rsidP="00260992">
            <w:pPr>
              <w:jc w:val="right"/>
              <w:rPr>
                <w:rFonts w:ascii="Times New Roman" w:hAnsi="Times New Roman" w:cs="Times New Roman"/>
                <w:sz w:val="18"/>
                <w:szCs w:val="18"/>
              </w:rPr>
            </w:pPr>
            <w:r w:rsidRPr="00B454A3">
              <w:rPr>
                <w:rFonts w:ascii="Times New Roman" w:hAnsi="Times New Roman" w:cs="Times New Roman"/>
                <w:sz w:val="18"/>
                <w:szCs w:val="18"/>
              </w:rPr>
              <w:t>----</w:t>
            </w:r>
          </w:p>
        </w:tc>
        <w:tc>
          <w:tcPr>
            <w:tcW w:w="3960" w:type="dxa"/>
            <w:tcBorders>
              <w:top w:val="single" w:sz="6" w:space="0" w:color="auto"/>
              <w:left w:val="single" w:sz="6" w:space="0" w:color="auto"/>
              <w:bottom w:val="nil"/>
              <w:right w:val="single" w:sz="6" w:space="0" w:color="auto"/>
            </w:tcBorders>
          </w:tcPr>
          <w:p w14:paraId="24ED6941" w14:textId="77777777" w:rsidR="00393004" w:rsidRPr="00B454A3" w:rsidRDefault="00393004" w:rsidP="00260992">
            <w:pPr>
              <w:rPr>
                <w:rFonts w:ascii="Times New Roman" w:hAnsi="Times New Roman" w:cs="Times New Roman"/>
                <w:sz w:val="18"/>
                <w:szCs w:val="18"/>
              </w:rPr>
            </w:pPr>
            <w:r w:rsidRPr="00B454A3">
              <w:rPr>
                <w:rFonts w:ascii="Times New Roman" w:hAnsi="Times New Roman" w:cs="Times New Roman"/>
                <w:sz w:val="18"/>
                <w:szCs w:val="18"/>
              </w:rPr>
              <w:t>Installation de chantier</w:t>
            </w:r>
          </w:p>
          <w:p w14:paraId="24ED6942" w14:textId="77777777" w:rsidR="00393004" w:rsidRPr="00B454A3" w:rsidRDefault="00393004" w:rsidP="00260992">
            <w:pPr>
              <w:rPr>
                <w:rFonts w:ascii="Times New Roman" w:hAnsi="Times New Roman" w:cs="Times New Roman"/>
                <w:sz w:val="18"/>
                <w:szCs w:val="18"/>
              </w:rPr>
            </w:pPr>
            <w:r w:rsidRPr="00B454A3">
              <w:rPr>
                <w:rFonts w:ascii="Times New Roman" w:hAnsi="Times New Roman" w:cs="Times New Roman"/>
                <w:sz w:val="18"/>
                <w:szCs w:val="18"/>
              </w:rPr>
              <w:t>Dégagement des emprises et terrassements</w:t>
            </w:r>
          </w:p>
          <w:p w14:paraId="24ED6943" w14:textId="77777777" w:rsidR="00393004" w:rsidRPr="00B454A3" w:rsidRDefault="00393004" w:rsidP="00260992">
            <w:pPr>
              <w:rPr>
                <w:rFonts w:ascii="Times New Roman" w:hAnsi="Times New Roman" w:cs="Times New Roman"/>
                <w:sz w:val="18"/>
                <w:szCs w:val="18"/>
              </w:rPr>
            </w:pPr>
            <w:r w:rsidRPr="00B454A3">
              <w:rPr>
                <w:rFonts w:ascii="Times New Roman" w:hAnsi="Times New Roman" w:cs="Times New Roman"/>
                <w:sz w:val="18"/>
                <w:szCs w:val="18"/>
              </w:rPr>
              <w:t>Chaussées</w:t>
            </w:r>
          </w:p>
          <w:p w14:paraId="24ED6944" w14:textId="77777777" w:rsidR="00393004" w:rsidRPr="00B454A3" w:rsidRDefault="00393004" w:rsidP="00260992">
            <w:pPr>
              <w:rPr>
                <w:rFonts w:ascii="Times New Roman" w:hAnsi="Times New Roman" w:cs="Times New Roman"/>
                <w:sz w:val="18"/>
                <w:szCs w:val="18"/>
              </w:rPr>
            </w:pPr>
            <w:r w:rsidRPr="00B454A3">
              <w:rPr>
                <w:rFonts w:ascii="Times New Roman" w:hAnsi="Times New Roman" w:cs="Times New Roman"/>
                <w:sz w:val="18"/>
                <w:szCs w:val="18"/>
              </w:rPr>
              <w:t>Drainage et ouvrages divers</w:t>
            </w:r>
          </w:p>
        </w:tc>
        <w:tc>
          <w:tcPr>
            <w:tcW w:w="2228" w:type="dxa"/>
            <w:tcBorders>
              <w:top w:val="single" w:sz="6" w:space="0" w:color="auto"/>
              <w:left w:val="single" w:sz="6" w:space="0" w:color="auto"/>
              <w:bottom w:val="nil"/>
              <w:right w:val="single" w:sz="6" w:space="0" w:color="auto"/>
            </w:tcBorders>
          </w:tcPr>
          <w:p w14:paraId="24ED6945" w14:textId="77777777" w:rsidR="00393004" w:rsidRPr="00B454A3" w:rsidRDefault="00393004" w:rsidP="00260992">
            <w:pPr>
              <w:rPr>
                <w:rFonts w:ascii="Times New Roman" w:hAnsi="Times New Roman" w:cs="Times New Roman"/>
                <w:sz w:val="18"/>
                <w:szCs w:val="18"/>
              </w:rPr>
            </w:pPr>
          </w:p>
        </w:tc>
      </w:tr>
      <w:tr w:rsidR="00393004" w:rsidRPr="00B454A3" w14:paraId="24ED694A" w14:textId="77777777" w:rsidTr="00F330C8">
        <w:trPr>
          <w:jc w:val="center"/>
        </w:trPr>
        <w:tc>
          <w:tcPr>
            <w:tcW w:w="1008" w:type="dxa"/>
            <w:tcBorders>
              <w:top w:val="nil"/>
              <w:left w:val="single" w:sz="6" w:space="0" w:color="auto"/>
              <w:bottom w:val="single" w:sz="6" w:space="0" w:color="auto"/>
              <w:right w:val="single" w:sz="6" w:space="0" w:color="auto"/>
            </w:tcBorders>
          </w:tcPr>
          <w:p w14:paraId="24ED6947" w14:textId="77777777" w:rsidR="00393004" w:rsidRPr="00B454A3" w:rsidRDefault="00393004" w:rsidP="00260992">
            <w:pPr>
              <w:spacing w:before="60" w:after="60"/>
              <w:rPr>
                <w:rFonts w:ascii="Times New Roman" w:hAnsi="Times New Roman" w:cs="Times New Roman"/>
                <w:sz w:val="18"/>
                <w:szCs w:val="18"/>
              </w:rPr>
            </w:pPr>
          </w:p>
        </w:tc>
        <w:tc>
          <w:tcPr>
            <w:tcW w:w="3960" w:type="dxa"/>
            <w:tcBorders>
              <w:top w:val="nil"/>
              <w:left w:val="single" w:sz="6" w:space="0" w:color="auto"/>
              <w:bottom w:val="nil"/>
              <w:right w:val="single" w:sz="6" w:space="0" w:color="auto"/>
            </w:tcBorders>
          </w:tcPr>
          <w:p w14:paraId="24ED6948" w14:textId="77777777" w:rsidR="00393004" w:rsidRPr="00B454A3" w:rsidRDefault="00393004" w:rsidP="00260992">
            <w:pPr>
              <w:spacing w:before="60" w:after="60"/>
              <w:jc w:val="center"/>
              <w:rPr>
                <w:rFonts w:ascii="Times New Roman" w:hAnsi="Times New Roman" w:cs="Times New Roman"/>
                <w:sz w:val="18"/>
                <w:szCs w:val="18"/>
              </w:rPr>
            </w:pPr>
            <w:r w:rsidRPr="00B454A3">
              <w:rPr>
                <w:rFonts w:ascii="Times New Roman" w:hAnsi="Times New Roman" w:cs="Times New Roman"/>
                <w:sz w:val="18"/>
                <w:szCs w:val="18"/>
              </w:rPr>
              <w:t>Total général des ouvrages</w:t>
            </w:r>
          </w:p>
        </w:tc>
        <w:tc>
          <w:tcPr>
            <w:tcW w:w="2228" w:type="dxa"/>
            <w:tcBorders>
              <w:top w:val="nil"/>
              <w:left w:val="single" w:sz="6" w:space="0" w:color="auto"/>
              <w:bottom w:val="single" w:sz="6" w:space="0" w:color="auto"/>
              <w:right w:val="single" w:sz="6" w:space="0" w:color="auto"/>
            </w:tcBorders>
          </w:tcPr>
          <w:p w14:paraId="24ED6949" w14:textId="77777777" w:rsidR="00393004" w:rsidRPr="00B454A3" w:rsidRDefault="00393004" w:rsidP="00260992">
            <w:pPr>
              <w:spacing w:before="60" w:after="60"/>
              <w:rPr>
                <w:rFonts w:ascii="Times New Roman" w:hAnsi="Times New Roman" w:cs="Times New Roman"/>
                <w:sz w:val="18"/>
                <w:szCs w:val="18"/>
              </w:rPr>
            </w:pPr>
          </w:p>
        </w:tc>
      </w:tr>
      <w:tr w:rsidR="00393004" w:rsidRPr="00B454A3" w14:paraId="24ED694E" w14:textId="77777777" w:rsidTr="00F330C8">
        <w:trPr>
          <w:jc w:val="center"/>
        </w:trPr>
        <w:tc>
          <w:tcPr>
            <w:tcW w:w="1008" w:type="dxa"/>
            <w:tcBorders>
              <w:top w:val="single" w:sz="6" w:space="0" w:color="auto"/>
              <w:left w:val="single" w:sz="6" w:space="0" w:color="auto"/>
              <w:bottom w:val="single" w:sz="6" w:space="0" w:color="auto"/>
              <w:right w:val="nil"/>
            </w:tcBorders>
          </w:tcPr>
          <w:p w14:paraId="24ED694B" w14:textId="77777777" w:rsidR="00393004" w:rsidRPr="00B454A3" w:rsidRDefault="00393004" w:rsidP="00260992">
            <w:pPr>
              <w:spacing w:before="60" w:after="60"/>
              <w:rPr>
                <w:rFonts w:ascii="Times New Roman" w:hAnsi="Times New Roman" w:cs="Times New Roman"/>
                <w:sz w:val="18"/>
                <w:szCs w:val="18"/>
              </w:rPr>
            </w:pPr>
          </w:p>
        </w:tc>
        <w:tc>
          <w:tcPr>
            <w:tcW w:w="3960" w:type="dxa"/>
            <w:tcBorders>
              <w:top w:val="single" w:sz="6" w:space="0" w:color="auto"/>
              <w:left w:val="nil"/>
              <w:bottom w:val="single" w:sz="6" w:space="0" w:color="auto"/>
              <w:right w:val="single" w:sz="6" w:space="0" w:color="auto"/>
            </w:tcBorders>
          </w:tcPr>
          <w:p w14:paraId="24ED694C" w14:textId="77777777" w:rsidR="00393004" w:rsidRPr="00B454A3" w:rsidRDefault="00393004" w:rsidP="00260992">
            <w:pPr>
              <w:spacing w:before="60" w:after="60"/>
              <w:jc w:val="center"/>
              <w:rPr>
                <w:rFonts w:ascii="Times New Roman" w:hAnsi="Times New Roman" w:cs="Times New Roman"/>
                <w:b/>
                <w:sz w:val="18"/>
                <w:szCs w:val="18"/>
              </w:rPr>
            </w:pPr>
            <w:r w:rsidRPr="00B454A3">
              <w:rPr>
                <w:rFonts w:ascii="Times New Roman" w:hAnsi="Times New Roman" w:cs="Times New Roman"/>
                <w:b/>
                <w:sz w:val="18"/>
                <w:szCs w:val="18"/>
              </w:rPr>
              <w:t>TRAVAUX EN REGIE (le cas échéant)</w:t>
            </w:r>
          </w:p>
        </w:tc>
        <w:tc>
          <w:tcPr>
            <w:tcW w:w="2228" w:type="dxa"/>
            <w:tcBorders>
              <w:top w:val="single" w:sz="6" w:space="0" w:color="auto"/>
              <w:left w:val="single" w:sz="6" w:space="0" w:color="auto"/>
              <w:bottom w:val="single" w:sz="6" w:space="0" w:color="auto"/>
              <w:right w:val="nil"/>
            </w:tcBorders>
          </w:tcPr>
          <w:p w14:paraId="24ED694D" w14:textId="77777777" w:rsidR="00393004" w:rsidRPr="00B454A3" w:rsidRDefault="00393004" w:rsidP="00260992">
            <w:pPr>
              <w:spacing w:before="60" w:after="60"/>
              <w:rPr>
                <w:rFonts w:ascii="Times New Roman" w:hAnsi="Times New Roman" w:cs="Times New Roman"/>
                <w:sz w:val="18"/>
                <w:szCs w:val="18"/>
              </w:rPr>
            </w:pPr>
          </w:p>
        </w:tc>
      </w:tr>
      <w:tr w:rsidR="00393004" w:rsidRPr="00B454A3" w14:paraId="24ED6952" w14:textId="77777777" w:rsidTr="00F330C8">
        <w:trPr>
          <w:jc w:val="center"/>
        </w:trPr>
        <w:tc>
          <w:tcPr>
            <w:tcW w:w="1008" w:type="dxa"/>
            <w:tcBorders>
              <w:top w:val="single" w:sz="6" w:space="0" w:color="auto"/>
              <w:left w:val="single" w:sz="6" w:space="0" w:color="auto"/>
              <w:bottom w:val="single" w:sz="6" w:space="0" w:color="auto"/>
              <w:right w:val="single" w:sz="6" w:space="0" w:color="auto"/>
            </w:tcBorders>
          </w:tcPr>
          <w:p w14:paraId="24ED694F" w14:textId="77777777" w:rsidR="00393004" w:rsidRPr="00B454A3" w:rsidRDefault="00393004" w:rsidP="00260992">
            <w:pPr>
              <w:spacing w:before="60" w:after="60"/>
              <w:jc w:val="center"/>
              <w:rPr>
                <w:rFonts w:ascii="Times New Roman" w:hAnsi="Times New Roman" w:cs="Times New Roman"/>
                <w:sz w:val="18"/>
                <w:szCs w:val="18"/>
              </w:rPr>
            </w:pPr>
            <w:r w:rsidRPr="00B454A3">
              <w:rPr>
                <w:rFonts w:ascii="Times New Roman" w:hAnsi="Times New Roman" w:cs="Times New Roman"/>
                <w:b/>
                <w:sz w:val="18"/>
                <w:szCs w:val="18"/>
              </w:rPr>
              <w:t>Catégorie</w:t>
            </w:r>
          </w:p>
        </w:tc>
        <w:tc>
          <w:tcPr>
            <w:tcW w:w="3960" w:type="dxa"/>
            <w:tcBorders>
              <w:top w:val="single" w:sz="6" w:space="0" w:color="auto"/>
              <w:left w:val="single" w:sz="6" w:space="0" w:color="auto"/>
              <w:bottom w:val="single" w:sz="6" w:space="0" w:color="auto"/>
              <w:right w:val="single" w:sz="6" w:space="0" w:color="auto"/>
            </w:tcBorders>
          </w:tcPr>
          <w:p w14:paraId="24ED6950" w14:textId="77777777" w:rsidR="00393004" w:rsidRPr="00B454A3" w:rsidRDefault="00393004" w:rsidP="00260992">
            <w:pPr>
              <w:spacing w:before="60" w:after="60"/>
              <w:jc w:val="center"/>
              <w:rPr>
                <w:rFonts w:ascii="Times New Roman" w:hAnsi="Times New Roman" w:cs="Times New Roman"/>
                <w:sz w:val="18"/>
                <w:szCs w:val="18"/>
              </w:rPr>
            </w:pPr>
            <w:r w:rsidRPr="00B454A3">
              <w:rPr>
                <w:rFonts w:ascii="Times New Roman" w:hAnsi="Times New Roman" w:cs="Times New Roman"/>
                <w:b/>
                <w:sz w:val="18"/>
                <w:szCs w:val="18"/>
              </w:rPr>
              <w:t>Désignation des catégories</w:t>
            </w:r>
          </w:p>
        </w:tc>
        <w:tc>
          <w:tcPr>
            <w:tcW w:w="2228" w:type="dxa"/>
            <w:tcBorders>
              <w:top w:val="single" w:sz="6" w:space="0" w:color="auto"/>
              <w:left w:val="single" w:sz="6" w:space="0" w:color="auto"/>
              <w:bottom w:val="single" w:sz="6" w:space="0" w:color="auto"/>
              <w:right w:val="single" w:sz="6" w:space="0" w:color="auto"/>
            </w:tcBorders>
          </w:tcPr>
          <w:p w14:paraId="24ED6951" w14:textId="77777777" w:rsidR="00393004" w:rsidRPr="00B454A3" w:rsidRDefault="00393004" w:rsidP="00260992">
            <w:pPr>
              <w:spacing w:before="60" w:after="60"/>
              <w:rPr>
                <w:rFonts w:ascii="Times New Roman" w:hAnsi="Times New Roman" w:cs="Times New Roman"/>
                <w:sz w:val="18"/>
                <w:szCs w:val="18"/>
              </w:rPr>
            </w:pPr>
          </w:p>
        </w:tc>
      </w:tr>
      <w:tr w:rsidR="00393004" w:rsidRPr="00B454A3" w14:paraId="24ED695D" w14:textId="77777777" w:rsidTr="00F330C8">
        <w:trPr>
          <w:jc w:val="center"/>
        </w:trPr>
        <w:tc>
          <w:tcPr>
            <w:tcW w:w="1008" w:type="dxa"/>
            <w:tcBorders>
              <w:top w:val="single" w:sz="6" w:space="0" w:color="auto"/>
              <w:left w:val="single" w:sz="6" w:space="0" w:color="auto"/>
              <w:bottom w:val="nil"/>
              <w:right w:val="single" w:sz="6" w:space="0" w:color="auto"/>
            </w:tcBorders>
          </w:tcPr>
          <w:p w14:paraId="24ED6953" w14:textId="77777777" w:rsidR="00393004" w:rsidRPr="00B454A3" w:rsidRDefault="00393004" w:rsidP="00260992">
            <w:pPr>
              <w:jc w:val="right"/>
              <w:rPr>
                <w:rFonts w:ascii="Times New Roman" w:hAnsi="Times New Roman" w:cs="Times New Roman"/>
                <w:sz w:val="18"/>
                <w:szCs w:val="18"/>
              </w:rPr>
            </w:pPr>
            <w:r w:rsidRPr="00B454A3">
              <w:rPr>
                <w:rFonts w:ascii="Times New Roman" w:hAnsi="Times New Roman" w:cs="Times New Roman"/>
                <w:sz w:val="18"/>
                <w:szCs w:val="18"/>
              </w:rPr>
              <w:t>TR 100</w:t>
            </w:r>
          </w:p>
          <w:p w14:paraId="24ED6954" w14:textId="77777777" w:rsidR="00393004" w:rsidRPr="00B454A3" w:rsidRDefault="00393004" w:rsidP="00260992">
            <w:pPr>
              <w:jc w:val="right"/>
              <w:rPr>
                <w:rFonts w:ascii="Times New Roman" w:hAnsi="Times New Roman" w:cs="Times New Roman"/>
                <w:sz w:val="18"/>
                <w:szCs w:val="18"/>
              </w:rPr>
            </w:pPr>
            <w:r w:rsidRPr="00B454A3">
              <w:rPr>
                <w:rFonts w:ascii="Times New Roman" w:hAnsi="Times New Roman" w:cs="Times New Roman"/>
                <w:sz w:val="18"/>
                <w:szCs w:val="18"/>
              </w:rPr>
              <w:t>TR 200</w:t>
            </w:r>
          </w:p>
          <w:p w14:paraId="24ED6955" w14:textId="77777777" w:rsidR="00393004" w:rsidRPr="00B454A3" w:rsidRDefault="00393004" w:rsidP="00260992">
            <w:pPr>
              <w:jc w:val="right"/>
              <w:rPr>
                <w:rFonts w:ascii="Times New Roman" w:hAnsi="Times New Roman" w:cs="Times New Roman"/>
                <w:sz w:val="18"/>
                <w:szCs w:val="18"/>
              </w:rPr>
            </w:pPr>
            <w:r w:rsidRPr="00B454A3">
              <w:rPr>
                <w:rFonts w:ascii="Times New Roman" w:hAnsi="Times New Roman" w:cs="Times New Roman"/>
                <w:sz w:val="18"/>
                <w:szCs w:val="18"/>
              </w:rPr>
              <w:t>TR 300</w:t>
            </w:r>
          </w:p>
          <w:p w14:paraId="24ED6956" w14:textId="77777777" w:rsidR="00393004" w:rsidRPr="00B454A3" w:rsidRDefault="00393004" w:rsidP="00260992">
            <w:pPr>
              <w:jc w:val="right"/>
              <w:rPr>
                <w:rFonts w:ascii="Times New Roman" w:hAnsi="Times New Roman" w:cs="Times New Roman"/>
                <w:sz w:val="18"/>
                <w:szCs w:val="18"/>
              </w:rPr>
            </w:pPr>
            <w:r w:rsidRPr="00B454A3">
              <w:rPr>
                <w:rFonts w:ascii="Times New Roman" w:hAnsi="Times New Roman" w:cs="Times New Roman"/>
                <w:sz w:val="18"/>
                <w:szCs w:val="18"/>
              </w:rPr>
              <w:t>----</w:t>
            </w:r>
          </w:p>
        </w:tc>
        <w:tc>
          <w:tcPr>
            <w:tcW w:w="3960" w:type="dxa"/>
            <w:tcBorders>
              <w:top w:val="single" w:sz="6" w:space="0" w:color="auto"/>
              <w:left w:val="single" w:sz="6" w:space="0" w:color="auto"/>
              <w:bottom w:val="nil"/>
              <w:right w:val="single" w:sz="6" w:space="0" w:color="auto"/>
            </w:tcBorders>
          </w:tcPr>
          <w:p w14:paraId="24ED6957" w14:textId="77777777" w:rsidR="00393004" w:rsidRPr="00B454A3" w:rsidRDefault="00393004" w:rsidP="00260992">
            <w:pPr>
              <w:rPr>
                <w:rFonts w:ascii="Times New Roman" w:hAnsi="Times New Roman" w:cs="Times New Roman"/>
                <w:sz w:val="18"/>
                <w:szCs w:val="18"/>
              </w:rPr>
            </w:pPr>
            <w:proofErr w:type="spellStart"/>
            <w:r w:rsidRPr="00B454A3">
              <w:rPr>
                <w:rFonts w:ascii="Times New Roman" w:hAnsi="Times New Roman" w:cs="Times New Roman"/>
                <w:sz w:val="18"/>
                <w:szCs w:val="18"/>
              </w:rPr>
              <w:t>Main-d’oeuvre</w:t>
            </w:r>
            <w:proofErr w:type="spellEnd"/>
          </w:p>
          <w:p w14:paraId="24ED6958" w14:textId="77777777" w:rsidR="00393004" w:rsidRPr="00B454A3" w:rsidRDefault="00393004" w:rsidP="00260992">
            <w:pPr>
              <w:rPr>
                <w:rFonts w:ascii="Times New Roman" w:hAnsi="Times New Roman" w:cs="Times New Roman"/>
                <w:sz w:val="18"/>
                <w:szCs w:val="18"/>
              </w:rPr>
            </w:pPr>
            <w:r w:rsidRPr="00B454A3">
              <w:rPr>
                <w:rFonts w:ascii="Times New Roman" w:hAnsi="Times New Roman" w:cs="Times New Roman"/>
                <w:sz w:val="18"/>
                <w:szCs w:val="18"/>
              </w:rPr>
              <w:t>Matériaux</w:t>
            </w:r>
          </w:p>
          <w:p w14:paraId="24ED6959" w14:textId="77777777" w:rsidR="00393004" w:rsidRPr="00B454A3" w:rsidRDefault="00393004" w:rsidP="00260992">
            <w:pPr>
              <w:rPr>
                <w:rFonts w:ascii="Times New Roman" w:hAnsi="Times New Roman" w:cs="Times New Roman"/>
                <w:sz w:val="18"/>
                <w:szCs w:val="18"/>
              </w:rPr>
            </w:pPr>
            <w:r w:rsidRPr="00B454A3">
              <w:rPr>
                <w:rFonts w:ascii="Times New Roman" w:hAnsi="Times New Roman" w:cs="Times New Roman"/>
                <w:sz w:val="18"/>
                <w:szCs w:val="18"/>
              </w:rPr>
              <w:t>Equipements</w:t>
            </w:r>
          </w:p>
        </w:tc>
        <w:tc>
          <w:tcPr>
            <w:tcW w:w="2228" w:type="dxa"/>
            <w:tcBorders>
              <w:top w:val="single" w:sz="6" w:space="0" w:color="auto"/>
              <w:left w:val="single" w:sz="6" w:space="0" w:color="auto"/>
              <w:bottom w:val="nil"/>
              <w:right w:val="single" w:sz="6" w:space="0" w:color="auto"/>
            </w:tcBorders>
          </w:tcPr>
          <w:p w14:paraId="24ED695A" w14:textId="77777777" w:rsidR="00393004" w:rsidRPr="00B454A3" w:rsidRDefault="00393004" w:rsidP="00260992">
            <w:pPr>
              <w:jc w:val="center"/>
              <w:rPr>
                <w:rFonts w:ascii="Times New Roman" w:hAnsi="Times New Roman" w:cs="Times New Roman"/>
                <w:sz w:val="18"/>
                <w:szCs w:val="18"/>
              </w:rPr>
            </w:pPr>
            <w:r w:rsidRPr="00B454A3">
              <w:rPr>
                <w:rFonts w:ascii="Times New Roman" w:hAnsi="Times New Roman" w:cs="Times New Roman"/>
                <w:sz w:val="18"/>
                <w:szCs w:val="18"/>
              </w:rPr>
              <w:t>(</w:t>
            </w:r>
            <w:r w:rsidRPr="00B454A3">
              <w:rPr>
                <w:rStyle w:val="FootnoteReference"/>
                <w:rFonts w:ascii="Times New Roman" w:hAnsi="Times New Roman" w:cs="Times New Roman"/>
                <w:sz w:val="18"/>
                <w:szCs w:val="18"/>
              </w:rPr>
              <w:footnoteReference w:id="7"/>
            </w:r>
            <w:r w:rsidRPr="00B454A3">
              <w:rPr>
                <w:rFonts w:ascii="Times New Roman" w:hAnsi="Times New Roman" w:cs="Times New Roman"/>
                <w:sz w:val="18"/>
                <w:szCs w:val="18"/>
              </w:rPr>
              <w:t>)</w:t>
            </w:r>
          </w:p>
          <w:p w14:paraId="24ED695B" w14:textId="77777777" w:rsidR="00393004" w:rsidRPr="00B454A3" w:rsidRDefault="00393004" w:rsidP="00260992">
            <w:pPr>
              <w:jc w:val="center"/>
              <w:rPr>
                <w:rFonts w:ascii="Times New Roman" w:hAnsi="Times New Roman" w:cs="Times New Roman"/>
                <w:sz w:val="18"/>
                <w:szCs w:val="18"/>
              </w:rPr>
            </w:pPr>
            <w:r w:rsidRPr="00B454A3">
              <w:rPr>
                <w:rFonts w:ascii="Times New Roman" w:hAnsi="Times New Roman" w:cs="Times New Roman"/>
                <w:sz w:val="18"/>
                <w:szCs w:val="18"/>
              </w:rPr>
              <w:t>(3)</w:t>
            </w:r>
          </w:p>
          <w:p w14:paraId="24ED695C" w14:textId="77777777" w:rsidR="00393004" w:rsidRPr="00B454A3" w:rsidRDefault="00393004" w:rsidP="00260992">
            <w:pPr>
              <w:jc w:val="center"/>
              <w:rPr>
                <w:rFonts w:ascii="Times New Roman" w:hAnsi="Times New Roman" w:cs="Times New Roman"/>
                <w:sz w:val="18"/>
                <w:szCs w:val="18"/>
              </w:rPr>
            </w:pPr>
            <w:r w:rsidRPr="00B454A3">
              <w:rPr>
                <w:rFonts w:ascii="Times New Roman" w:hAnsi="Times New Roman" w:cs="Times New Roman"/>
                <w:sz w:val="18"/>
                <w:szCs w:val="18"/>
              </w:rPr>
              <w:t>(3)</w:t>
            </w:r>
          </w:p>
        </w:tc>
      </w:tr>
      <w:tr w:rsidR="00393004" w:rsidRPr="00B454A3" w14:paraId="24ED6961" w14:textId="77777777" w:rsidTr="00F330C8">
        <w:trPr>
          <w:jc w:val="center"/>
        </w:trPr>
        <w:tc>
          <w:tcPr>
            <w:tcW w:w="1008" w:type="dxa"/>
            <w:tcBorders>
              <w:top w:val="nil"/>
              <w:left w:val="single" w:sz="6" w:space="0" w:color="auto"/>
              <w:bottom w:val="single" w:sz="6" w:space="0" w:color="auto"/>
              <w:right w:val="single" w:sz="6" w:space="0" w:color="auto"/>
            </w:tcBorders>
          </w:tcPr>
          <w:p w14:paraId="24ED695E" w14:textId="77777777" w:rsidR="00393004" w:rsidRPr="00B454A3" w:rsidRDefault="00393004" w:rsidP="00260992">
            <w:pPr>
              <w:spacing w:before="60" w:after="60"/>
              <w:rPr>
                <w:rFonts w:ascii="Times New Roman" w:hAnsi="Times New Roman" w:cs="Times New Roman"/>
                <w:sz w:val="18"/>
                <w:szCs w:val="18"/>
              </w:rPr>
            </w:pPr>
          </w:p>
        </w:tc>
        <w:tc>
          <w:tcPr>
            <w:tcW w:w="3960" w:type="dxa"/>
            <w:tcBorders>
              <w:top w:val="nil"/>
              <w:left w:val="single" w:sz="6" w:space="0" w:color="auto"/>
              <w:bottom w:val="nil"/>
              <w:right w:val="single" w:sz="6" w:space="0" w:color="auto"/>
            </w:tcBorders>
          </w:tcPr>
          <w:p w14:paraId="24ED695F" w14:textId="77777777" w:rsidR="00393004" w:rsidRPr="00B454A3" w:rsidRDefault="00393004" w:rsidP="00260992">
            <w:pPr>
              <w:spacing w:before="60" w:after="60"/>
              <w:jc w:val="center"/>
              <w:rPr>
                <w:rFonts w:ascii="Times New Roman" w:hAnsi="Times New Roman" w:cs="Times New Roman"/>
                <w:sz w:val="18"/>
                <w:szCs w:val="18"/>
              </w:rPr>
            </w:pPr>
            <w:r w:rsidRPr="00B454A3">
              <w:rPr>
                <w:rFonts w:ascii="Times New Roman" w:hAnsi="Times New Roman" w:cs="Times New Roman"/>
                <w:sz w:val="18"/>
                <w:szCs w:val="18"/>
              </w:rPr>
              <w:t>Total des travaux en régie</w:t>
            </w:r>
          </w:p>
        </w:tc>
        <w:tc>
          <w:tcPr>
            <w:tcW w:w="2228" w:type="dxa"/>
            <w:tcBorders>
              <w:top w:val="nil"/>
              <w:left w:val="single" w:sz="6" w:space="0" w:color="auto"/>
              <w:bottom w:val="single" w:sz="6" w:space="0" w:color="auto"/>
              <w:right w:val="single" w:sz="6" w:space="0" w:color="auto"/>
            </w:tcBorders>
          </w:tcPr>
          <w:p w14:paraId="24ED6960" w14:textId="77777777" w:rsidR="00393004" w:rsidRPr="00B454A3" w:rsidRDefault="00393004" w:rsidP="00260992">
            <w:pPr>
              <w:spacing w:before="60" w:after="60"/>
              <w:rPr>
                <w:rFonts w:ascii="Times New Roman" w:hAnsi="Times New Roman" w:cs="Times New Roman"/>
                <w:sz w:val="18"/>
                <w:szCs w:val="18"/>
              </w:rPr>
            </w:pPr>
          </w:p>
        </w:tc>
      </w:tr>
      <w:tr w:rsidR="00393004" w:rsidRPr="00B454A3" w14:paraId="24ED6965" w14:textId="77777777" w:rsidTr="00F330C8">
        <w:trPr>
          <w:jc w:val="center"/>
        </w:trPr>
        <w:tc>
          <w:tcPr>
            <w:tcW w:w="1008" w:type="dxa"/>
            <w:tcBorders>
              <w:top w:val="single" w:sz="6" w:space="0" w:color="auto"/>
              <w:left w:val="single" w:sz="6" w:space="0" w:color="auto"/>
              <w:bottom w:val="single" w:sz="6" w:space="0" w:color="auto"/>
              <w:right w:val="nil"/>
            </w:tcBorders>
          </w:tcPr>
          <w:p w14:paraId="24ED6962" w14:textId="77777777" w:rsidR="00393004" w:rsidRPr="00B454A3" w:rsidRDefault="00393004" w:rsidP="00260992">
            <w:pPr>
              <w:spacing w:before="60" w:after="60"/>
              <w:rPr>
                <w:rFonts w:ascii="Times New Roman" w:hAnsi="Times New Roman" w:cs="Times New Roman"/>
                <w:sz w:val="18"/>
                <w:szCs w:val="18"/>
              </w:rPr>
            </w:pPr>
          </w:p>
        </w:tc>
        <w:tc>
          <w:tcPr>
            <w:tcW w:w="3960" w:type="dxa"/>
            <w:tcBorders>
              <w:top w:val="single" w:sz="6" w:space="0" w:color="auto"/>
              <w:left w:val="nil"/>
              <w:bottom w:val="single" w:sz="6" w:space="0" w:color="auto"/>
              <w:right w:val="single" w:sz="6" w:space="0" w:color="auto"/>
            </w:tcBorders>
          </w:tcPr>
          <w:p w14:paraId="24ED6963" w14:textId="77777777" w:rsidR="00393004" w:rsidRPr="00B454A3" w:rsidRDefault="00393004" w:rsidP="00260992">
            <w:pPr>
              <w:spacing w:before="60" w:after="60"/>
              <w:jc w:val="center"/>
              <w:rPr>
                <w:rFonts w:ascii="Times New Roman" w:hAnsi="Times New Roman" w:cs="Times New Roman"/>
                <w:sz w:val="18"/>
                <w:szCs w:val="18"/>
              </w:rPr>
            </w:pPr>
            <w:r w:rsidRPr="00B454A3">
              <w:rPr>
                <w:rFonts w:ascii="Times New Roman" w:hAnsi="Times New Roman" w:cs="Times New Roman"/>
                <w:b/>
                <w:sz w:val="18"/>
                <w:szCs w:val="18"/>
              </w:rPr>
              <w:t>SOMMES PROVISIONNELLES (le cas échéant)</w:t>
            </w:r>
          </w:p>
        </w:tc>
        <w:tc>
          <w:tcPr>
            <w:tcW w:w="2228" w:type="dxa"/>
            <w:tcBorders>
              <w:top w:val="single" w:sz="6" w:space="0" w:color="auto"/>
              <w:left w:val="single" w:sz="6" w:space="0" w:color="auto"/>
              <w:bottom w:val="single" w:sz="6" w:space="0" w:color="auto"/>
              <w:right w:val="nil"/>
            </w:tcBorders>
          </w:tcPr>
          <w:p w14:paraId="24ED6964" w14:textId="77777777" w:rsidR="00393004" w:rsidRPr="00B454A3" w:rsidRDefault="00393004" w:rsidP="00260992">
            <w:pPr>
              <w:spacing w:before="60" w:after="60"/>
              <w:rPr>
                <w:rFonts w:ascii="Times New Roman" w:hAnsi="Times New Roman" w:cs="Times New Roman"/>
                <w:sz w:val="18"/>
                <w:szCs w:val="18"/>
              </w:rPr>
            </w:pPr>
          </w:p>
        </w:tc>
      </w:tr>
      <w:tr w:rsidR="00393004" w:rsidRPr="00B454A3" w14:paraId="24ED6969" w14:textId="77777777" w:rsidTr="00F330C8">
        <w:trPr>
          <w:jc w:val="center"/>
        </w:trPr>
        <w:tc>
          <w:tcPr>
            <w:tcW w:w="1008" w:type="dxa"/>
            <w:tcBorders>
              <w:top w:val="single" w:sz="6" w:space="0" w:color="auto"/>
              <w:left w:val="single" w:sz="6" w:space="0" w:color="auto"/>
              <w:bottom w:val="single" w:sz="6" w:space="0" w:color="auto"/>
              <w:right w:val="single" w:sz="6" w:space="0" w:color="auto"/>
            </w:tcBorders>
          </w:tcPr>
          <w:p w14:paraId="24ED6966" w14:textId="77777777" w:rsidR="00393004" w:rsidRPr="00B454A3" w:rsidRDefault="00393004" w:rsidP="00260992">
            <w:pPr>
              <w:spacing w:before="60" w:after="60"/>
              <w:jc w:val="center"/>
              <w:rPr>
                <w:rFonts w:ascii="Times New Roman" w:hAnsi="Times New Roman" w:cs="Times New Roman"/>
                <w:sz w:val="18"/>
                <w:szCs w:val="18"/>
              </w:rPr>
            </w:pPr>
            <w:r w:rsidRPr="00B454A3">
              <w:rPr>
                <w:rFonts w:ascii="Times New Roman" w:hAnsi="Times New Roman" w:cs="Times New Roman"/>
                <w:b/>
                <w:sz w:val="18"/>
                <w:szCs w:val="18"/>
              </w:rPr>
              <w:t>Catégorie</w:t>
            </w:r>
          </w:p>
        </w:tc>
        <w:tc>
          <w:tcPr>
            <w:tcW w:w="3960" w:type="dxa"/>
            <w:tcBorders>
              <w:top w:val="single" w:sz="6" w:space="0" w:color="auto"/>
              <w:left w:val="single" w:sz="6" w:space="0" w:color="auto"/>
              <w:bottom w:val="single" w:sz="6" w:space="0" w:color="auto"/>
              <w:right w:val="single" w:sz="6" w:space="0" w:color="auto"/>
            </w:tcBorders>
          </w:tcPr>
          <w:p w14:paraId="24ED6967" w14:textId="77777777" w:rsidR="00393004" w:rsidRPr="00B454A3" w:rsidRDefault="00393004" w:rsidP="00260992">
            <w:pPr>
              <w:spacing w:before="60" w:after="60"/>
              <w:jc w:val="center"/>
              <w:rPr>
                <w:rFonts w:ascii="Times New Roman" w:hAnsi="Times New Roman" w:cs="Times New Roman"/>
                <w:sz w:val="18"/>
                <w:szCs w:val="18"/>
              </w:rPr>
            </w:pPr>
            <w:r w:rsidRPr="00B454A3">
              <w:rPr>
                <w:rFonts w:ascii="Times New Roman" w:hAnsi="Times New Roman" w:cs="Times New Roman"/>
                <w:b/>
                <w:sz w:val="18"/>
                <w:szCs w:val="18"/>
              </w:rPr>
              <w:t>Désignation des sommes provisionnelles</w:t>
            </w:r>
          </w:p>
        </w:tc>
        <w:tc>
          <w:tcPr>
            <w:tcW w:w="2228" w:type="dxa"/>
            <w:tcBorders>
              <w:top w:val="single" w:sz="6" w:space="0" w:color="auto"/>
              <w:left w:val="single" w:sz="6" w:space="0" w:color="auto"/>
              <w:bottom w:val="single" w:sz="6" w:space="0" w:color="auto"/>
              <w:right w:val="single" w:sz="6" w:space="0" w:color="auto"/>
            </w:tcBorders>
          </w:tcPr>
          <w:p w14:paraId="24ED6968" w14:textId="77777777" w:rsidR="00393004" w:rsidRPr="00B454A3" w:rsidRDefault="00393004" w:rsidP="00260992">
            <w:pPr>
              <w:spacing w:before="60" w:after="60"/>
              <w:rPr>
                <w:rFonts w:ascii="Times New Roman" w:hAnsi="Times New Roman" w:cs="Times New Roman"/>
                <w:sz w:val="18"/>
                <w:szCs w:val="18"/>
              </w:rPr>
            </w:pPr>
          </w:p>
        </w:tc>
      </w:tr>
      <w:tr w:rsidR="00393004" w:rsidRPr="00B454A3" w14:paraId="24ED6974" w14:textId="77777777" w:rsidTr="00F330C8">
        <w:trPr>
          <w:jc w:val="center"/>
        </w:trPr>
        <w:tc>
          <w:tcPr>
            <w:tcW w:w="1008" w:type="dxa"/>
            <w:tcBorders>
              <w:top w:val="single" w:sz="6" w:space="0" w:color="auto"/>
              <w:left w:val="single" w:sz="6" w:space="0" w:color="auto"/>
              <w:bottom w:val="nil"/>
              <w:right w:val="single" w:sz="6" w:space="0" w:color="auto"/>
            </w:tcBorders>
          </w:tcPr>
          <w:p w14:paraId="24ED696A" w14:textId="77777777" w:rsidR="00393004" w:rsidRPr="00B454A3" w:rsidRDefault="00393004" w:rsidP="00260992">
            <w:pPr>
              <w:jc w:val="right"/>
              <w:rPr>
                <w:rFonts w:ascii="Times New Roman" w:hAnsi="Times New Roman" w:cs="Times New Roman"/>
                <w:sz w:val="18"/>
                <w:szCs w:val="18"/>
              </w:rPr>
            </w:pPr>
            <w:r w:rsidRPr="00B454A3">
              <w:rPr>
                <w:rFonts w:ascii="Times New Roman" w:hAnsi="Times New Roman" w:cs="Times New Roman"/>
                <w:sz w:val="18"/>
                <w:szCs w:val="18"/>
              </w:rPr>
              <w:t>SP 100</w:t>
            </w:r>
          </w:p>
          <w:p w14:paraId="24ED696B" w14:textId="77777777" w:rsidR="00393004" w:rsidRPr="00B454A3" w:rsidRDefault="00393004" w:rsidP="00260992">
            <w:pPr>
              <w:jc w:val="right"/>
              <w:rPr>
                <w:rFonts w:ascii="Times New Roman" w:hAnsi="Times New Roman" w:cs="Times New Roman"/>
                <w:sz w:val="18"/>
                <w:szCs w:val="18"/>
              </w:rPr>
            </w:pPr>
            <w:r w:rsidRPr="00B454A3">
              <w:rPr>
                <w:rFonts w:ascii="Times New Roman" w:hAnsi="Times New Roman" w:cs="Times New Roman"/>
                <w:sz w:val="18"/>
                <w:szCs w:val="18"/>
              </w:rPr>
              <w:t>SP200</w:t>
            </w:r>
          </w:p>
          <w:p w14:paraId="24ED696C" w14:textId="77777777" w:rsidR="00393004" w:rsidRPr="00B454A3" w:rsidRDefault="00393004" w:rsidP="00260992">
            <w:pPr>
              <w:jc w:val="right"/>
              <w:rPr>
                <w:rFonts w:ascii="Times New Roman" w:hAnsi="Times New Roman" w:cs="Times New Roman"/>
                <w:sz w:val="18"/>
                <w:szCs w:val="18"/>
              </w:rPr>
            </w:pPr>
            <w:r w:rsidRPr="00B454A3">
              <w:rPr>
                <w:rFonts w:ascii="Times New Roman" w:hAnsi="Times New Roman" w:cs="Times New Roman"/>
                <w:sz w:val="18"/>
                <w:szCs w:val="18"/>
              </w:rPr>
              <w:t>SP 300</w:t>
            </w:r>
          </w:p>
          <w:p w14:paraId="24ED696D" w14:textId="77777777" w:rsidR="00393004" w:rsidRPr="00B454A3" w:rsidRDefault="00393004" w:rsidP="00260992">
            <w:pPr>
              <w:jc w:val="right"/>
              <w:rPr>
                <w:rFonts w:ascii="Times New Roman" w:hAnsi="Times New Roman" w:cs="Times New Roman"/>
                <w:sz w:val="18"/>
                <w:szCs w:val="18"/>
              </w:rPr>
            </w:pPr>
            <w:r w:rsidRPr="00B454A3">
              <w:rPr>
                <w:rFonts w:ascii="Times New Roman" w:hAnsi="Times New Roman" w:cs="Times New Roman"/>
                <w:sz w:val="18"/>
                <w:szCs w:val="18"/>
              </w:rPr>
              <w:t>SP 301</w:t>
            </w:r>
          </w:p>
          <w:p w14:paraId="24ED696E" w14:textId="77777777" w:rsidR="00393004" w:rsidRPr="00B454A3" w:rsidRDefault="00393004" w:rsidP="00260992">
            <w:pPr>
              <w:jc w:val="right"/>
              <w:rPr>
                <w:rFonts w:ascii="Times New Roman" w:hAnsi="Times New Roman" w:cs="Times New Roman"/>
                <w:sz w:val="18"/>
                <w:szCs w:val="18"/>
              </w:rPr>
            </w:pPr>
            <w:r w:rsidRPr="00B454A3">
              <w:rPr>
                <w:rFonts w:ascii="Times New Roman" w:hAnsi="Times New Roman" w:cs="Times New Roman"/>
                <w:sz w:val="18"/>
                <w:szCs w:val="18"/>
              </w:rPr>
              <w:t>----</w:t>
            </w:r>
          </w:p>
        </w:tc>
        <w:tc>
          <w:tcPr>
            <w:tcW w:w="3960" w:type="dxa"/>
            <w:tcBorders>
              <w:top w:val="single" w:sz="6" w:space="0" w:color="auto"/>
              <w:left w:val="single" w:sz="6" w:space="0" w:color="auto"/>
              <w:bottom w:val="nil"/>
              <w:right w:val="single" w:sz="6" w:space="0" w:color="auto"/>
            </w:tcBorders>
          </w:tcPr>
          <w:p w14:paraId="24ED696F" w14:textId="77777777" w:rsidR="00393004" w:rsidRPr="00B454A3" w:rsidRDefault="00393004" w:rsidP="00260992">
            <w:pPr>
              <w:rPr>
                <w:rFonts w:ascii="Times New Roman" w:hAnsi="Times New Roman" w:cs="Times New Roman"/>
                <w:sz w:val="18"/>
                <w:szCs w:val="18"/>
              </w:rPr>
            </w:pPr>
            <w:r w:rsidRPr="00B454A3">
              <w:rPr>
                <w:rFonts w:ascii="Times New Roman" w:hAnsi="Times New Roman" w:cs="Times New Roman"/>
                <w:sz w:val="18"/>
                <w:szCs w:val="18"/>
              </w:rPr>
              <w:t>Provision pour aléas physiques</w:t>
            </w:r>
          </w:p>
          <w:p w14:paraId="24ED6970" w14:textId="77777777" w:rsidR="00393004" w:rsidRPr="00B454A3" w:rsidRDefault="00393004" w:rsidP="00260992">
            <w:pPr>
              <w:rPr>
                <w:rFonts w:ascii="Times New Roman" w:hAnsi="Times New Roman" w:cs="Times New Roman"/>
                <w:sz w:val="18"/>
                <w:szCs w:val="18"/>
              </w:rPr>
            </w:pPr>
            <w:r w:rsidRPr="00B454A3">
              <w:rPr>
                <w:rFonts w:ascii="Times New Roman" w:hAnsi="Times New Roman" w:cs="Times New Roman"/>
                <w:sz w:val="18"/>
                <w:szCs w:val="18"/>
              </w:rPr>
              <w:t>Provision pour aléas financiers</w:t>
            </w:r>
          </w:p>
          <w:p w14:paraId="24ED6971" w14:textId="77777777" w:rsidR="00393004" w:rsidRPr="00B454A3" w:rsidRDefault="00393004" w:rsidP="00260992">
            <w:pPr>
              <w:rPr>
                <w:rFonts w:ascii="Times New Roman" w:hAnsi="Times New Roman" w:cs="Times New Roman"/>
                <w:sz w:val="18"/>
                <w:szCs w:val="18"/>
              </w:rPr>
            </w:pPr>
            <w:r w:rsidRPr="00B454A3">
              <w:rPr>
                <w:rFonts w:ascii="Times New Roman" w:hAnsi="Times New Roman" w:cs="Times New Roman"/>
                <w:sz w:val="18"/>
                <w:szCs w:val="18"/>
              </w:rPr>
              <w:t>Travaux spécialisés A</w:t>
            </w:r>
          </w:p>
          <w:p w14:paraId="24ED6972" w14:textId="77777777" w:rsidR="00393004" w:rsidRPr="00B454A3" w:rsidRDefault="00393004" w:rsidP="00260992">
            <w:pPr>
              <w:rPr>
                <w:rFonts w:ascii="Times New Roman" w:hAnsi="Times New Roman" w:cs="Times New Roman"/>
                <w:sz w:val="18"/>
                <w:szCs w:val="18"/>
              </w:rPr>
            </w:pPr>
            <w:r w:rsidRPr="00B454A3">
              <w:rPr>
                <w:rFonts w:ascii="Times New Roman" w:hAnsi="Times New Roman" w:cs="Times New Roman"/>
                <w:sz w:val="18"/>
                <w:szCs w:val="18"/>
              </w:rPr>
              <w:t>Travaux spécialisés B</w:t>
            </w:r>
          </w:p>
        </w:tc>
        <w:tc>
          <w:tcPr>
            <w:tcW w:w="2228" w:type="dxa"/>
            <w:tcBorders>
              <w:top w:val="single" w:sz="6" w:space="0" w:color="auto"/>
              <w:left w:val="single" w:sz="6" w:space="0" w:color="auto"/>
              <w:bottom w:val="nil"/>
              <w:right w:val="single" w:sz="6" w:space="0" w:color="auto"/>
            </w:tcBorders>
          </w:tcPr>
          <w:p w14:paraId="24ED6973" w14:textId="77777777" w:rsidR="00393004" w:rsidRPr="00B454A3" w:rsidRDefault="00393004" w:rsidP="00260992">
            <w:pPr>
              <w:rPr>
                <w:rFonts w:ascii="Times New Roman" w:hAnsi="Times New Roman" w:cs="Times New Roman"/>
                <w:sz w:val="18"/>
                <w:szCs w:val="18"/>
              </w:rPr>
            </w:pPr>
          </w:p>
        </w:tc>
      </w:tr>
      <w:tr w:rsidR="00393004" w:rsidRPr="00B454A3" w14:paraId="24ED6978" w14:textId="77777777" w:rsidTr="00F330C8">
        <w:trPr>
          <w:jc w:val="center"/>
        </w:trPr>
        <w:tc>
          <w:tcPr>
            <w:tcW w:w="1008" w:type="dxa"/>
            <w:tcBorders>
              <w:top w:val="nil"/>
              <w:left w:val="single" w:sz="6" w:space="0" w:color="auto"/>
              <w:bottom w:val="single" w:sz="6" w:space="0" w:color="auto"/>
              <w:right w:val="single" w:sz="6" w:space="0" w:color="auto"/>
            </w:tcBorders>
          </w:tcPr>
          <w:p w14:paraId="24ED6975" w14:textId="77777777" w:rsidR="00393004" w:rsidRPr="00B454A3" w:rsidRDefault="00393004" w:rsidP="00260992">
            <w:pPr>
              <w:spacing w:before="60" w:after="60"/>
              <w:jc w:val="right"/>
              <w:rPr>
                <w:rFonts w:ascii="Times New Roman" w:hAnsi="Times New Roman" w:cs="Times New Roman"/>
                <w:sz w:val="18"/>
                <w:szCs w:val="18"/>
              </w:rPr>
            </w:pPr>
          </w:p>
        </w:tc>
        <w:tc>
          <w:tcPr>
            <w:tcW w:w="3960" w:type="dxa"/>
            <w:tcBorders>
              <w:top w:val="nil"/>
              <w:left w:val="single" w:sz="6" w:space="0" w:color="auto"/>
              <w:bottom w:val="single" w:sz="6" w:space="0" w:color="auto"/>
              <w:right w:val="single" w:sz="6" w:space="0" w:color="auto"/>
            </w:tcBorders>
          </w:tcPr>
          <w:p w14:paraId="24ED6976" w14:textId="77777777" w:rsidR="00393004" w:rsidRPr="00B454A3" w:rsidRDefault="00393004" w:rsidP="00260992">
            <w:pPr>
              <w:spacing w:before="60" w:after="60"/>
              <w:jc w:val="center"/>
              <w:rPr>
                <w:rFonts w:ascii="Times New Roman" w:hAnsi="Times New Roman" w:cs="Times New Roman"/>
                <w:sz w:val="18"/>
                <w:szCs w:val="18"/>
              </w:rPr>
            </w:pPr>
            <w:r w:rsidRPr="00B454A3">
              <w:rPr>
                <w:rFonts w:ascii="Times New Roman" w:hAnsi="Times New Roman" w:cs="Times New Roman"/>
                <w:sz w:val="18"/>
                <w:szCs w:val="18"/>
              </w:rPr>
              <w:t>Total des sommes provisionnelles</w:t>
            </w:r>
          </w:p>
        </w:tc>
        <w:tc>
          <w:tcPr>
            <w:tcW w:w="2228" w:type="dxa"/>
            <w:tcBorders>
              <w:top w:val="nil"/>
              <w:left w:val="single" w:sz="6" w:space="0" w:color="auto"/>
              <w:bottom w:val="single" w:sz="6" w:space="0" w:color="auto"/>
              <w:right w:val="single" w:sz="6" w:space="0" w:color="auto"/>
            </w:tcBorders>
          </w:tcPr>
          <w:p w14:paraId="24ED6977" w14:textId="77777777" w:rsidR="00393004" w:rsidRPr="00B454A3" w:rsidRDefault="00393004" w:rsidP="00260992">
            <w:pPr>
              <w:spacing w:before="60" w:after="60"/>
              <w:rPr>
                <w:rFonts w:ascii="Times New Roman" w:hAnsi="Times New Roman" w:cs="Times New Roman"/>
                <w:sz w:val="18"/>
                <w:szCs w:val="18"/>
              </w:rPr>
            </w:pPr>
          </w:p>
        </w:tc>
      </w:tr>
      <w:tr w:rsidR="00393004" w:rsidRPr="00B454A3" w14:paraId="24ED697C" w14:textId="77777777" w:rsidTr="00F330C8">
        <w:trPr>
          <w:jc w:val="center"/>
        </w:trPr>
        <w:tc>
          <w:tcPr>
            <w:tcW w:w="1008" w:type="dxa"/>
            <w:tcBorders>
              <w:top w:val="single" w:sz="6" w:space="0" w:color="auto"/>
              <w:left w:val="single" w:sz="6" w:space="0" w:color="auto"/>
              <w:bottom w:val="single" w:sz="6" w:space="0" w:color="auto"/>
              <w:right w:val="single" w:sz="6" w:space="0" w:color="auto"/>
            </w:tcBorders>
          </w:tcPr>
          <w:p w14:paraId="24ED6979" w14:textId="77777777" w:rsidR="00393004" w:rsidRPr="00B454A3" w:rsidRDefault="00393004" w:rsidP="00260992">
            <w:pPr>
              <w:spacing w:before="60" w:after="60"/>
              <w:jc w:val="right"/>
              <w:rPr>
                <w:rFonts w:ascii="Times New Roman" w:hAnsi="Times New Roman" w:cs="Times New Roman"/>
                <w:sz w:val="18"/>
                <w:szCs w:val="18"/>
              </w:rPr>
            </w:pPr>
          </w:p>
        </w:tc>
        <w:tc>
          <w:tcPr>
            <w:tcW w:w="3960" w:type="dxa"/>
            <w:tcBorders>
              <w:top w:val="single" w:sz="6" w:space="0" w:color="auto"/>
              <w:left w:val="single" w:sz="6" w:space="0" w:color="auto"/>
              <w:bottom w:val="single" w:sz="6" w:space="0" w:color="auto"/>
              <w:right w:val="single" w:sz="6" w:space="0" w:color="auto"/>
            </w:tcBorders>
          </w:tcPr>
          <w:p w14:paraId="24ED697A" w14:textId="77777777" w:rsidR="00393004" w:rsidRPr="00B454A3" w:rsidRDefault="00393004" w:rsidP="00260992">
            <w:pPr>
              <w:spacing w:before="60" w:after="60"/>
              <w:jc w:val="center"/>
              <w:rPr>
                <w:rFonts w:ascii="Times New Roman" w:hAnsi="Times New Roman" w:cs="Times New Roman"/>
                <w:sz w:val="18"/>
                <w:szCs w:val="18"/>
              </w:rPr>
            </w:pPr>
            <w:r w:rsidRPr="00B454A3">
              <w:rPr>
                <w:rFonts w:ascii="Times New Roman" w:hAnsi="Times New Roman" w:cs="Times New Roman"/>
                <w:b/>
                <w:sz w:val="18"/>
                <w:szCs w:val="18"/>
              </w:rPr>
              <w:t>TOTAL GENERAL</w:t>
            </w:r>
          </w:p>
        </w:tc>
        <w:tc>
          <w:tcPr>
            <w:tcW w:w="2228" w:type="dxa"/>
            <w:tcBorders>
              <w:top w:val="single" w:sz="6" w:space="0" w:color="auto"/>
              <w:left w:val="single" w:sz="6" w:space="0" w:color="auto"/>
              <w:bottom w:val="single" w:sz="6" w:space="0" w:color="auto"/>
              <w:right w:val="single" w:sz="6" w:space="0" w:color="auto"/>
            </w:tcBorders>
          </w:tcPr>
          <w:p w14:paraId="24ED697B" w14:textId="77777777" w:rsidR="00393004" w:rsidRPr="00B454A3" w:rsidRDefault="00393004" w:rsidP="00260992">
            <w:pPr>
              <w:spacing w:before="60" w:after="60"/>
              <w:rPr>
                <w:rFonts w:ascii="Times New Roman" w:hAnsi="Times New Roman" w:cs="Times New Roman"/>
                <w:sz w:val="18"/>
                <w:szCs w:val="18"/>
              </w:rPr>
            </w:pPr>
          </w:p>
        </w:tc>
      </w:tr>
    </w:tbl>
    <w:p w14:paraId="24ED697D" w14:textId="77777777" w:rsidR="00393004" w:rsidRPr="00B454A3" w:rsidRDefault="00393004" w:rsidP="00393004">
      <w:pPr>
        <w:ind w:left="720" w:hanging="720"/>
        <w:rPr>
          <w:rFonts w:ascii="Times New Roman" w:hAnsi="Times New Roman" w:cs="Times New Roman"/>
          <w:sz w:val="16"/>
        </w:rPr>
      </w:pPr>
    </w:p>
    <w:p w14:paraId="24ED697E" w14:textId="77777777" w:rsidR="00393004" w:rsidRPr="00B454A3" w:rsidRDefault="00393004" w:rsidP="00393004">
      <w:pPr>
        <w:ind w:left="720" w:hanging="720"/>
        <w:rPr>
          <w:rFonts w:ascii="Times New Roman" w:hAnsi="Times New Roman" w:cs="Times New Roman"/>
          <w:sz w:val="16"/>
        </w:rPr>
      </w:pPr>
      <w:r w:rsidRPr="00B454A3">
        <w:rPr>
          <w:rFonts w:ascii="Times New Roman" w:hAnsi="Times New Roman" w:cs="Times New Roman"/>
          <w:sz w:val="16"/>
        </w:rPr>
        <w:br w:type="page"/>
      </w:r>
    </w:p>
    <w:tbl>
      <w:tblPr>
        <w:tblW w:w="0" w:type="auto"/>
        <w:tblLayout w:type="fixed"/>
        <w:tblLook w:val="0000" w:firstRow="0" w:lastRow="0" w:firstColumn="0" w:lastColumn="0" w:noHBand="0" w:noVBand="0"/>
      </w:tblPr>
      <w:tblGrid>
        <w:gridCol w:w="9198"/>
      </w:tblGrid>
      <w:tr w:rsidR="00393004" w:rsidRPr="00B454A3" w14:paraId="24ED6980" w14:textId="77777777" w:rsidTr="00260992">
        <w:trPr>
          <w:trHeight w:val="900"/>
        </w:trPr>
        <w:tc>
          <w:tcPr>
            <w:tcW w:w="9198" w:type="dxa"/>
            <w:tcBorders>
              <w:top w:val="nil"/>
              <w:left w:val="nil"/>
              <w:bottom w:val="nil"/>
              <w:right w:val="nil"/>
            </w:tcBorders>
          </w:tcPr>
          <w:p w14:paraId="24ED697F" w14:textId="77777777" w:rsidR="00393004" w:rsidRPr="00B454A3" w:rsidRDefault="00393004" w:rsidP="00260992">
            <w:pPr>
              <w:pStyle w:val="SectionIVHeader"/>
              <w:rPr>
                <w:rFonts w:cs="Times New Roman"/>
                <w:lang w:val="en-US"/>
              </w:rPr>
            </w:pPr>
            <w:bookmarkStart w:id="521" w:name="_Toc41971544"/>
            <w:bookmarkStart w:id="522" w:name="_Toc217483641"/>
            <w:bookmarkStart w:id="523" w:name="_Toc518084518"/>
            <w:bookmarkStart w:id="524" w:name="_Toc519479947"/>
            <w:bookmarkStart w:id="525" w:name="_Toc519481214"/>
            <w:bookmarkStart w:id="526" w:name="_Toc172492043"/>
            <w:bookmarkStart w:id="527" w:name="_Toc208264729"/>
            <w:r w:rsidRPr="00B454A3">
              <w:rPr>
                <w:rStyle w:val="Heading3Char"/>
                <w:rFonts w:ascii="Times New Roman" w:hAnsi="Times New Roman" w:cs="Times New Roman"/>
                <w:color w:val="auto"/>
                <w:sz w:val="40"/>
                <w:szCs w:val="40"/>
                <w:lang w:eastAsia="en-US"/>
              </w:rPr>
              <w:lastRenderedPageBreak/>
              <w:t>Formulaires de Proposition techni</w:t>
            </w:r>
            <w:bookmarkEnd w:id="521"/>
            <w:r w:rsidRPr="00B454A3">
              <w:rPr>
                <w:rStyle w:val="Heading3Char"/>
                <w:rFonts w:ascii="Times New Roman" w:hAnsi="Times New Roman" w:cs="Times New Roman"/>
                <w:color w:val="auto"/>
                <w:sz w:val="40"/>
                <w:szCs w:val="40"/>
                <w:lang w:eastAsia="en-US"/>
              </w:rPr>
              <w:t>que</w:t>
            </w:r>
            <w:bookmarkEnd w:id="522"/>
            <w:bookmarkEnd w:id="523"/>
            <w:bookmarkEnd w:id="524"/>
            <w:bookmarkEnd w:id="525"/>
            <w:bookmarkEnd w:id="526"/>
            <w:bookmarkEnd w:id="527"/>
          </w:p>
        </w:tc>
      </w:tr>
    </w:tbl>
    <w:p w14:paraId="24ED6981" w14:textId="77777777" w:rsidR="00393004" w:rsidRPr="00B454A3" w:rsidRDefault="00393004" w:rsidP="00393004">
      <w:pPr>
        <w:tabs>
          <w:tab w:val="left" w:pos="5238"/>
          <w:tab w:val="left" w:pos="5474"/>
          <w:tab w:val="left" w:pos="9468"/>
        </w:tabs>
        <w:rPr>
          <w:rFonts w:ascii="Times New Roman" w:hAnsi="Times New Roman" w:cs="Times New Roman"/>
          <w:lang w:val="en-US"/>
        </w:rPr>
      </w:pPr>
    </w:p>
    <w:p w14:paraId="24ED6982" w14:textId="77777777" w:rsidR="00393004" w:rsidRPr="00B454A3" w:rsidRDefault="00393004" w:rsidP="00393004">
      <w:pPr>
        <w:tabs>
          <w:tab w:val="left" w:pos="5238"/>
          <w:tab w:val="left" w:pos="5474"/>
          <w:tab w:val="left" w:pos="9468"/>
        </w:tabs>
        <w:ind w:left="-90"/>
        <w:rPr>
          <w:rFonts w:ascii="Times New Roman" w:hAnsi="Times New Roman" w:cs="Times New Roman"/>
          <w:b/>
          <w:sz w:val="28"/>
          <w:lang w:val="en-US"/>
        </w:rPr>
      </w:pPr>
    </w:p>
    <w:p w14:paraId="24ED6983" w14:textId="77777777" w:rsidR="00393004" w:rsidRPr="00B454A3" w:rsidRDefault="00393004" w:rsidP="00393004">
      <w:pPr>
        <w:jc w:val="center"/>
        <w:rPr>
          <w:rFonts w:ascii="Times New Roman" w:hAnsi="Times New Roman" w:cs="Times New Roman"/>
          <w:b/>
          <w:sz w:val="28"/>
          <w:szCs w:val="28"/>
        </w:rPr>
      </w:pPr>
      <w:r w:rsidRPr="00B454A3">
        <w:rPr>
          <w:rFonts w:ascii="Times New Roman" w:hAnsi="Times New Roman" w:cs="Times New Roman"/>
          <w:b/>
          <w:sz w:val="28"/>
          <w:szCs w:val="28"/>
        </w:rPr>
        <w:t>Personnel affecté aux Travaux</w:t>
      </w:r>
    </w:p>
    <w:p w14:paraId="24ED6984" w14:textId="77777777" w:rsidR="002B118F" w:rsidRPr="00B454A3" w:rsidRDefault="002B118F" w:rsidP="00393004">
      <w:pPr>
        <w:jc w:val="center"/>
        <w:rPr>
          <w:rFonts w:ascii="Times New Roman" w:hAnsi="Times New Roman" w:cs="Times New Roman"/>
          <w:b/>
          <w:sz w:val="28"/>
          <w:szCs w:val="28"/>
        </w:rPr>
      </w:pPr>
    </w:p>
    <w:p w14:paraId="24ED6985" w14:textId="77777777" w:rsidR="00843C83" w:rsidRPr="00B454A3" w:rsidRDefault="00843C83" w:rsidP="002B118F">
      <w:pPr>
        <w:jc w:val="center"/>
        <w:rPr>
          <w:rFonts w:ascii="Times New Roman" w:hAnsi="Times New Roman" w:cs="Times New Roman"/>
          <w:b/>
          <w:sz w:val="28"/>
          <w:szCs w:val="28"/>
        </w:rPr>
      </w:pPr>
    </w:p>
    <w:p w14:paraId="24ED6986" w14:textId="77777777" w:rsidR="00843C83" w:rsidRPr="00B454A3" w:rsidRDefault="00843C83" w:rsidP="002B118F">
      <w:pPr>
        <w:jc w:val="center"/>
        <w:rPr>
          <w:rFonts w:ascii="Times New Roman" w:hAnsi="Times New Roman" w:cs="Times New Roman"/>
          <w:b/>
          <w:sz w:val="28"/>
          <w:szCs w:val="28"/>
        </w:rPr>
      </w:pPr>
    </w:p>
    <w:p w14:paraId="24ED6987" w14:textId="77777777" w:rsidR="00393004" w:rsidRPr="00B454A3" w:rsidRDefault="00393004" w:rsidP="002B118F">
      <w:pPr>
        <w:jc w:val="center"/>
        <w:rPr>
          <w:rFonts w:ascii="Times New Roman" w:hAnsi="Times New Roman" w:cs="Times New Roman"/>
          <w:b/>
          <w:sz w:val="28"/>
          <w:szCs w:val="28"/>
        </w:rPr>
      </w:pPr>
      <w:r w:rsidRPr="00B454A3">
        <w:rPr>
          <w:rFonts w:ascii="Times New Roman" w:hAnsi="Times New Roman" w:cs="Times New Roman"/>
          <w:b/>
          <w:sz w:val="28"/>
          <w:szCs w:val="28"/>
        </w:rPr>
        <w:t>Matériel affecté aux Travaux</w:t>
      </w:r>
    </w:p>
    <w:p w14:paraId="24ED6988" w14:textId="77777777" w:rsidR="002B118F" w:rsidRPr="00B454A3" w:rsidRDefault="002B118F" w:rsidP="002B118F">
      <w:pPr>
        <w:jc w:val="center"/>
        <w:rPr>
          <w:rFonts w:ascii="Times New Roman" w:hAnsi="Times New Roman" w:cs="Times New Roman"/>
        </w:rPr>
      </w:pPr>
    </w:p>
    <w:p w14:paraId="24ED6989" w14:textId="77777777" w:rsidR="00843C83" w:rsidRPr="00B454A3" w:rsidRDefault="00843C83" w:rsidP="002B118F">
      <w:pPr>
        <w:jc w:val="center"/>
        <w:rPr>
          <w:rFonts w:ascii="Times New Roman" w:hAnsi="Times New Roman" w:cs="Times New Roman"/>
          <w:b/>
          <w:sz w:val="28"/>
          <w:szCs w:val="28"/>
        </w:rPr>
      </w:pPr>
    </w:p>
    <w:p w14:paraId="24ED698A" w14:textId="77777777" w:rsidR="00843C83" w:rsidRPr="00B454A3" w:rsidRDefault="00843C83" w:rsidP="002B118F">
      <w:pPr>
        <w:jc w:val="center"/>
        <w:rPr>
          <w:rFonts w:ascii="Times New Roman" w:hAnsi="Times New Roman" w:cs="Times New Roman"/>
          <w:b/>
          <w:sz w:val="28"/>
          <w:szCs w:val="28"/>
        </w:rPr>
      </w:pPr>
    </w:p>
    <w:p w14:paraId="24ED698B" w14:textId="77777777" w:rsidR="002B118F" w:rsidRPr="00B454A3" w:rsidRDefault="00393004" w:rsidP="002B118F">
      <w:pPr>
        <w:jc w:val="center"/>
        <w:rPr>
          <w:rFonts w:ascii="Times New Roman" w:hAnsi="Times New Roman" w:cs="Times New Roman"/>
          <w:b/>
          <w:sz w:val="28"/>
          <w:szCs w:val="28"/>
        </w:rPr>
      </w:pPr>
      <w:r w:rsidRPr="00B454A3">
        <w:rPr>
          <w:rFonts w:ascii="Times New Roman" w:hAnsi="Times New Roman" w:cs="Times New Roman"/>
          <w:b/>
          <w:sz w:val="28"/>
          <w:szCs w:val="28"/>
        </w:rPr>
        <w:t>Organisation des travaux sur site</w:t>
      </w:r>
    </w:p>
    <w:p w14:paraId="24ED698C" w14:textId="77777777" w:rsidR="002B118F" w:rsidRPr="00B454A3" w:rsidRDefault="002B118F" w:rsidP="002B118F">
      <w:pPr>
        <w:jc w:val="center"/>
        <w:rPr>
          <w:rFonts w:ascii="Times New Roman" w:hAnsi="Times New Roman" w:cs="Times New Roman"/>
        </w:rPr>
      </w:pPr>
    </w:p>
    <w:p w14:paraId="24ED698D" w14:textId="77777777" w:rsidR="00843C83" w:rsidRPr="00B454A3" w:rsidRDefault="00843C83" w:rsidP="002B118F">
      <w:pPr>
        <w:jc w:val="center"/>
        <w:rPr>
          <w:rFonts w:ascii="Times New Roman" w:hAnsi="Times New Roman" w:cs="Times New Roman"/>
          <w:b/>
          <w:sz w:val="28"/>
          <w:szCs w:val="28"/>
        </w:rPr>
      </w:pPr>
    </w:p>
    <w:p w14:paraId="24ED698E" w14:textId="77777777" w:rsidR="00843C83" w:rsidRPr="00B454A3" w:rsidRDefault="00843C83" w:rsidP="002B118F">
      <w:pPr>
        <w:jc w:val="center"/>
        <w:rPr>
          <w:rFonts w:ascii="Times New Roman" w:hAnsi="Times New Roman" w:cs="Times New Roman"/>
          <w:b/>
          <w:sz w:val="28"/>
          <w:szCs w:val="28"/>
        </w:rPr>
      </w:pPr>
    </w:p>
    <w:p w14:paraId="24ED698F" w14:textId="77777777" w:rsidR="002B118F" w:rsidRPr="00B454A3" w:rsidRDefault="00393004" w:rsidP="002B118F">
      <w:pPr>
        <w:jc w:val="center"/>
        <w:rPr>
          <w:rFonts w:ascii="Times New Roman" w:hAnsi="Times New Roman" w:cs="Times New Roman"/>
          <w:b/>
          <w:sz w:val="28"/>
          <w:szCs w:val="28"/>
        </w:rPr>
      </w:pPr>
      <w:r w:rsidRPr="00B454A3">
        <w:rPr>
          <w:rFonts w:ascii="Times New Roman" w:hAnsi="Times New Roman" w:cs="Times New Roman"/>
          <w:b/>
          <w:sz w:val="28"/>
          <w:szCs w:val="28"/>
        </w:rPr>
        <w:t>Méthode de réalisation</w:t>
      </w:r>
    </w:p>
    <w:p w14:paraId="24ED6990" w14:textId="77777777" w:rsidR="00393004" w:rsidRPr="00B454A3" w:rsidRDefault="00393004" w:rsidP="002B118F">
      <w:pPr>
        <w:jc w:val="center"/>
        <w:rPr>
          <w:rFonts w:ascii="Times New Roman" w:hAnsi="Times New Roman" w:cs="Times New Roman"/>
        </w:rPr>
      </w:pPr>
      <w:r w:rsidRPr="00B454A3">
        <w:rPr>
          <w:rFonts w:ascii="Times New Roman" w:hAnsi="Times New Roman" w:cs="Times New Roman"/>
          <w:b/>
          <w:sz w:val="28"/>
          <w:szCs w:val="28"/>
        </w:rPr>
        <w:t xml:space="preserve"> </w:t>
      </w:r>
    </w:p>
    <w:p w14:paraId="24ED6991" w14:textId="77777777" w:rsidR="00843C83" w:rsidRPr="00B454A3" w:rsidRDefault="00843C83" w:rsidP="002B118F">
      <w:pPr>
        <w:jc w:val="center"/>
        <w:rPr>
          <w:rFonts w:ascii="Times New Roman" w:hAnsi="Times New Roman" w:cs="Times New Roman"/>
          <w:b/>
          <w:sz w:val="28"/>
          <w:szCs w:val="28"/>
        </w:rPr>
      </w:pPr>
    </w:p>
    <w:p w14:paraId="24ED6992" w14:textId="77777777" w:rsidR="00843C83" w:rsidRPr="00B454A3" w:rsidRDefault="00843C83" w:rsidP="002B118F">
      <w:pPr>
        <w:jc w:val="center"/>
        <w:rPr>
          <w:rFonts w:ascii="Times New Roman" w:hAnsi="Times New Roman" w:cs="Times New Roman"/>
          <w:b/>
          <w:sz w:val="28"/>
          <w:szCs w:val="28"/>
        </w:rPr>
      </w:pPr>
    </w:p>
    <w:p w14:paraId="24ED6993" w14:textId="77777777" w:rsidR="00393004" w:rsidRPr="00B454A3" w:rsidRDefault="00393004" w:rsidP="002B118F">
      <w:pPr>
        <w:jc w:val="center"/>
        <w:rPr>
          <w:rFonts w:ascii="Times New Roman" w:hAnsi="Times New Roman" w:cs="Times New Roman"/>
          <w:b/>
          <w:sz w:val="28"/>
          <w:szCs w:val="28"/>
        </w:rPr>
      </w:pPr>
      <w:r w:rsidRPr="00B454A3">
        <w:rPr>
          <w:rFonts w:ascii="Times New Roman" w:hAnsi="Times New Roman" w:cs="Times New Roman"/>
          <w:b/>
          <w:sz w:val="28"/>
          <w:szCs w:val="28"/>
        </w:rPr>
        <w:t>Programme/Calendrier de Mobilisation</w:t>
      </w:r>
    </w:p>
    <w:p w14:paraId="24ED6994" w14:textId="77777777" w:rsidR="002B118F" w:rsidRPr="00B454A3" w:rsidRDefault="002B118F" w:rsidP="002B118F">
      <w:pPr>
        <w:jc w:val="center"/>
        <w:rPr>
          <w:rFonts w:ascii="Times New Roman" w:hAnsi="Times New Roman" w:cs="Times New Roman"/>
        </w:rPr>
      </w:pPr>
    </w:p>
    <w:p w14:paraId="24ED6995" w14:textId="77777777" w:rsidR="00843C83" w:rsidRPr="00B454A3" w:rsidRDefault="00843C83" w:rsidP="002B118F">
      <w:pPr>
        <w:jc w:val="center"/>
        <w:rPr>
          <w:rFonts w:ascii="Times New Roman" w:hAnsi="Times New Roman" w:cs="Times New Roman"/>
          <w:b/>
          <w:sz w:val="28"/>
          <w:szCs w:val="28"/>
        </w:rPr>
      </w:pPr>
    </w:p>
    <w:p w14:paraId="24ED6996" w14:textId="77777777" w:rsidR="00843C83" w:rsidRPr="00B454A3" w:rsidRDefault="00843C83" w:rsidP="002B118F">
      <w:pPr>
        <w:jc w:val="center"/>
        <w:rPr>
          <w:rFonts w:ascii="Times New Roman" w:hAnsi="Times New Roman" w:cs="Times New Roman"/>
          <w:b/>
          <w:sz w:val="28"/>
          <w:szCs w:val="28"/>
        </w:rPr>
      </w:pPr>
    </w:p>
    <w:p w14:paraId="24ED6997" w14:textId="77777777" w:rsidR="00393004" w:rsidRPr="00B454A3" w:rsidRDefault="00393004" w:rsidP="002B118F">
      <w:pPr>
        <w:jc w:val="center"/>
        <w:rPr>
          <w:rFonts w:ascii="Times New Roman" w:hAnsi="Times New Roman" w:cs="Times New Roman"/>
        </w:rPr>
      </w:pPr>
      <w:r w:rsidRPr="00B454A3">
        <w:rPr>
          <w:rFonts w:ascii="Times New Roman" w:hAnsi="Times New Roman" w:cs="Times New Roman"/>
          <w:b/>
          <w:sz w:val="28"/>
          <w:szCs w:val="28"/>
        </w:rPr>
        <w:t>Programme/Calendrier de Construction</w:t>
      </w:r>
    </w:p>
    <w:p w14:paraId="24ED6998" w14:textId="77777777" w:rsidR="002B118F" w:rsidRPr="00B454A3" w:rsidRDefault="002B118F" w:rsidP="002B118F">
      <w:pPr>
        <w:jc w:val="center"/>
        <w:rPr>
          <w:rFonts w:ascii="Times New Roman" w:hAnsi="Times New Roman" w:cs="Times New Roman"/>
          <w:b/>
          <w:sz w:val="28"/>
          <w:szCs w:val="28"/>
        </w:rPr>
      </w:pPr>
    </w:p>
    <w:p w14:paraId="24ED6999" w14:textId="77777777" w:rsidR="00843C83" w:rsidRPr="00B454A3" w:rsidRDefault="00843C83" w:rsidP="002B118F">
      <w:pPr>
        <w:jc w:val="center"/>
        <w:rPr>
          <w:rFonts w:ascii="Times New Roman" w:hAnsi="Times New Roman" w:cs="Times New Roman"/>
          <w:b/>
          <w:sz w:val="28"/>
          <w:szCs w:val="28"/>
        </w:rPr>
      </w:pPr>
    </w:p>
    <w:p w14:paraId="24ED699A" w14:textId="77777777" w:rsidR="00843C83" w:rsidRPr="00B454A3" w:rsidRDefault="00843C83" w:rsidP="002B118F">
      <w:pPr>
        <w:jc w:val="center"/>
        <w:rPr>
          <w:rFonts w:ascii="Times New Roman" w:hAnsi="Times New Roman" w:cs="Times New Roman"/>
          <w:b/>
          <w:sz w:val="28"/>
          <w:szCs w:val="28"/>
        </w:rPr>
      </w:pPr>
    </w:p>
    <w:p w14:paraId="24ED699B" w14:textId="77777777" w:rsidR="00393004" w:rsidRPr="00B454A3" w:rsidRDefault="00393004" w:rsidP="002B118F">
      <w:pPr>
        <w:jc w:val="center"/>
        <w:rPr>
          <w:rFonts w:ascii="Times New Roman" w:hAnsi="Times New Roman" w:cs="Times New Roman"/>
        </w:rPr>
      </w:pPr>
      <w:r w:rsidRPr="00B454A3">
        <w:rPr>
          <w:rFonts w:ascii="Times New Roman" w:hAnsi="Times New Roman" w:cs="Times New Roman"/>
          <w:b/>
          <w:sz w:val="28"/>
          <w:szCs w:val="28"/>
        </w:rPr>
        <w:t>Autres</w:t>
      </w:r>
    </w:p>
    <w:p w14:paraId="24ED699C" w14:textId="77777777" w:rsidR="00393004" w:rsidRPr="00B454A3" w:rsidRDefault="00393004" w:rsidP="00393004">
      <w:pPr>
        <w:pStyle w:val="SectionIVHeader"/>
        <w:rPr>
          <w:rFonts w:cs="Times New Roman"/>
          <w:i/>
        </w:rPr>
      </w:pPr>
      <w:r w:rsidRPr="00B454A3">
        <w:rPr>
          <w:rFonts w:cs="Times New Roman"/>
          <w:i/>
        </w:rPr>
        <w:br w:type="page"/>
      </w:r>
      <w:bookmarkStart w:id="528" w:name="_Toc217483642"/>
      <w:bookmarkStart w:id="529" w:name="_Toc518084519"/>
      <w:bookmarkStart w:id="530" w:name="_Toc519479948"/>
      <w:bookmarkStart w:id="531" w:name="_Toc519481215"/>
      <w:bookmarkStart w:id="532" w:name="_Toc172492044"/>
      <w:bookmarkStart w:id="533" w:name="_Toc208264730"/>
      <w:bookmarkStart w:id="534" w:name="_Toc498849247"/>
      <w:bookmarkStart w:id="535" w:name="_Toc498850082"/>
      <w:bookmarkStart w:id="536" w:name="_Toc498851687"/>
      <w:r w:rsidRPr="00B454A3">
        <w:rPr>
          <w:rStyle w:val="Heading3Char"/>
          <w:rFonts w:ascii="Times New Roman" w:hAnsi="Times New Roman" w:cs="Times New Roman"/>
          <w:color w:val="auto"/>
          <w:sz w:val="40"/>
          <w:szCs w:val="40"/>
          <w:lang w:eastAsia="en-US"/>
        </w:rPr>
        <w:lastRenderedPageBreak/>
        <w:t>Formulaires de qualification</w:t>
      </w:r>
      <w:bookmarkEnd w:id="528"/>
      <w:bookmarkEnd w:id="529"/>
      <w:bookmarkEnd w:id="530"/>
      <w:bookmarkEnd w:id="531"/>
      <w:bookmarkEnd w:id="532"/>
      <w:bookmarkEnd w:id="533"/>
    </w:p>
    <w:p w14:paraId="24ED699D" w14:textId="77777777" w:rsidR="00393004" w:rsidRPr="00B454A3" w:rsidRDefault="00393004" w:rsidP="00393004">
      <w:pPr>
        <w:pStyle w:val="Subtitle2"/>
        <w:numPr>
          <w:ilvl w:val="12"/>
          <w:numId w:val="0"/>
        </w:numPr>
        <w:rPr>
          <w:rFonts w:cs="Times New Roman"/>
          <w:b w:val="0"/>
          <w:i/>
          <w:sz w:val="28"/>
        </w:rPr>
      </w:pPr>
      <w:r w:rsidRPr="00B454A3">
        <w:rPr>
          <w:rFonts w:cs="Times New Roman"/>
          <w:b w:val="0"/>
          <w:i/>
          <w:sz w:val="28"/>
        </w:rPr>
        <w:t>[L’Autorité contractante doit ne retenir que les formulaires qui sont nommés dans les critères de qualification (DPAO) selon qu’une pré qualification a précédé l’appel d’offres ou non]</w:t>
      </w:r>
    </w:p>
    <w:p w14:paraId="24ED699E" w14:textId="77777777" w:rsidR="00393004" w:rsidRPr="00B454A3" w:rsidRDefault="00393004" w:rsidP="00393004">
      <w:pPr>
        <w:pStyle w:val="Subtitle2"/>
        <w:numPr>
          <w:ilvl w:val="12"/>
          <w:numId w:val="0"/>
        </w:numPr>
        <w:rPr>
          <w:rFonts w:cs="Times New Roman"/>
          <w:b w:val="0"/>
          <w:i/>
          <w:sz w:val="28"/>
        </w:rPr>
      </w:pPr>
    </w:p>
    <w:p w14:paraId="24ED699F" w14:textId="77777777" w:rsidR="00393004" w:rsidRPr="00B454A3" w:rsidRDefault="00393004" w:rsidP="00393004">
      <w:pPr>
        <w:pStyle w:val="Subtitle2"/>
        <w:numPr>
          <w:ilvl w:val="12"/>
          <w:numId w:val="0"/>
        </w:numPr>
        <w:rPr>
          <w:rFonts w:cs="Times New Roman"/>
        </w:rPr>
      </w:pPr>
      <w:r w:rsidRPr="00B454A3">
        <w:rPr>
          <w:rFonts w:cs="Times New Roman"/>
        </w:rPr>
        <w:t>Formulaire ELI – 1.1</w:t>
      </w:r>
      <w:bookmarkEnd w:id="534"/>
      <w:bookmarkEnd w:id="535"/>
      <w:bookmarkEnd w:id="536"/>
    </w:p>
    <w:p w14:paraId="24ED69A0" w14:textId="77777777" w:rsidR="00393004" w:rsidRPr="00B454A3" w:rsidRDefault="00393004" w:rsidP="00393004">
      <w:pPr>
        <w:pStyle w:val="Subtitle2"/>
        <w:numPr>
          <w:ilvl w:val="12"/>
          <w:numId w:val="0"/>
        </w:numPr>
        <w:rPr>
          <w:rFonts w:cs="Times New Roman"/>
        </w:rPr>
      </w:pPr>
      <w:bookmarkStart w:id="537" w:name="_Toc188499985"/>
      <w:bookmarkStart w:id="538" w:name="_Toc82587974"/>
      <w:bookmarkStart w:id="539" w:name="_Toc498847215"/>
      <w:bookmarkStart w:id="540" w:name="_Toc498850087"/>
      <w:bookmarkStart w:id="541" w:name="_Toc498851692"/>
      <w:bookmarkStart w:id="542" w:name="_Toc499021794"/>
      <w:bookmarkStart w:id="543" w:name="_Toc499023477"/>
      <w:bookmarkStart w:id="544" w:name="_Toc501529959"/>
      <w:bookmarkStart w:id="545" w:name="_Toc25474901"/>
      <w:r w:rsidRPr="00B454A3">
        <w:rPr>
          <w:rFonts w:cs="Times New Roman"/>
        </w:rPr>
        <w:t>Formulaire de renseignements sur le Candidat</w:t>
      </w:r>
      <w:bookmarkEnd w:id="537"/>
    </w:p>
    <w:p w14:paraId="24ED69A1" w14:textId="77777777" w:rsidR="00393004" w:rsidRPr="00B454A3" w:rsidRDefault="00393004" w:rsidP="00393004">
      <w:pPr>
        <w:pStyle w:val="SectionVHeader"/>
        <w:rPr>
          <w:rFonts w:cs="Times New Roman"/>
          <w:lang w:val="fr-FR"/>
        </w:rPr>
      </w:pPr>
    </w:p>
    <w:p w14:paraId="221D8BDA" w14:textId="77777777" w:rsidR="000544E1" w:rsidRPr="000544E1" w:rsidRDefault="000544E1" w:rsidP="000544E1">
      <w:pPr>
        <w:suppressAutoHyphens/>
        <w:overflowPunct w:val="0"/>
        <w:autoSpaceDE w:val="0"/>
        <w:autoSpaceDN w:val="0"/>
        <w:adjustRightInd w:val="0"/>
        <w:jc w:val="both"/>
        <w:textAlignment w:val="baseline"/>
        <w:rPr>
          <w:rFonts w:ascii="Times New Roman" w:eastAsia="Times New Roman" w:hAnsi="Times New Roman" w:cs="Arial"/>
          <w:i/>
          <w:iCs/>
          <w:lang w:eastAsia="fr-FR"/>
        </w:rPr>
      </w:pPr>
      <w:bookmarkStart w:id="546" w:name="_Toc77404716"/>
      <w:bookmarkStart w:id="547" w:name="_Toc498849250"/>
      <w:bookmarkStart w:id="548" w:name="_Toc498850088"/>
      <w:bookmarkStart w:id="549" w:name="_Toc498851693"/>
      <w:bookmarkEnd w:id="538"/>
      <w:bookmarkEnd w:id="539"/>
      <w:bookmarkEnd w:id="540"/>
      <w:bookmarkEnd w:id="541"/>
      <w:bookmarkEnd w:id="542"/>
      <w:bookmarkEnd w:id="543"/>
      <w:bookmarkEnd w:id="544"/>
      <w:bookmarkEnd w:id="545"/>
      <w:r w:rsidRPr="000544E1">
        <w:rPr>
          <w:rFonts w:ascii="Times New Roman" w:eastAsia="Times New Roman" w:hAnsi="Times New Roman" w:cs="Arial"/>
          <w:i/>
          <w:iCs/>
          <w:lang w:eastAsia="fr-FR"/>
        </w:rPr>
        <w:t>[Le Candidat remplit le tableau ci-dessous conformément aux instructions entre crochets. Le tableau ne doit pas être modifié. Aucune substitution ne sera admise.]</w:t>
      </w:r>
    </w:p>
    <w:p w14:paraId="628AE8E9" w14:textId="77777777" w:rsidR="000544E1" w:rsidRPr="000544E1" w:rsidRDefault="000544E1" w:rsidP="000544E1">
      <w:pPr>
        <w:suppressAutoHyphens/>
        <w:overflowPunct w:val="0"/>
        <w:autoSpaceDE w:val="0"/>
        <w:autoSpaceDN w:val="0"/>
        <w:adjustRightInd w:val="0"/>
        <w:jc w:val="center"/>
        <w:textAlignment w:val="baseline"/>
        <w:rPr>
          <w:rFonts w:ascii="Times New Roman" w:eastAsia="Times New Roman" w:hAnsi="Times New Roman" w:cs="Arial"/>
          <w:lang w:eastAsia="fr-FR"/>
        </w:rPr>
      </w:pPr>
    </w:p>
    <w:p w14:paraId="06160DC3" w14:textId="77777777" w:rsidR="000544E1" w:rsidRPr="000544E1" w:rsidRDefault="000544E1" w:rsidP="000544E1">
      <w:pPr>
        <w:suppressAutoHyphens/>
        <w:overflowPunct w:val="0"/>
        <w:autoSpaceDE w:val="0"/>
        <w:autoSpaceDN w:val="0"/>
        <w:adjustRightInd w:val="0"/>
        <w:jc w:val="center"/>
        <w:textAlignment w:val="baseline"/>
        <w:rPr>
          <w:rFonts w:ascii="Times New Roman" w:eastAsia="Times New Roman" w:hAnsi="Times New Roman" w:cs="Arial"/>
          <w:lang w:eastAsia="fr-FR"/>
        </w:rPr>
      </w:pPr>
    </w:p>
    <w:p w14:paraId="171AA086" w14:textId="77777777" w:rsidR="000544E1" w:rsidRPr="000544E1" w:rsidRDefault="000544E1" w:rsidP="000544E1">
      <w:pPr>
        <w:suppressAutoHyphens/>
        <w:overflowPunct w:val="0"/>
        <w:autoSpaceDE w:val="0"/>
        <w:autoSpaceDN w:val="0"/>
        <w:adjustRightInd w:val="0"/>
        <w:jc w:val="right"/>
        <w:textAlignment w:val="baseline"/>
        <w:rPr>
          <w:rFonts w:ascii="Times New Roman" w:eastAsia="Times New Roman" w:hAnsi="Times New Roman" w:cs="Arial"/>
          <w:lang w:eastAsia="fr-FR"/>
        </w:rPr>
      </w:pPr>
      <w:proofErr w:type="gramStart"/>
      <w:r w:rsidRPr="000544E1">
        <w:rPr>
          <w:rFonts w:ascii="Times New Roman" w:eastAsia="Times New Roman" w:hAnsi="Times New Roman" w:cs="Arial"/>
          <w:lang w:eastAsia="fr-FR"/>
        </w:rPr>
        <w:t>Date:</w:t>
      </w:r>
      <w:proofErr w:type="gramEnd"/>
      <w:r w:rsidRPr="000544E1">
        <w:rPr>
          <w:rFonts w:ascii="Times New Roman" w:eastAsia="Times New Roman" w:hAnsi="Times New Roman" w:cs="Arial"/>
          <w:lang w:eastAsia="fr-FR"/>
        </w:rPr>
        <w:t xml:space="preserve"> </w:t>
      </w:r>
      <w:r w:rsidRPr="000544E1">
        <w:rPr>
          <w:rFonts w:ascii="Times New Roman" w:eastAsia="Times New Roman" w:hAnsi="Times New Roman" w:cs="Arial"/>
          <w:i/>
          <w:iCs/>
          <w:lang w:eastAsia="fr-FR"/>
        </w:rPr>
        <w:t>[Insérer la date (jour, mois, année) de remise de l’offre]</w:t>
      </w:r>
    </w:p>
    <w:p w14:paraId="738CEE5F" w14:textId="77777777" w:rsidR="000544E1" w:rsidRPr="000544E1" w:rsidRDefault="000544E1" w:rsidP="000544E1">
      <w:pPr>
        <w:suppressAutoHyphens/>
        <w:overflowPunct w:val="0"/>
        <w:autoSpaceDE w:val="0"/>
        <w:autoSpaceDN w:val="0"/>
        <w:adjustRightInd w:val="0"/>
        <w:ind w:right="72"/>
        <w:jc w:val="right"/>
        <w:textAlignment w:val="baseline"/>
        <w:rPr>
          <w:rFonts w:ascii="Times New Roman" w:eastAsia="Times New Roman" w:hAnsi="Times New Roman" w:cs="Arial"/>
          <w:lang w:eastAsia="fr-FR"/>
        </w:rPr>
      </w:pPr>
      <w:r w:rsidRPr="000544E1">
        <w:rPr>
          <w:rFonts w:ascii="Times New Roman" w:eastAsia="Times New Roman" w:hAnsi="Times New Roman" w:cs="Arial"/>
          <w:lang w:eastAsia="fr-FR"/>
        </w:rPr>
        <w:t>AAO No</w:t>
      </w:r>
      <w:proofErr w:type="gramStart"/>
      <w:r w:rsidRPr="000544E1">
        <w:rPr>
          <w:rFonts w:ascii="Times New Roman" w:eastAsia="Times New Roman" w:hAnsi="Times New Roman" w:cs="Arial"/>
          <w:lang w:eastAsia="fr-FR"/>
        </w:rPr>
        <w:t>.:</w:t>
      </w:r>
      <w:proofErr w:type="gramEnd"/>
      <w:r w:rsidRPr="000544E1">
        <w:rPr>
          <w:rFonts w:ascii="Times New Roman" w:eastAsia="Times New Roman" w:hAnsi="Times New Roman" w:cs="Arial"/>
          <w:lang w:eastAsia="fr-FR"/>
        </w:rPr>
        <w:t xml:space="preserve"> </w:t>
      </w:r>
      <w:r w:rsidRPr="000544E1">
        <w:rPr>
          <w:rFonts w:ascii="Times New Roman" w:eastAsia="Times New Roman" w:hAnsi="Times New Roman" w:cs="Arial"/>
          <w:i/>
          <w:iCs/>
          <w:lang w:eastAsia="fr-FR"/>
        </w:rPr>
        <w:t>[Insérer le nom de l’Avis d’Appel d’Offres]</w:t>
      </w:r>
    </w:p>
    <w:p w14:paraId="00A1AD79" w14:textId="77777777" w:rsidR="000544E1" w:rsidRPr="000544E1" w:rsidRDefault="000544E1" w:rsidP="000544E1">
      <w:pPr>
        <w:suppressAutoHyphens/>
        <w:overflowPunct w:val="0"/>
        <w:autoSpaceDE w:val="0"/>
        <w:autoSpaceDN w:val="0"/>
        <w:adjustRightInd w:val="0"/>
        <w:ind w:right="72"/>
        <w:jc w:val="right"/>
        <w:textAlignment w:val="baseline"/>
        <w:rPr>
          <w:rFonts w:ascii="Times New Roman" w:eastAsia="Times New Roman" w:hAnsi="Times New Roman" w:cs="Arial"/>
          <w:lang w:eastAsia="fr-FR"/>
        </w:rPr>
      </w:pPr>
    </w:p>
    <w:p w14:paraId="5588B147" w14:textId="77777777" w:rsidR="000544E1" w:rsidRPr="000544E1" w:rsidRDefault="000544E1" w:rsidP="000544E1">
      <w:pPr>
        <w:suppressAutoHyphens/>
        <w:overflowPunct w:val="0"/>
        <w:autoSpaceDE w:val="0"/>
        <w:autoSpaceDN w:val="0"/>
        <w:adjustRightInd w:val="0"/>
        <w:jc w:val="both"/>
        <w:textAlignment w:val="baseline"/>
        <w:rPr>
          <w:rFonts w:ascii="Times New Roman" w:eastAsia="Times New Roman" w:hAnsi="Times New Roman" w:cs="Arial"/>
          <w:spacing w:val="-2"/>
          <w:lang w:eastAsia="fr-FR"/>
        </w:rPr>
      </w:pPr>
    </w:p>
    <w:tbl>
      <w:tblPr>
        <w:tblW w:w="0" w:type="auto"/>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80"/>
      </w:tblGrid>
      <w:tr w:rsidR="000544E1" w:rsidRPr="000544E1" w14:paraId="42A80FB0" w14:textId="77777777" w:rsidTr="0059782B">
        <w:trPr>
          <w:cantSplit/>
          <w:trHeight w:val="440"/>
        </w:trPr>
        <w:tc>
          <w:tcPr>
            <w:tcW w:w="9180" w:type="dxa"/>
            <w:tcBorders>
              <w:bottom w:val="nil"/>
            </w:tcBorders>
          </w:tcPr>
          <w:p w14:paraId="7805E514" w14:textId="77777777" w:rsidR="000544E1" w:rsidRPr="000544E1" w:rsidRDefault="000544E1" w:rsidP="000544E1">
            <w:pPr>
              <w:suppressAutoHyphens/>
              <w:overflowPunct w:val="0"/>
              <w:autoSpaceDE w:val="0"/>
              <w:autoSpaceDN w:val="0"/>
              <w:adjustRightInd w:val="0"/>
              <w:spacing w:before="40" w:after="40"/>
              <w:ind w:left="360" w:hanging="360"/>
              <w:jc w:val="both"/>
              <w:textAlignment w:val="baseline"/>
              <w:rPr>
                <w:rFonts w:ascii="Times New Roman" w:eastAsia="Times New Roman" w:hAnsi="Times New Roman" w:cs="Arial"/>
                <w:bCs/>
                <w:i/>
                <w:iCs/>
                <w:lang w:eastAsia="fr-FR"/>
              </w:rPr>
            </w:pPr>
            <w:r w:rsidRPr="000544E1">
              <w:rPr>
                <w:rFonts w:ascii="Times New Roman" w:eastAsia="Times New Roman" w:hAnsi="Times New Roman" w:cs="Arial"/>
                <w:spacing w:val="-2"/>
                <w:lang w:eastAsia="fr-FR"/>
              </w:rPr>
              <w:t>1. Nom du Candidat </w:t>
            </w:r>
            <w:r w:rsidRPr="000544E1">
              <w:rPr>
                <w:rFonts w:ascii="Times New Roman" w:eastAsia="Times New Roman" w:hAnsi="Times New Roman" w:cs="Arial"/>
                <w:lang w:eastAsia="fr-FR"/>
              </w:rPr>
              <w:t xml:space="preserve">: </w:t>
            </w:r>
            <w:r w:rsidRPr="000544E1">
              <w:rPr>
                <w:rFonts w:ascii="Times New Roman" w:eastAsia="Times New Roman" w:hAnsi="Times New Roman" w:cs="Arial"/>
                <w:bCs/>
                <w:i/>
                <w:iCs/>
                <w:lang w:eastAsia="fr-FR"/>
              </w:rPr>
              <w:t>[Insérer le nom du Candidat]</w:t>
            </w:r>
          </w:p>
          <w:p w14:paraId="15323857" w14:textId="77777777" w:rsidR="000544E1" w:rsidRPr="000544E1" w:rsidRDefault="000544E1" w:rsidP="000544E1">
            <w:pPr>
              <w:suppressAutoHyphens/>
              <w:overflowPunct w:val="0"/>
              <w:autoSpaceDE w:val="0"/>
              <w:autoSpaceDN w:val="0"/>
              <w:adjustRightInd w:val="0"/>
              <w:spacing w:before="40" w:after="40"/>
              <w:jc w:val="both"/>
              <w:textAlignment w:val="baseline"/>
              <w:rPr>
                <w:rFonts w:ascii="Times New Roman" w:eastAsia="Times New Roman" w:hAnsi="Times New Roman" w:cs="Arial"/>
                <w:lang w:eastAsia="fr-FR"/>
              </w:rPr>
            </w:pPr>
          </w:p>
        </w:tc>
      </w:tr>
      <w:tr w:rsidR="000544E1" w:rsidRPr="000544E1" w14:paraId="62C67E69" w14:textId="77777777" w:rsidTr="0059782B">
        <w:trPr>
          <w:cantSplit/>
          <w:trHeight w:val="674"/>
        </w:trPr>
        <w:tc>
          <w:tcPr>
            <w:tcW w:w="9180" w:type="dxa"/>
            <w:tcBorders>
              <w:left w:val="single" w:sz="4" w:space="0" w:color="auto"/>
            </w:tcBorders>
          </w:tcPr>
          <w:p w14:paraId="446EA19D" w14:textId="77777777" w:rsidR="000544E1" w:rsidRPr="000544E1" w:rsidRDefault="000544E1" w:rsidP="000544E1">
            <w:pPr>
              <w:suppressAutoHyphens/>
              <w:overflowPunct w:val="0"/>
              <w:autoSpaceDE w:val="0"/>
              <w:autoSpaceDN w:val="0"/>
              <w:adjustRightInd w:val="0"/>
              <w:spacing w:before="40" w:after="40"/>
              <w:ind w:left="360" w:hanging="360"/>
              <w:jc w:val="both"/>
              <w:textAlignment w:val="baseline"/>
              <w:rPr>
                <w:rFonts w:ascii="Times New Roman" w:eastAsia="Times New Roman" w:hAnsi="Times New Roman" w:cs="Arial"/>
                <w:bCs/>
                <w:i/>
                <w:iCs/>
                <w:spacing w:val="-2"/>
                <w:lang w:eastAsia="fr-FR"/>
              </w:rPr>
            </w:pPr>
            <w:r w:rsidRPr="000544E1">
              <w:rPr>
                <w:rFonts w:ascii="Times New Roman" w:eastAsia="Times New Roman" w:hAnsi="Times New Roman" w:cs="Arial"/>
                <w:spacing w:val="-2"/>
                <w:lang w:eastAsia="fr-FR"/>
              </w:rPr>
              <w:t xml:space="preserve">2. En cas de groupement, noms de tous les membres : </w:t>
            </w:r>
            <w:r w:rsidRPr="000544E1">
              <w:rPr>
                <w:rFonts w:ascii="Times New Roman" w:eastAsia="Times New Roman" w:hAnsi="Times New Roman" w:cs="Arial"/>
                <w:bCs/>
                <w:i/>
                <w:iCs/>
                <w:lang w:eastAsia="fr-FR"/>
              </w:rPr>
              <w:t>[Insérer le nom de chaque membre du groupement]</w:t>
            </w:r>
          </w:p>
          <w:p w14:paraId="633AD33C" w14:textId="77777777" w:rsidR="000544E1" w:rsidRPr="000544E1" w:rsidRDefault="000544E1" w:rsidP="000544E1">
            <w:pPr>
              <w:suppressAutoHyphens/>
              <w:overflowPunct w:val="0"/>
              <w:autoSpaceDE w:val="0"/>
              <w:autoSpaceDN w:val="0"/>
              <w:adjustRightInd w:val="0"/>
              <w:spacing w:before="40" w:after="40"/>
              <w:jc w:val="both"/>
              <w:textAlignment w:val="baseline"/>
              <w:rPr>
                <w:rFonts w:ascii="Times New Roman" w:eastAsia="Times New Roman" w:hAnsi="Times New Roman" w:cs="Arial"/>
                <w:spacing w:val="-2"/>
                <w:lang w:eastAsia="fr-FR"/>
              </w:rPr>
            </w:pPr>
          </w:p>
        </w:tc>
      </w:tr>
      <w:tr w:rsidR="000544E1" w:rsidRPr="000544E1" w14:paraId="4EF6142F" w14:textId="77777777" w:rsidTr="0059782B">
        <w:trPr>
          <w:cantSplit/>
          <w:trHeight w:val="674"/>
        </w:trPr>
        <w:tc>
          <w:tcPr>
            <w:tcW w:w="9180" w:type="dxa"/>
            <w:tcBorders>
              <w:left w:val="single" w:sz="4" w:space="0" w:color="auto"/>
            </w:tcBorders>
          </w:tcPr>
          <w:p w14:paraId="73EC6546" w14:textId="7F96051F" w:rsidR="000544E1" w:rsidRPr="000544E1" w:rsidRDefault="000544E1" w:rsidP="000544E1">
            <w:pPr>
              <w:suppressAutoHyphens/>
              <w:overflowPunct w:val="0"/>
              <w:autoSpaceDE w:val="0"/>
              <w:autoSpaceDN w:val="0"/>
              <w:adjustRightInd w:val="0"/>
              <w:spacing w:before="40" w:after="40"/>
              <w:jc w:val="both"/>
              <w:textAlignment w:val="baseline"/>
              <w:rPr>
                <w:rFonts w:ascii="Times New Roman" w:eastAsia="Times New Roman" w:hAnsi="Times New Roman" w:cs="Arial"/>
                <w:lang w:eastAsia="fr-FR"/>
              </w:rPr>
            </w:pPr>
            <w:r w:rsidRPr="000544E1">
              <w:rPr>
                <w:rFonts w:ascii="Times New Roman" w:eastAsia="Times New Roman" w:hAnsi="Times New Roman" w:cs="Arial"/>
                <w:lang w:eastAsia="fr-FR"/>
              </w:rPr>
              <w:t>3. Pays où le Candidat est, ou sera légalement enregistré</w:t>
            </w:r>
            <w:r w:rsidR="003D3C59">
              <w:rPr>
                <w:rFonts w:ascii="Times New Roman" w:eastAsia="Times New Roman" w:hAnsi="Times New Roman" w:cs="Arial"/>
                <w:lang w:eastAsia="fr-FR"/>
              </w:rPr>
              <w:t xml:space="preserve"> </w:t>
            </w:r>
            <w:r w:rsidRPr="000544E1">
              <w:rPr>
                <w:rFonts w:ascii="Times New Roman" w:eastAsia="Times New Roman" w:hAnsi="Times New Roman" w:cs="Arial"/>
                <w:spacing w:val="-2"/>
                <w:lang w:eastAsia="fr-FR"/>
              </w:rPr>
              <w:t>:</w:t>
            </w:r>
            <w:r w:rsidRPr="000544E1">
              <w:rPr>
                <w:rFonts w:ascii="Times New Roman" w:eastAsia="Times New Roman" w:hAnsi="Times New Roman" w:cs="Arial"/>
                <w:b/>
                <w:lang w:eastAsia="fr-FR"/>
              </w:rPr>
              <w:t xml:space="preserve"> </w:t>
            </w:r>
            <w:r w:rsidRPr="000544E1">
              <w:rPr>
                <w:rFonts w:ascii="Times New Roman" w:eastAsia="Times New Roman" w:hAnsi="Times New Roman" w:cs="Arial"/>
                <w:bCs/>
                <w:i/>
                <w:iCs/>
                <w:lang w:eastAsia="fr-FR"/>
              </w:rPr>
              <w:t>[Insérer le nom du pays de base fixe ou d’établissement stable ou d’inscription au registre du commerce]</w:t>
            </w:r>
          </w:p>
        </w:tc>
      </w:tr>
      <w:tr w:rsidR="000544E1" w:rsidRPr="000544E1" w14:paraId="7B588067" w14:textId="77777777" w:rsidTr="0059782B">
        <w:trPr>
          <w:cantSplit/>
          <w:trHeight w:val="674"/>
        </w:trPr>
        <w:tc>
          <w:tcPr>
            <w:tcW w:w="9180" w:type="dxa"/>
            <w:tcBorders>
              <w:left w:val="single" w:sz="4" w:space="0" w:color="auto"/>
            </w:tcBorders>
          </w:tcPr>
          <w:p w14:paraId="51711C53" w14:textId="77777777" w:rsidR="000544E1" w:rsidRPr="000544E1" w:rsidRDefault="000544E1" w:rsidP="000544E1">
            <w:pPr>
              <w:suppressAutoHyphens/>
              <w:overflowPunct w:val="0"/>
              <w:autoSpaceDE w:val="0"/>
              <w:autoSpaceDN w:val="0"/>
              <w:adjustRightInd w:val="0"/>
              <w:spacing w:before="40" w:after="40"/>
              <w:jc w:val="both"/>
              <w:textAlignment w:val="baseline"/>
              <w:rPr>
                <w:rFonts w:ascii="Times New Roman" w:eastAsia="Times New Roman" w:hAnsi="Times New Roman" w:cs="Arial"/>
                <w:spacing w:val="-2"/>
                <w:lang w:eastAsia="fr-FR"/>
              </w:rPr>
            </w:pPr>
            <w:r w:rsidRPr="000544E1">
              <w:rPr>
                <w:rFonts w:ascii="Times New Roman" w:eastAsia="Times New Roman" w:hAnsi="Times New Roman" w:cs="Arial"/>
                <w:spacing w:val="-2"/>
                <w:lang w:eastAsia="fr-FR"/>
              </w:rPr>
              <w:t xml:space="preserve">4. Année d’enregistrement du Candidat : </w:t>
            </w:r>
            <w:r w:rsidRPr="000544E1">
              <w:rPr>
                <w:rFonts w:ascii="Times New Roman" w:eastAsia="Times New Roman" w:hAnsi="Times New Roman" w:cs="Arial"/>
                <w:bCs/>
                <w:i/>
                <w:iCs/>
                <w:lang w:eastAsia="fr-FR"/>
              </w:rPr>
              <w:t>[Insérer l’année d’enregistrement]</w:t>
            </w:r>
          </w:p>
        </w:tc>
      </w:tr>
      <w:tr w:rsidR="000544E1" w:rsidRPr="000544E1" w14:paraId="4DE2659E" w14:textId="77777777" w:rsidTr="0059782B">
        <w:trPr>
          <w:cantSplit/>
        </w:trPr>
        <w:tc>
          <w:tcPr>
            <w:tcW w:w="9180" w:type="dxa"/>
            <w:tcBorders>
              <w:left w:val="single" w:sz="4" w:space="0" w:color="auto"/>
            </w:tcBorders>
          </w:tcPr>
          <w:p w14:paraId="0D42F0F9" w14:textId="77777777" w:rsidR="000544E1" w:rsidRPr="000544E1" w:rsidRDefault="000544E1" w:rsidP="000544E1">
            <w:pPr>
              <w:suppressAutoHyphens/>
              <w:overflowPunct w:val="0"/>
              <w:autoSpaceDE w:val="0"/>
              <w:autoSpaceDN w:val="0"/>
              <w:adjustRightInd w:val="0"/>
              <w:spacing w:before="40" w:after="40"/>
              <w:jc w:val="both"/>
              <w:textAlignment w:val="baseline"/>
              <w:rPr>
                <w:rFonts w:ascii="Times New Roman" w:eastAsia="Times New Roman" w:hAnsi="Times New Roman" w:cs="Arial"/>
                <w:bCs/>
                <w:i/>
                <w:iCs/>
                <w:spacing w:val="-2"/>
                <w:lang w:eastAsia="fr-FR"/>
              </w:rPr>
            </w:pPr>
            <w:r w:rsidRPr="000544E1">
              <w:rPr>
                <w:rFonts w:ascii="Times New Roman" w:eastAsia="Times New Roman" w:hAnsi="Times New Roman" w:cs="Arial"/>
                <w:spacing w:val="-2"/>
                <w:lang w:eastAsia="fr-FR"/>
              </w:rPr>
              <w:t xml:space="preserve">5. Adresse officielle du Candidat dans le pays d’enregistrement : </w:t>
            </w:r>
            <w:r w:rsidRPr="000544E1">
              <w:rPr>
                <w:rFonts w:ascii="Times New Roman" w:eastAsia="Times New Roman" w:hAnsi="Times New Roman" w:cs="Arial"/>
                <w:bCs/>
                <w:i/>
                <w:iCs/>
                <w:lang w:eastAsia="fr-FR"/>
              </w:rPr>
              <w:t>[Insérer l’adresse légale du Candidat dans le pays d’enregistrement]</w:t>
            </w:r>
          </w:p>
          <w:p w14:paraId="5C23362E" w14:textId="77777777" w:rsidR="000544E1" w:rsidRPr="000544E1" w:rsidRDefault="000544E1" w:rsidP="000544E1">
            <w:pPr>
              <w:suppressAutoHyphens/>
              <w:overflowPunct w:val="0"/>
              <w:autoSpaceDE w:val="0"/>
              <w:autoSpaceDN w:val="0"/>
              <w:adjustRightInd w:val="0"/>
              <w:spacing w:before="40" w:after="40"/>
              <w:jc w:val="both"/>
              <w:textAlignment w:val="baseline"/>
              <w:rPr>
                <w:rFonts w:ascii="Times New Roman" w:eastAsia="Times New Roman" w:hAnsi="Times New Roman" w:cs="Arial"/>
                <w:spacing w:val="-2"/>
                <w:lang w:eastAsia="fr-FR"/>
              </w:rPr>
            </w:pPr>
          </w:p>
        </w:tc>
      </w:tr>
      <w:tr w:rsidR="000544E1" w:rsidRPr="000544E1" w14:paraId="6F68F308" w14:textId="77777777" w:rsidTr="0059782B">
        <w:trPr>
          <w:cantSplit/>
        </w:trPr>
        <w:tc>
          <w:tcPr>
            <w:tcW w:w="9180" w:type="dxa"/>
          </w:tcPr>
          <w:p w14:paraId="01612F40" w14:textId="33312645" w:rsidR="000544E1" w:rsidRPr="000544E1" w:rsidRDefault="000544E1" w:rsidP="000544E1">
            <w:pPr>
              <w:suppressAutoHyphens/>
              <w:overflowPunct w:val="0"/>
              <w:autoSpaceDE w:val="0"/>
              <w:autoSpaceDN w:val="0"/>
              <w:adjustRightInd w:val="0"/>
              <w:spacing w:before="120" w:after="40"/>
              <w:textAlignment w:val="baseline"/>
              <w:rPr>
                <w:rFonts w:ascii="Times New Roman" w:eastAsia="Times New Roman" w:hAnsi="Times New Roman" w:cs="Arial"/>
                <w:spacing w:val="-2"/>
                <w:lang w:eastAsia="fr-FR"/>
              </w:rPr>
            </w:pPr>
            <w:r w:rsidRPr="000544E1">
              <w:rPr>
                <w:rFonts w:ascii="Times New Roman" w:eastAsia="Times New Roman" w:hAnsi="Times New Roman" w:cs="Arial"/>
                <w:spacing w:val="-2"/>
                <w:lang w:eastAsia="fr-FR"/>
              </w:rPr>
              <w:t>6. Renseignement sur le représentant dûment habilité du Candidat</w:t>
            </w:r>
            <w:r w:rsidR="003D3C59">
              <w:rPr>
                <w:rFonts w:ascii="Times New Roman" w:eastAsia="Times New Roman" w:hAnsi="Times New Roman" w:cs="Arial"/>
                <w:spacing w:val="-2"/>
                <w:lang w:eastAsia="fr-FR"/>
              </w:rPr>
              <w:t xml:space="preserve"> </w:t>
            </w:r>
            <w:r w:rsidRPr="000544E1">
              <w:rPr>
                <w:rFonts w:ascii="Times New Roman" w:eastAsia="Times New Roman" w:hAnsi="Times New Roman" w:cs="Arial"/>
                <w:spacing w:val="-2"/>
                <w:lang w:eastAsia="fr-FR"/>
              </w:rPr>
              <w:t xml:space="preserve">: </w:t>
            </w:r>
          </w:p>
          <w:p w14:paraId="085E5D5B" w14:textId="77777777" w:rsidR="000544E1" w:rsidRPr="000544E1" w:rsidRDefault="000544E1" w:rsidP="000544E1">
            <w:pPr>
              <w:tabs>
                <w:tab w:val="left" w:pos="432"/>
              </w:tabs>
              <w:suppressAutoHyphens/>
              <w:overflowPunct w:val="0"/>
              <w:autoSpaceDE w:val="0"/>
              <w:autoSpaceDN w:val="0"/>
              <w:adjustRightInd w:val="0"/>
              <w:spacing w:before="120" w:after="40"/>
              <w:ind w:left="360" w:hanging="360"/>
              <w:textAlignment w:val="baseline"/>
              <w:rPr>
                <w:rFonts w:ascii="Times New Roman" w:eastAsia="Times New Roman" w:hAnsi="Times New Roman" w:cs="Arial"/>
                <w:spacing w:val="-2"/>
                <w:lang w:eastAsia="fr-FR"/>
              </w:rPr>
            </w:pPr>
            <w:r w:rsidRPr="000544E1">
              <w:rPr>
                <w:rFonts w:ascii="Times New Roman" w:eastAsia="Times New Roman" w:hAnsi="Times New Roman" w:cs="Arial"/>
                <w:spacing w:val="-2"/>
                <w:lang w:eastAsia="fr-FR"/>
              </w:rPr>
              <w:t xml:space="preserve">   </w:t>
            </w:r>
            <w:proofErr w:type="gramStart"/>
            <w:r w:rsidRPr="000544E1">
              <w:rPr>
                <w:rFonts w:ascii="Times New Roman" w:eastAsia="Times New Roman" w:hAnsi="Times New Roman" w:cs="Arial"/>
                <w:spacing w:val="-2"/>
                <w:lang w:eastAsia="fr-FR"/>
              </w:rPr>
              <w:t>Nom:</w:t>
            </w:r>
            <w:proofErr w:type="gramEnd"/>
            <w:r w:rsidRPr="000544E1">
              <w:rPr>
                <w:rFonts w:ascii="Times New Roman" w:eastAsia="Times New Roman" w:hAnsi="Times New Roman" w:cs="Arial"/>
                <w:b/>
                <w:kern w:val="28"/>
                <w:lang w:eastAsia="fr-FR"/>
              </w:rPr>
              <w:t xml:space="preserve"> </w:t>
            </w:r>
            <w:r w:rsidRPr="000544E1">
              <w:rPr>
                <w:rFonts w:ascii="Times New Roman" w:eastAsia="Times New Roman" w:hAnsi="Times New Roman" w:cs="Arial"/>
                <w:bCs/>
                <w:i/>
                <w:iCs/>
                <w:kern w:val="28"/>
                <w:lang w:eastAsia="fr-FR"/>
              </w:rPr>
              <w:t>[Insérer le nom du représentant du Candidat]</w:t>
            </w:r>
          </w:p>
          <w:p w14:paraId="27301AE4" w14:textId="77777777" w:rsidR="000544E1" w:rsidRPr="000544E1" w:rsidRDefault="000544E1" w:rsidP="000544E1">
            <w:pPr>
              <w:suppressAutoHyphens/>
              <w:overflowPunct w:val="0"/>
              <w:autoSpaceDE w:val="0"/>
              <w:autoSpaceDN w:val="0"/>
              <w:adjustRightInd w:val="0"/>
              <w:spacing w:before="120" w:after="40"/>
              <w:jc w:val="both"/>
              <w:textAlignment w:val="baseline"/>
              <w:rPr>
                <w:rFonts w:ascii="Times New Roman" w:eastAsia="Times New Roman" w:hAnsi="Times New Roman" w:cs="Arial"/>
                <w:spacing w:val="-2"/>
                <w:lang w:eastAsia="fr-FR"/>
              </w:rPr>
            </w:pPr>
            <w:r w:rsidRPr="000544E1">
              <w:rPr>
                <w:rFonts w:ascii="Times New Roman" w:eastAsia="Times New Roman" w:hAnsi="Times New Roman" w:cs="Arial"/>
                <w:spacing w:val="-2"/>
                <w:lang w:eastAsia="fr-FR"/>
              </w:rPr>
              <w:t xml:space="preserve">   </w:t>
            </w:r>
            <w:proofErr w:type="gramStart"/>
            <w:r w:rsidRPr="000544E1">
              <w:rPr>
                <w:rFonts w:ascii="Times New Roman" w:eastAsia="Times New Roman" w:hAnsi="Times New Roman" w:cs="Arial"/>
                <w:spacing w:val="-2"/>
                <w:lang w:eastAsia="fr-FR"/>
              </w:rPr>
              <w:t>Adresse:</w:t>
            </w:r>
            <w:proofErr w:type="gramEnd"/>
            <w:r w:rsidRPr="000544E1">
              <w:rPr>
                <w:rFonts w:ascii="Times New Roman" w:eastAsia="Times New Roman" w:hAnsi="Times New Roman" w:cs="Arial"/>
                <w:b/>
                <w:lang w:eastAsia="fr-FR"/>
              </w:rPr>
              <w:t xml:space="preserve"> </w:t>
            </w:r>
            <w:r w:rsidRPr="000544E1">
              <w:rPr>
                <w:rFonts w:ascii="Times New Roman" w:eastAsia="Times New Roman" w:hAnsi="Times New Roman" w:cs="Arial"/>
                <w:bCs/>
                <w:i/>
                <w:iCs/>
                <w:lang w:eastAsia="fr-FR"/>
              </w:rPr>
              <w:t xml:space="preserve">[Insérer l’adresse du </w:t>
            </w:r>
            <w:r w:rsidRPr="000544E1">
              <w:rPr>
                <w:rFonts w:ascii="Times New Roman" w:eastAsia="Times New Roman" w:hAnsi="Times New Roman" w:cs="Arial"/>
                <w:bCs/>
                <w:i/>
                <w:iCs/>
                <w:kern w:val="28"/>
                <w:lang w:eastAsia="fr-FR"/>
              </w:rPr>
              <w:t xml:space="preserve">représentant </w:t>
            </w:r>
            <w:r w:rsidRPr="000544E1">
              <w:rPr>
                <w:rFonts w:ascii="Times New Roman" w:eastAsia="Times New Roman" w:hAnsi="Times New Roman" w:cs="Arial"/>
                <w:bCs/>
                <w:i/>
                <w:iCs/>
                <w:lang w:eastAsia="fr-FR"/>
              </w:rPr>
              <w:t>du Candidat]</w:t>
            </w:r>
          </w:p>
          <w:p w14:paraId="7B846FF5" w14:textId="77777777" w:rsidR="000544E1" w:rsidRPr="000544E1" w:rsidRDefault="000544E1" w:rsidP="000544E1">
            <w:pPr>
              <w:suppressAutoHyphens/>
              <w:overflowPunct w:val="0"/>
              <w:autoSpaceDE w:val="0"/>
              <w:autoSpaceDN w:val="0"/>
              <w:adjustRightInd w:val="0"/>
              <w:spacing w:before="120" w:after="40"/>
              <w:jc w:val="both"/>
              <w:textAlignment w:val="baseline"/>
              <w:rPr>
                <w:rFonts w:ascii="Times New Roman" w:eastAsia="Times New Roman" w:hAnsi="Times New Roman" w:cs="Arial"/>
                <w:bCs/>
                <w:i/>
                <w:iCs/>
                <w:spacing w:val="-2"/>
                <w:lang w:eastAsia="fr-FR"/>
              </w:rPr>
            </w:pPr>
            <w:r w:rsidRPr="000544E1">
              <w:rPr>
                <w:rFonts w:ascii="Times New Roman" w:eastAsia="Times New Roman" w:hAnsi="Times New Roman" w:cs="Arial"/>
                <w:spacing w:val="-2"/>
                <w:lang w:eastAsia="fr-FR"/>
              </w:rPr>
              <w:t xml:space="preserve">   Téléphone/Fax :</w:t>
            </w:r>
            <w:r w:rsidRPr="000544E1">
              <w:rPr>
                <w:rFonts w:ascii="Times New Roman" w:eastAsia="Times New Roman" w:hAnsi="Times New Roman" w:cs="Arial"/>
                <w:b/>
                <w:lang w:eastAsia="fr-FR"/>
              </w:rPr>
              <w:t xml:space="preserve"> </w:t>
            </w:r>
            <w:r w:rsidRPr="000544E1">
              <w:rPr>
                <w:rFonts w:ascii="Times New Roman" w:eastAsia="Times New Roman" w:hAnsi="Times New Roman" w:cs="Arial"/>
                <w:bCs/>
                <w:i/>
                <w:iCs/>
                <w:lang w:eastAsia="fr-FR"/>
              </w:rPr>
              <w:t>[Insérer le no</w:t>
            </w:r>
            <w:r w:rsidRPr="000544E1">
              <w:rPr>
                <w:rFonts w:ascii="Times New Roman" w:eastAsia="Times New Roman" w:hAnsi="Times New Roman" w:cs="Arial"/>
                <w:bCs/>
                <w:i/>
                <w:iCs/>
                <w:spacing w:val="-2"/>
                <w:lang w:eastAsia="fr-FR"/>
              </w:rPr>
              <w:t xml:space="preserve"> </w:t>
            </w:r>
            <w:r w:rsidRPr="000544E1">
              <w:rPr>
                <w:rFonts w:ascii="Times New Roman" w:eastAsia="Times New Roman" w:hAnsi="Times New Roman" w:cs="Arial"/>
                <w:bCs/>
                <w:i/>
                <w:iCs/>
                <w:lang w:eastAsia="fr-FR"/>
              </w:rPr>
              <w:t xml:space="preserve">de téléphone/fax du </w:t>
            </w:r>
            <w:r w:rsidRPr="000544E1">
              <w:rPr>
                <w:rFonts w:ascii="Times New Roman" w:eastAsia="Times New Roman" w:hAnsi="Times New Roman" w:cs="Arial"/>
                <w:bCs/>
                <w:i/>
                <w:iCs/>
                <w:kern w:val="28"/>
                <w:lang w:eastAsia="fr-FR"/>
              </w:rPr>
              <w:t xml:space="preserve">représentant </w:t>
            </w:r>
            <w:r w:rsidRPr="000544E1">
              <w:rPr>
                <w:rFonts w:ascii="Times New Roman" w:eastAsia="Times New Roman" w:hAnsi="Times New Roman" w:cs="Arial"/>
                <w:bCs/>
                <w:i/>
                <w:iCs/>
                <w:lang w:eastAsia="fr-FR"/>
              </w:rPr>
              <w:t>du Candidat]</w:t>
            </w:r>
          </w:p>
          <w:p w14:paraId="22C80B5F" w14:textId="77777777" w:rsidR="000544E1" w:rsidRPr="000544E1" w:rsidRDefault="000544E1" w:rsidP="000544E1">
            <w:pPr>
              <w:suppressAutoHyphens/>
              <w:overflowPunct w:val="0"/>
              <w:autoSpaceDE w:val="0"/>
              <w:autoSpaceDN w:val="0"/>
              <w:adjustRightInd w:val="0"/>
              <w:spacing w:before="120" w:after="40"/>
              <w:jc w:val="both"/>
              <w:textAlignment w:val="baseline"/>
              <w:rPr>
                <w:rFonts w:ascii="Times New Roman" w:eastAsia="Times New Roman" w:hAnsi="Times New Roman" w:cs="Arial"/>
                <w:spacing w:val="-2"/>
                <w:lang w:eastAsia="fr-FR"/>
              </w:rPr>
            </w:pPr>
            <w:r w:rsidRPr="000544E1">
              <w:rPr>
                <w:rFonts w:ascii="Times New Roman" w:eastAsia="Times New Roman" w:hAnsi="Times New Roman" w:cs="Arial"/>
                <w:spacing w:val="-2"/>
                <w:lang w:eastAsia="fr-FR"/>
              </w:rPr>
              <w:t xml:space="preserve">   Adresse </w:t>
            </w:r>
            <w:proofErr w:type="gramStart"/>
            <w:r w:rsidRPr="000544E1">
              <w:rPr>
                <w:rFonts w:ascii="Times New Roman" w:eastAsia="Times New Roman" w:hAnsi="Times New Roman" w:cs="Arial"/>
                <w:spacing w:val="-2"/>
                <w:lang w:eastAsia="fr-FR"/>
              </w:rPr>
              <w:t>électronique:</w:t>
            </w:r>
            <w:proofErr w:type="gramEnd"/>
            <w:r w:rsidRPr="000544E1">
              <w:rPr>
                <w:rFonts w:ascii="Times New Roman" w:eastAsia="Times New Roman" w:hAnsi="Times New Roman" w:cs="Arial"/>
                <w:b/>
                <w:lang w:eastAsia="fr-FR"/>
              </w:rPr>
              <w:t xml:space="preserve"> </w:t>
            </w:r>
            <w:r w:rsidRPr="000544E1">
              <w:rPr>
                <w:rFonts w:ascii="Times New Roman" w:eastAsia="Times New Roman" w:hAnsi="Times New Roman" w:cs="Arial"/>
                <w:bCs/>
                <w:i/>
                <w:iCs/>
                <w:lang w:eastAsia="fr-FR"/>
              </w:rPr>
              <w:t xml:space="preserve">[Insérer l’adresse électronique du </w:t>
            </w:r>
            <w:r w:rsidRPr="000544E1">
              <w:rPr>
                <w:rFonts w:ascii="Times New Roman" w:eastAsia="Times New Roman" w:hAnsi="Times New Roman" w:cs="Arial"/>
                <w:bCs/>
                <w:i/>
                <w:iCs/>
                <w:kern w:val="28"/>
                <w:lang w:eastAsia="fr-FR"/>
              </w:rPr>
              <w:t xml:space="preserve">représentant </w:t>
            </w:r>
            <w:r w:rsidRPr="000544E1">
              <w:rPr>
                <w:rFonts w:ascii="Times New Roman" w:eastAsia="Times New Roman" w:hAnsi="Times New Roman" w:cs="Arial"/>
                <w:bCs/>
                <w:i/>
                <w:iCs/>
                <w:lang w:eastAsia="fr-FR"/>
              </w:rPr>
              <w:t>du Candidat]</w:t>
            </w:r>
          </w:p>
        </w:tc>
      </w:tr>
      <w:tr w:rsidR="000544E1" w:rsidRPr="000544E1" w14:paraId="4934A42D" w14:textId="77777777" w:rsidTr="0059782B">
        <w:trPr>
          <w:cantSplit/>
        </w:trPr>
        <w:tc>
          <w:tcPr>
            <w:tcW w:w="9180" w:type="dxa"/>
          </w:tcPr>
          <w:p w14:paraId="28406A9A" w14:textId="394F7138" w:rsidR="000544E1" w:rsidRPr="000544E1" w:rsidRDefault="000544E1" w:rsidP="000544E1">
            <w:pPr>
              <w:suppressAutoHyphens/>
              <w:overflowPunct w:val="0"/>
              <w:autoSpaceDE w:val="0"/>
              <w:autoSpaceDN w:val="0"/>
              <w:adjustRightInd w:val="0"/>
              <w:ind w:left="342" w:hanging="342"/>
              <w:jc w:val="both"/>
              <w:textAlignment w:val="baseline"/>
              <w:rPr>
                <w:rFonts w:ascii="Times New Roman" w:eastAsia="Times New Roman" w:hAnsi="Times New Roman" w:cs="Arial"/>
                <w:bCs/>
                <w:i/>
                <w:iCs/>
                <w:lang w:eastAsia="fr-FR"/>
              </w:rPr>
            </w:pPr>
            <w:r w:rsidRPr="000544E1">
              <w:rPr>
                <w:rFonts w:ascii="Times New Roman" w:eastAsia="Times New Roman" w:hAnsi="Times New Roman" w:cs="Arial"/>
                <w:lang w:eastAsia="fr-FR"/>
              </w:rPr>
              <w:lastRenderedPageBreak/>
              <w:t xml:space="preserve">7. </w:t>
            </w:r>
            <w:r w:rsidRPr="000544E1">
              <w:rPr>
                <w:rFonts w:ascii="Times New Roman" w:eastAsia="Times New Roman" w:hAnsi="Times New Roman" w:cs="Arial"/>
                <w:lang w:eastAsia="fr-FR"/>
              </w:rPr>
              <w:tab/>
              <w:t>Ci-joint copie des originaux des documents ci-après</w:t>
            </w:r>
            <w:r w:rsidR="003D3C59">
              <w:rPr>
                <w:rFonts w:ascii="Times New Roman" w:eastAsia="Times New Roman" w:hAnsi="Times New Roman" w:cs="Arial"/>
                <w:lang w:eastAsia="fr-FR"/>
              </w:rPr>
              <w:t xml:space="preserve"> </w:t>
            </w:r>
            <w:r w:rsidRPr="000544E1">
              <w:rPr>
                <w:rFonts w:ascii="Times New Roman" w:eastAsia="Times New Roman" w:hAnsi="Times New Roman" w:cs="Arial"/>
                <w:lang w:eastAsia="fr-FR"/>
              </w:rPr>
              <w:t xml:space="preserve">: </w:t>
            </w:r>
            <w:r w:rsidRPr="000544E1">
              <w:rPr>
                <w:rFonts w:ascii="Times New Roman" w:eastAsia="Times New Roman" w:hAnsi="Times New Roman" w:cs="Arial"/>
                <w:bCs/>
                <w:i/>
                <w:iCs/>
                <w:lang w:eastAsia="fr-FR"/>
              </w:rPr>
              <w:t>[Cocher la (les) case(s) correspondant aux documents originaux joints]</w:t>
            </w:r>
          </w:p>
          <w:p w14:paraId="4A46509D" w14:textId="77777777" w:rsidR="000544E1" w:rsidRPr="000544E1" w:rsidRDefault="000544E1" w:rsidP="000544E1">
            <w:pPr>
              <w:suppressAutoHyphens/>
              <w:overflowPunct w:val="0"/>
              <w:autoSpaceDE w:val="0"/>
              <w:autoSpaceDN w:val="0"/>
              <w:adjustRightInd w:val="0"/>
              <w:ind w:left="342" w:hanging="342"/>
              <w:jc w:val="both"/>
              <w:textAlignment w:val="baseline"/>
              <w:rPr>
                <w:rFonts w:ascii="Times New Roman" w:eastAsia="Times New Roman" w:hAnsi="Times New Roman" w:cs="Arial"/>
                <w:spacing w:val="-2"/>
                <w:lang w:eastAsia="fr-FR"/>
              </w:rPr>
            </w:pPr>
            <w:r w:rsidRPr="000544E1">
              <w:rPr>
                <w:rFonts w:ascii="Times New Roman" w:eastAsia="Times New Roman" w:hAnsi="Times New Roman" w:cs="Arial"/>
                <w:spacing w:val="-2"/>
                <w:sz w:val="32"/>
                <w:lang w:eastAsia="fr-FR"/>
              </w:rPr>
              <w:sym w:font="Symbol" w:char="F0F0"/>
            </w:r>
            <w:r w:rsidRPr="000544E1">
              <w:rPr>
                <w:rFonts w:ascii="MT Extra" w:eastAsia="Times New Roman" w:hAnsi="MT Extra" w:cs="Arial"/>
                <w:spacing w:val="-2"/>
                <w:sz w:val="32"/>
                <w:lang w:eastAsia="fr-FR"/>
              </w:rPr>
              <w:tab/>
            </w:r>
            <w:r w:rsidRPr="000544E1">
              <w:rPr>
                <w:rFonts w:ascii="Times New Roman" w:eastAsia="Times New Roman" w:hAnsi="Times New Roman" w:cs="Arial"/>
                <w:lang w:eastAsia="fr-FR"/>
              </w:rPr>
              <w:t>Document d’enregistrement, d’inscription ou de constitution de la firme nommée au point 1 ci-dessus, en conformité avec l’alinéa 4.1 des IC</w:t>
            </w:r>
          </w:p>
          <w:p w14:paraId="068F797F" w14:textId="77777777" w:rsidR="000544E1" w:rsidRPr="000544E1" w:rsidRDefault="000544E1" w:rsidP="00F80538">
            <w:pPr>
              <w:numPr>
                <w:ilvl w:val="0"/>
                <w:numId w:val="57"/>
              </w:numPr>
              <w:suppressAutoHyphens/>
              <w:overflowPunct w:val="0"/>
              <w:autoSpaceDE w:val="0"/>
              <w:autoSpaceDN w:val="0"/>
              <w:adjustRightInd w:val="0"/>
              <w:jc w:val="both"/>
              <w:textAlignment w:val="baseline"/>
              <w:rPr>
                <w:rFonts w:ascii="Times New Roman" w:eastAsia="Times New Roman" w:hAnsi="Times New Roman" w:cs="Arial"/>
                <w:spacing w:val="-2"/>
                <w:lang w:eastAsia="fr-FR"/>
              </w:rPr>
            </w:pPr>
            <w:r w:rsidRPr="000544E1">
              <w:rPr>
                <w:rFonts w:ascii="Times New Roman" w:eastAsia="Times New Roman" w:hAnsi="Times New Roman" w:cs="Arial"/>
                <w:lang w:eastAsia="fr-FR"/>
              </w:rPr>
              <w:t>En cas de groupement, lettre d’intention de constituer un groupement, ou convention de groupement, en conformité avec l’alinéa 4.1 des IC</w:t>
            </w:r>
            <w:r w:rsidRPr="000544E1">
              <w:rPr>
                <w:rFonts w:ascii="Times New Roman" w:eastAsia="Times New Roman" w:hAnsi="Times New Roman" w:cs="Arial"/>
                <w:spacing w:val="-2"/>
                <w:lang w:eastAsia="fr-FR"/>
              </w:rPr>
              <w:t>.</w:t>
            </w:r>
          </w:p>
        </w:tc>
      </w:tr>
    </w:tbl>
    <w:p w14:paraId="038B1E2E" w14:textId="77777777" w:rsidR="000544E1" w:rsidRPr="000544E1" w:rsidRDefault="000544E1" w:rsidP="000544E1">
      <w:pPr>
        <w:numPr>
          <w:ilvl w:val="12"/>
          <w:numId w:val="0"/>
        </w:numPr>
        <w:overflowPunct w:val="0"/>
        <w:autoSpaceDE w:val="0"/>
        <w:autoSpaceDN w:val="0"/>
        <w:adjustRightInd w:val="0"/>
        <w:spacing w:before="120"/>
        <w:jc w:val="center"/>
        <w:textAlignment w:val="baseline"/>
        <w:rPr>
          <w:rFonts w:ascii="Times New Roman" w:eastAsia="Times New Roman" w:hAnsi="Times New Roman" w:cs="Arial"/>
          <w:sz w:val="28"/>
          <w:szCs w:val="28"/>
          <w:lang w:eastAsia="fr-FR"/>
        </w:rPr>
      </w:pPr>
    </w:p>
    <w:p w14:paraId="0B11774C" w14:textId="77777777" w:rsidR="000544E1" w:rsidRPr="000544E1" w:rsidRDefault="000544E1" w:rsidP="000544E1">
      <w:pPr>
        <w:tabs>
          <w:tab w:val="right" w:pos="4140"/>
          <w:tab w:val="left" w:pos="4500"/>
          <w:tab w:val="right" w:pos="9000"/>
        </w:tabs>
        <w:suppressAutoHyphens/>
        <w:overflowPunct w:val="0"/>
        <w:autoSpaceDE w:val="0"/>
        <w:autoSpaceDN w:val="0"/>
        <w:adjustRightInd w:val="0"/>
        <w:jc w:val="both"/>
        <w:textAlignment w:val="baseline"/>
        <w:rPr>
          <w:rFonts w:ascii="Times New Roman" w:eastAsia="Times New Roman" w:hAnsi="Times New Roman" w:cs="Arial"/>
          <w:sz w:val="26"/>
          <w:szCs w:val="26"/>
          <w:lang w:eastAsia="fr-FR"/>
        </w:rPr>
      </w:pPr>
      <w:r w:rsidRPr="000544E1">
        <w:rPr>
          <w:rFonts w:ascii="Times New Roman" w:eastAsia="Times New Roman" w:hAnsi="Times New Roman" w:cs="Arial"/>
          <w:sz w:val="26"/>
          <w:szCs w:val="26"/>
          <w:lang w:eastAsia="fr-FR"/>
        </w:rPr>
        <w:t xml:space="preserve">Nom </w:t>
      </w:r>
      <w:r w:rsidRPr="000544E1">
        <w:rPr>
          <w:rFonts w:ascii="Times New Roman" w:eastAsia="Times New Roman" w:hAnsi="Times New Roman" w:cs="Arial"/>
          <w:bCs/>
          <w:i/>
          <w:iCs/>
          <w:sz w:val="26"/>
          <w:szCs w:val="26"/>
          <w:lang w:eastAsia="fr-FR"/>
        </w:rPr>
        <w:t>[insérer le nom complet de la personne signataire de l’offre]</w:t>
      </w:r>
    </w:p>
    <w:p w14:paraId="381A5502" w14:textId="77777777" w:rsidR="000544E1" w:rsidRPr="000544E1" w:rsidRDefault="000544E1" w:rsidP="000544E1">
      <w:pPr>
        <w:tabs>
          <w:tab w:val="right" w:pos="4140"/>
          <w:tab w:val="left" w:pos="4500"/>
          <w:tab w:val="right" w:pos="9000"/>
        </w:tabs>
        <w:suppressAutoHyphens/>
        <w:overflowPunct w:val="0"/>
        <w:autoSpaceDE w:val="0"/>
        <w:autoSpaceDN w:val="0"/>
        <w:adjustRightInd w:val="0"/>
        <w:jc w:val="both"/>
        <w:textAlignment w:val="baseline"/>
        <w:rPr>
          <w:rFonts w:ascii="Times New Roman" w:eastAsia="Times New Roman" w:hAnsi="Times New Roman" w:cs="Arial"/>
          <w:sz w:val="26"/>
          <w:szCs w:val="26"/>
          <w:lang w:eastAsia="fr-FR"/>
        </w:rPr>
      </w:pPr>
      <w:r w:rsidRPr="000544E1">
        <w:rPr>
          <w:rFonts w:ascii="Times New Roman" w:eastAsia="Times New Roman" w:hAnsi="Times New Roman" w:cs="Arial"/>
          <w:sz w:val="26"/>
          <w:szCs w:val="26"/>
          <w:lang w:eastAsia="fr-FR"/>
        </w:rPr>
        <w:t xml:space="preserve">En tant que </w:t>
      </w:r>
      <w:r w:rsidRPr="000544E1">
        <w:rPr>
          <w:rFonts w:ascii="Times New Roman" w:eastAsia="Times New Roman" w:hAnsi="Times New Roman" w:cs="Arial"/>
          <w:bCs/>
          <w:i/>
          <w:iCs/>
          <w:sz w:val="26"/>
          <w:szCs w:val="26"/>
          <w:lang w:eastAsia="fr-FR"/>
        </w:rPr>
        <w:t>[indiquer la capacité du signataire]</w:t>
      </w:r>
    </w:p>
    <w:p w14:paraId="653C029E" w14:textId="77777777" w:rsidR="000544E1" w:rsidRPr="000544E1" w:rsidRDefault="000544E1" w:rsidP="000544E1">
      <w:pPr>
        <w:tabs>
          <w:tab w:val="right" w:pos="4140"/>
          <w:tab w:val="left" w:pos="4500"/>
          <w:tab w:val="right" w:pos="9000"/>
        </w:tabs>
        <w:suppressAutoHyphens/>
        <w:overflowPunct w:val="0"/>
        <w:autoSpaceDE w:val="0"/>
        <w:autoSpaceDN w:val="0"/>
        <w:adjustRightInd w:val="0"/>
        <w:jc w:val="both"/>
        <w:textAlignment w:val="baseline"/>
        <w:rPr>
          <w:rFonts w:ascii="Times New Roman" w:eastAsia="Times New Roman" w:hAnsi="Times New Roman" w:cs="Arial"/>
          <w:sz w:val="26"/>
          <w:szCs w:val="26"/>
          <w:lang w:eastAsia="fr-FR"/>
        </w:rPr>
      </w:pPr>
    </w:p>
    <w:p w14:paraId="4A3D5FE2" w14:textId="77777777" w:rsidR="000544E1" w:rsidRPr="000544E1" w:rsidRDefault="000544E1" w:rsidP="000544E1">
      <w:pPr>
        <w:tabs>
          <w:tab w:val="right" w:pos="4140"/>
          <w:tab w:val="left" w:pos="4500"/>
          <w:tab w:val="right" w:pos="9000"/>
        </w:tabs>
        <w:suppressAutoHyphens/>
        <w:overflowPunct w:val="0"/>
        <w:autoSpaceDE w:val="0"/>
        <w:autoSpaceDN w:val="0"/>
        <w:adjustRightInd w:val="0"/>
        <w:jc w:val="both"/>
        <w:textAlignment w:val="baseline"/>
        <w:rPr>
          <w:rFonts w:ascii="Times New Roman" w:eastAsia="Times New Roman" w:hAnsi="Times New Roman" w:cs="Arial"/>
          <w:sz w:val="26"/>
          <w:szCs w:val="26"/>
          <w:u w:val="single"/>
          <w:lang w:eastAsia="fr-FR"/>
        </w:rPr>
      </w:pPr>
      <w:r w:rsidRPr="000544E1">
        <w:rPr>
          <w:rFonts w:ascii="Times New Roman" w:eastAsia="Times New Roman" w:hAnsi="Times New Roman" w:cs="Arial"/>
          <w:sz w:val="26"/>
          <w:szCs w:val="26"/>
          <w:lang w:eastAsia="fr-FR"/>
        </w:rPr>
        <w:t xml:space="preserve">Signature </w:t>
      </w:r>
      <w:r w:rsidRPr="000544E1">
        <w:rPr>
          <w:rFonts w:ascii="Times New Roman" w:eastAsia="Times New Roman" w:hAnsi="Times New Roman" w:cs="Arial"/>
          <w:bCs/>
          <w:i/>
          <w:iCs/>
          <w:sz w:val="26"/>
          <w:szCs w:val="26"/>
          <w:lang w:eastAsia="fr-FR"/>
        </w:rPr>
        <w:t>[insérer la signature]</w:t>
      </w:r>
    </w:p>
    <w:p w14:paraId="2F943DF0" w14:textId="77777777" w:rsidR="000544E1" w:rsidRPr="000544E1" w:rsidRDefault="000544E1" w:rsidP="000544E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overflowPunct w:val="0"/>
        <w:autoSpaceDE w:val="0"/>
        <w:autoSpaceDN w:val="0"/>
        <w:adjustRightInd w:val="0"/>
        <w:jc w:val="both"/>
        <w:textAlignment w:val="baseline"/>
        <w:rPr>
          <w:rFonts w:ascii="Times New Roman" w:eastAsia="Times New Roman" w:hAnsi="Times New Roman" w:cs="Arial"/>
          <w:sz w:val="26"/>
          <w:szCs w:val="26"/>
          <w:lang w:eastAsia="fr-FR"/>
        </w:rPr>
      </w:pPr>
    </w:p>
    <w:p w14:paraId="6518FC0C" w14:textId="77777777" w:rsidR="000544E1" w:rsidRPr="000544E1" w:rsidRDefault="000544E1" w:rsidP="000544E1">
      <w:pPr>
        <w:tabs>
          <w:tab w:val="right" w:pos="9000"/>
        </w:tabs>
        <w:suppressAutoHyphens/>
        <w:overflowPunct w:val="0"/>
        <w:autoSpaceDE w:val="0"/>
        <w:autoSpaceDN w:val="0"/>
        <w:adjustRightInd w:val="0"/>
        <w:jc w:val="both"/>
        <w:textAlignment w:val="baseline"/>
        <w:rPr>
          <w:rFonts w:ascii="Times New Roman" w:eastAsia="Times New Roman" w:hAnsi="Times New Roman" w:cs="Arial"/>
          <w:bCs/>
          <w:i/>
          <w:iCs/>
          <w:sz w:val="26"/>
          <w:szCs w:val="26"/>
          <w:lang w:eastAsia="fr-FR"/>
        </w:rPr>
      </w:pPr>
      <w:r w:rsidRPr="000544E1">
        <w:rPr>
          <w:rFonts w:ascii="Times New Roman" w:eastAsia="Times New Roman" w:hAnsi="Times New Roman" w:cs="Arial"/>
          <w:sz w:val="26"/>
          <w:szCs w:val="26"/>
          <w:lang w:eastAsia="fr-FR"/>
        </w:rPr>
        <w:t xml:space="preserve">Ayant pouvoir à signer l’offre pour et au nom de </w:t>
      </w:r>
      <w:r w:rsidRPr="000544E1">
        <w:rPr>
          <w:rFonts w:ascii="Times New Roman" w:eastAsia="Times New Roman" w:hAnsi="Times New Roman" w:cs="Arial"/>
          <w:bCs/>
          <w:i/>
          <w:iCs/>
          <w:sz w:val="26"/>
          <w:szCs w:val="26"/>
          <w:lang w:eastAsia="fr-FR"/>
        </w:rPr>
        <w:t>[insérer le nom complet du candidat]</w:t>
      </w:r>
    </w:p>
    <w:p w14:paraId="0A8A4CBA" w14:textId="77777777" w:rsidR="000544E1" w:rsidRPr="000544E1" w:rsidRDefault="000544E1" w:rsidP="000544E1">
      <w:pPr>
        <w:tabs>
          <w:tab w:val="right" w:pos="9000"/>
        </w:tabs>
        <w:suppressAutoHyphens/>
        <w:overflowPunct w:val="0"/>
        <w:autoSpaceDE w:val="0"/>
        <w:autoSpaceDN w:val="0"/>
        <w:adjustRightInd w:val="0"/>
        <w:jc w:val="both"/>
        <w:textAlignment w:val="baseline"/>
        <w:rPr>
          <w:rFonts w:ascii="Times New Roman" w:eastAsia="Times New Roman" w:hAnsi="Times New Roman" w:cs="Arial"/>
          <w:sz w:val="26"/>
          <w:szCs w:val="26"/>
          <w:lang w:eastAsia="fr-FR"/>
        </w:rPr>
      </w:pPr>
    </w:p>
    <w:p w14:paraId="76AE326A" w14:textId="77777777" w:rsidR="000544E1" w:rsidRPr="000544E1" w:rsidRDefault="000544E1" w:rsidP="000544E1">
      <w:pPr>
        <w:rPr>
          <w:rFonts w:ascii="Times New Roman" w:eastAsia="Times New Roman" w:hAnsi="Times New Roman" w:cs="Times New Roman"/>
          <w:b/>
          <w:sz w:val="28"/>
          <w:szCs w:val="28"/>
          <w:lang w:eastAsia="fr-FR"/>
        </w:rPr>
      </w:pPr>
      <w:r w:rsidRPr="000544E1">
        <w:rPr>
          <w:rFonts w:ascii="Times New Roman" w:eastAsia="Times New Roman" w:hAnsi="Times New Roman" w:cs="Arial"/>
          <w:sz w:val="26"/>
          <w:szCs w:val="26"/>
          <w:lang w:eastAsia="fr-FR"/>
        </w:rPr>
        <w:t xml:space="preserve">En date du ________________________________ </w:t>
      </w:r>
      <w:r w:rsidRPr="000544E1">
        <w:rPr>
          <w:rFonts w:ascii="Times New Roman" w:eastAsia="Times New Roman" w:hAnsi="Times New Roman" w:cs="Arial"/>
          <w:i/>
          <w:iCs/>
          <w:sz w:val="26"/>
          <w:szCs w:val="26"/>
          <w:lang w:eastAsia="fr-FR"/>
        </w:rPr>
        <w:t>[Insérer la date de signature]</w:t>
      </w:r>
      <w:bookmarkEnd w:id="546"/>
      <w:r w:rsidRPr="000544E1">
        <w:rPr>
          <w:rFonts w:ascii="Times New Roman" w:eastAsia="Times New Roman" w:hAnsi="Times New Roman" w:cs="Times New Roman"/>
          <w:b/>
          <w:sz w:val="28"/>
          <w:szCs w:val="28"/>
          <w:lang w:eastAsia="fr-FR"/>
        </w:rPr>
        <w:br w:type="page"/>
      </w:r>
    </w:p>
    <w:p w14:paraId="13D10B37" w14:textId="77777777" w:rsidR="000544E1" w:rsidRPr="000544E1" w:rsidRDefault="000544E1" w:rsidP="000544E1">
      <w:pPr>
        <w:keepNext/>
        <w:tabs>
          <w:tab w:val="left" w:pos="1350"/>
        </w:tabs>
        <w:jc w:val="center"/>
        <w:outlineLvl w:val="1"/>
        <w:rPr>
          <w:rFonts w:ascii="Times New Roman" w:eastAsia="Times New Roman" w:hAnsi="Times New Roman" w:cs="Times New Roman"/>
          <w:b/>
          <w:sz w:val="36"/>
          <w:szCs w:val="36"/>
          <w:lang w:eastAsia="fr-FR"/>
        </w:rPr>
      </w:pPr>
      <w:bookmarkStart w:id="550" w:name="_Toc516690907"/>
      <w:bookmarkStart w:id="551" w:name="_Toc516691511"/>
      <w:bookmarkStart w:id="552" w:name="_Toc516697573"/>
      <w:bookmarkStart w:id="553" w:name="_Toc516701399"/>
      <w:bookmarkStart w:id="554" w:name="_Toc516703259"/>
      <w:bookmarkStart w:id="555" w:name="_Toc516704816"/>
      <w:bookmarkStart w:id="556" w:name="_Toc519511365"/>
      <w:bookmarkStart w:id="557" w:name="_Toc172492045"/>
      <w:bookmarkStart w:id="558" w:name="_Toc208264731"/>
      <w:r w:rsidRPr="000544E1">
        <w:rPr>
          <w:rFonts w:ascii="Times New Roman" w:eastAsia="Times New Roman" w:hAnsi="Times New Roman" w:cs="Times New Roman"/>
          <w:b/>
          <w:sz w:val="36"/>
          <w:szCs w:val="36"/>
          <w:lang w:eastAsia="fr-FR"/>
        </w:rPr>
        <w:lastRenderedPageBreak/>
        <w:t>Formulaire de renseignements sur les membres de groupement</w:t>
      </w:r>
      <w:bookmarkEnd w:id="550"/>
      <w:bookmarkEnd w:id="551"/>
      <w:bookmarkEnd w:id="552"/>
      <w:bookmarkEnd w:id="553"/>
      <w:bookmarkEnd w:id="554"/>
      <w:bookmarkEnd w:id="555"/>
      <w:bookmarkEnd w:id="556"/>
      <w:bookmarkEnd w:id="557"/>
      <w:bookmarkEnd w:id="558"/>
    </w:p>
    <w:p w14:paraId="55A7F673" w14:textId="77777777" w:rsidR="000544E1" w:rsidRPr="000544E1" w:rsidRDefault="000544E1" w:rsidP="000544E1">
      <w:pPr>
        <w:jc w:val="center"/>
        <w:rPr>
          <w:rFonts w:ascii="Times New Roman" w:eastAsia="Times New Roman" w:hAnsi="Times New Roman" w:cs="Times New Roman"/>
          <w:szCs w:val="20"/>
          <w:lang w:eastAsia="fr-FR"/>
        </w:rPr>
      </w:pPr>
    </w:p>
    <w:p w14:paraId="27A67FD5" w14:textId="77777777" w:rsidR="000544E1" w:rsidRPr="000544E1" w:rsidRDefault="000544E1" w:rsidP="000544E1">
      <w:pPr>
        <w:suppressAutoHyphens/>
        <w:overflowPunct w:val="0"/>
        <w:autoSpaceDE w:val="0"/>
        <w:autoSpaceDN w:val="0"/>
        <w:adjustRightInd w:val="0"/>
        <w:jc w:val="center"/>
        <w:textAlignment w:val="baseline"/>
        <w:rPr>
          <w:rFonts w:ascii="Times New Roman" w:eastAsia="Times New Roman" w:hAnsi="Times New Roman" w:cs="Arial"/>
          <w:i/>
          <w:iCs/>
          <w:lang w:eastAsia="fr-FR"/>
        </w:rPr>
      </w:pPr>
      <w:r w:rsidRPr="000544E1">
        <w:rPr>
          <w:rFonts w:ascii="Times New Roman" w:eastAsia="Times New Roman" w:hAnsi="Times New Roman" w:cs="Arial"/>
          <w:i/>
          <w:iCs/>
          <w:lang w:eastAsia="fr-FR"/>
        </w:rPr>
        <w:t>[Le Candidat remplit le tableau ci-dessous conformément aux instructions entre crochets. Le tableau ne doit pas être modifié. Aucune substitution ne sera admise.]</w:t>
      </w:r>
    </w:p>
    <w:p w14:paraId="3982D0FE" w14:textId="77777777" w:rsidR="000544E1" w:rsidRPr="000544E1" w:rsidRDefault="000544E1" w:rsidP="000544E1">
      <w:pPr>
        <w:suppressAutoHyphens/>
        <w:overflowPunct w:val="0"/>
        <w:autoSpaceDE w:val="0"/>
        <w:autoSpaceDN w:val="0"/>
        <w:adjustRightInd w:val="0"/>
        <w:jc w:val="right"/>
        <w:textAlignment w:val="baseline"/>
        <w:rPr>
          <w:rFonts w:ascii="Times New Roman" w:eastAsia="Times New Roman" w:hAnsi="Times New Roman" w:cs="Arial"/>
          <w:lang w:eastAsia="fr-FR"/>
        </w:rPr>
      </w:pPr>
    </w:p>
    <w:p w14:paraId="6A98661B" w14:textId="77777777" w:rsidR="000544E1" w:rsidRPr="000544E1" w:rsidRDefault="000544E1" w:rsidP="000544E1">
      <w:pPr>
        <w:suppressAutoHyphens/>
        <w:overflowPunct w:val="0"/>
        <w:autoSpaceDE w:val="0"/>
        <w:autoSpaceDN w:val="0"/>
        <w:adjustRightInd w:val="0"/>
        <w:jc w:val="right"/>
        <w:textAlignment w:val="baseline"/>
        <w:rPr>
          <w:rFonts w:ascii="Times New Roman" w:eastAsia="Times New Roman" w:hAnsi="Times New Roman" w:cs="Arial"/>
          <w:lang w:eastAsia="fr-FR"/>
        </w:rPr>
      </w:pPr>
      <w:proofErr w:type="gramStart"/>
      <w:r w:rsidRPr="000544E1">
        <w:rPr>
          <w:rFonts w:ascii="Times New Roman" w:eastAsia="Times New Roman" w:hAnsi="Times New Roman" w:cs="Arial"/>
          <w:lang w:eastAsia="fr-FR"/>
        </w:rPr>
        <w:t>Date:</w:t>
      </w:r>
      <w:proofErr w:type="gramEnd"/>
      <w:r w:rsidRPr="000544E1">
        <w:rPr>
          <w:rFonts w:ascii="Times New Roman" w:eastAsia="Times New Roman" w:hAnsi="Times New Roman" w:cs="Arial"/>
          <w:lang w:eastAsia="fr-FR"/>
        </w:rPr>
        <w:t xml:space="preserve"> </w:t>
      </w:r>
      <w:r w:rsidRPr="000544E1">
        <w:rPr>
          <w:rFonts w:ascii="Times New Roman" w:eastAsia="Times New Roman" w:hAnsi="Times New Roman" w:cs="Arial"/>
          <w:i/>
          <w:iCs/>
          <w:lang w:eastAsia="fr-FR"/>
        </w:rPr>
        <w:t>[Insérer la date (jour, mois, année) de remise de l’offre]</w:t>
      </w:r>
    </w:p>
    <w:p w14:paraId="7391FEBC" w14:textId="77777777" w:rsidR="000544E1" w:rsidRPr="000544E1" w:rsidRDefault="000544E1" w:rsidP="000544E1">
      <w:pPr>
        <w:suppressAutoHyphens/>
        <w:overflowPunct w:val="0"/>
        <w:autoSpaceDE w:val="0"/>
        <w:autoSpaceDN w:val="0"/>
        <w:adjustRightInd w:val="0"/>
        <w:ind w:right="72"/>
        <w:jc w:val="right"/>
        <w:textAlignment w:val="baseline"/>
        <w:rPr>
          <w:rFonts w:ascii="Times New Roman" w:eastAsia="Times New Roman" w:hAnsi="Times New Roman" w:cs="Arial"/>
          <w:lang w:eastAsia="fr-FR"/>
        </w:rPr>
      </w:pPr>
      <w:r w:rsidRPr="000544E1">
        <w:rPr>
          <w:rFonts w:ascii="Times New Roman" w:eastAsia="Times New Roman" w:hAnsi="Times New Roman" w:cs="Arial"/>
          <w:lang w:eastAsia="fr-FR"/>
        </w:rPr>
        <w:t>AAO No</w:t>
      </w:r>
      <w:proofErr w:type="gramStart"/>
      <w:r w:rsidRPr="000544E1">
        <w:rPr>
          <w:rFonts w:ascii="Times New Roman" w:eastAsia="Times New Roman" w:hAnsi="Times New Roman" w:cs="Arial"/>
          <w:lang w:eastAsia="fr-FR"/>
        </w:rPr>
        <w:t>.:</w:t>
      </w:r>
      <w:proofErr w:type="gramEnd"/>
      <w:r w:rsidRPr="000544E1">
        <w:rPr>
          <w:rFonts w:ascii="Times New Roman" w:eastAsia="Times New Roman" w:hAnsi="Times New Roman" w:cs="Arial"/>
          <w:lang w:eastAsia="fr-FR"/>
        </w:rPr>
        <w:t xml:space="preserve"> </w:t>
      </w:r>
      <w:r w:rsidRPr="000544E1">
        <w:rPr>
          <w:rFonts w:ascii="Times New Roman" w:eastAsia="Times New Roman" w:hAnsi="Times New Roman" w:cs="Arial"/>
          <w:bCs/>
          <w:i/>
          <w:iCs/>
          <w:lang w:eastAsia="fr-FR"/>
        </w:rPr>
        <w:t>[Insérer le nom de l’Avis d’Appel d’Offres]</w:t>
      </w:r>
    </w:p>
    <w:p w14:paraId="42E665D6" w14:textId="77777777" w:rsidR="000544E1" w:rsidRPr="000544E1" w:rsidRDefault="000544E1" w:rsidP="000544E1">
      <w:pPr>
        <w:suppressAutoHyphens/>
        <w:overflowPunct w:val="0"/>
        <w:autoSpaceDE w:val="0"/>
        <w:autoSpaceDN w:val="0"/>
        <w:adjustRightInd w:val="0"/>
        <w:ind w:right="72"/>
        <w:jc w:val="right"/>
        <w:textAlignment w:val="baseline"/>
        <w:rPr>
          <w:rFonts w:ascii="Times New Roman" w:eastAsia="Times New Roman" w:hAnsi="Times New Roman" w:cs="Arial"/>
          <w:bCs/>
          <w:i/>
          <w:iCs/>
          <w:lang w:eastAsia="fr-FR"/>
        </w:rPr>
      </w:pPr>
    </w:p>
    <w:p w14:paraId="1BDDA02E" w14:textId="77777777" w:rsidR="000544E1" w:rsidRPr="000544E1" w:rsidRDefault="000544E1" w:rsidP="000544E1">
      <w:pPr>
        <w:suppressAutoHyphens/>
        <w:overflowPunct w:val="0"/>
        <w:autoSpaceDE w:val="0"/>
        <w:autoSpaceDN w:val="0"/>
        <w:adjustRightInd w:val="0"/>
        <w:jc w:val="both"/>
        <w:textAlignment w:val="baseline"/>
        <w:rPr>
          <w:rFonts w:ascii="Times New Roman" w:eastAsia="Times New Roman" w:hAnsi="Times New Roman" w:cs="Arial"/>
          <w:spacing w:val="-2"/>
          <w:lang w:eastAsia="fr-FR"/>
        </w:rPr>
      </w:pPr>
    </w:p>
    <w:tbl>
      <w:tblPr>
        <w:tblW w:w="0" w:type="auto"/>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80"/>
      </w:tblGrid>
      <w:tr w:rsidR="000544E1" w:rsidRPr="000544E1" w14:paraId="2CF3BC3F" w14:textId="77777777" w:rsidTr="0059782B">
        <w:trPr>
          <w:cantSplit/>
          <w:trHeight w:val="440"/>
        </w:trPr>
        <w:tc>
          <w:tcPr>
            <w:tcW w:w="9180" w:type="dxa"/>
            <w:tcBorders>
              <w:bottom w:val="nil"/>
            </w:tcBorders>
          </w:tcPr>
          <w:p w14:paraId="2056CB98" w14:textId="77777777" w:rsidR="000544E1" w:rsidRPr="000544E1" w:rsidRDefault="000544E1" w:rsidP="000544E1">
            <w:pPr>
              <w:suppressAutoHyphens/>
              <w:overflowPunct w:val="0"/>
              <w:autoSpaceDE w:val="0"/>
              <w:autoSpaceDN w:val="0"/>
              <w:adjustRightInd w:val="0"/>
              <w:spacing w:before="40" w:after="40"/>
              <w:ind w:left="360" w:hanging="360"/>
              <w:jc w:val="both"/>
              <w:textAlignment w:val="baseline"/>
              <w:rPr>
                <w:rFonts w:ascii="Times New Roman" w:eastAsia="Times New Roman" w:hAnsi="Times New Roman" w:cs="Arial"/>
                <w:bCs/>
                <w:i/>
                <w:iCs/>
                <w:lang w:eastAsia="fr-FR"/>
              </w:rPr>
            </w:pPr>
            <w:r w:rsidRPr="000544E1">
              <w:rPr>
                <w:rFonts w:ascii="Times New Roman" w:eastAsia="Times New Roman" w:hAnsi="Times New Roman" w:cs="Arial"/>
                <w:spacing w:val="-2"/>
                <w:lang w:eastAsia="fr-FR"/>
              </w:rPr>
              <w:t>1. Nom du Candidat :</w:t>
            </w:r>
            <w:r w:rsidRPr="000544E1">
              <w:rPr>
                <w:rFonts w:ascii="Times New Roman" w:eastAsia="Times New Roman" w:hAnsi="Times New Roman" w:cs="Arial"/>
                <w:lang w:eastAsia="fr-FR"/>
              </w:rPr>
              <w:t xml:space="preserve"> </w:t>
            </w:r>
            <w:r w:rsidRPr="000544E1">
              <w:rPr>
                <w:rFonts w:ascii="Times New Roman" w:eastAsia="Times New Roman" w:hAnsi="Times New Roman" w:cs="Arial"/>
                <w:bCs/>
                <w:i/>
                <w:iCs/>
                <w:lang w:eastAsia="fr-FR"/>
              </w:rPr>
              <w:t>[Insérer le nom du Candidat]</w:t>
            </w:r>
          </w:p>
          <w:p w14:paraId="3CCD599D" w14:textId="77777777" w:rsidR="000544E1" w:rsidRPr="000544E1" w:rsidRDefault="000544E1" w:rsidP="000544E1">
            <w:pPr>
              <w:suppressAutoHyphens/>
              <w:overflowPunct w:val="0"/>
              <w:autoSpaceDE w:val="0"/>
              <w:autoSpaceDN w:val="0"/>
              <w:adjustRightInd w:val="0"/>
              <w:spacing w:before="40" w:after="40"/>
              <w:jc w:val="both"/>
              <w:textAlignment w:val="baseline"/>
              <w:rPr>
                <w:rFonts w:ascii="Times New Roman" w:eastAsia="Times New Roman" w:hAnsi="Times New Roman" w:cs="Arial"/>
                <w:lang w:eastAsia="fr-FR"/>
              </w:rPr>
            </w:pPr>
          </w:p>
        </w:tc>
      </w:tr>
      <w:tr w:rsidR="000544E1" w:rsidRPr="000544E1" w14:paraId="1CFD6A36" w14:textId="77777777" w:rsidTr="0059782B">
        <w:trPr>
          <w:cantSplit/>
          <w:trHeight w:val="674"/>
        </w:trPr>
        <w:tc>
          <w:tcPr>
            <w:tcW w:w="9180" w:type="dxa"/>
            <w:tcBorders>
              <w:left w:val="single" w:sz="4" w:space="0" w:color="auto"/>
            </w:tcBorders>
          </w:tcPr>
          <w:p w14:paraId="1D89790E" w14:textId="77777777" w:rsidR="000544E1" w:rsidRPr="000544E1" w:rsidRDefault="000544E1" w:rsidP="000544E1">
            <w:pPr>
              <w:suppressAutoHyphens/>
              <w:overflowPunct w:val="0"/>
              <w:autoSpaceDE w:val="0"/>
              <w:autoSpaceDN w:val="0"/>
              <w:adjustRightInd w:val="0"/>
              <w:spacing w:before="40" w:after="40"/>
              <w:ind w:left="360" w:hanging="360"/>
              <w:jc w:val="both"/>
              <w:textAlignment w:val="baseline"/>
              <w:rPr>
                <w:rFonts w:ascii="Times New Roman" w:eastAsia="Times New Roman" w:hAnsi="Times New Roman" w:cs="Arial"/>
                <w:bCs/>
                <w:i/>
                <w:iCs/>
                <w:spacing w:val="-2"/>
                <w:lang w:eastAsia="fr-FR"/>
              </w:rPr>
            </w:pPr>
            <w:r w:rsidRPr="000544E1">
              <w:rPr>
                <w:rFonts w:ascii="Times New Roman" w:eastAsia="Times New Roman" w:hAnsi="Times New Roman" w:cs="Arial"/>
                <w:spacing w:val="-2"/>
                <w:lang w:eastAsia="fr-FR"/>
              </w:rPr>
              <w:t xml:space="preserve">2. Nom du membre du groupement : </w:t>
            </w:r>
            <w:r w:rsidRPr="000544E1">
              <w:rPr>
                <w:rFonts w:ascii="Times New Roman" w:eastAsia="Times New Roman" w:hAnsi="Times New Roman" w:cs="Arial"/>
                <w:bCs/>
                <w:i/>
                <w:iCs/>
                <w:lang w:eastAsia="fr-FR"/>
              </w:rPr>
              <w:t>[Insérer le nom du membre du groupement]</w:t>
            </w:r>
          </w:p>
          <w:p w14:paraId="3DF5E275" w14:textId="77777777" w:rsidR="000544E1" w:rsidRPr="000544E1" w:rsidRDefault="000544E1" w:rsidP="000544E1">
            <w:pPr>
              <w:suppressAutoHyphens/>
              <w:overflowPunct w:val="0"/>
              <w:autoSpaceDE w:val="0"/>
              <w:autoSpaceDN w:val="0"/>
              <w:adjustRightInd w:val="0"/>
              <w:spacing w:before="40" w:after="40"/>
              <w:jc w:val="both"/>
              <w:textAlignment w:val="baseline"/>
              <w:rPr>
                <w:rFonts w:ascii="Times New Roman" w:eastAsia="Times New Roman" w:hAnsi="Times New Roman" w:cs="Arial"/>
                <w:spacing w:val="-2"/>
                <w:lang w:eastAsia="fr-FR"/>
              </w:rPr>
            </w:pPr>
          </w:p>
        </w:tc>
      </w:tr>
      <w:tr w:rsidR="000544E1" w:rsidRPr="000544E1" w14:paraId="7CC00C6C" w14:textId="77777777" w:rsidTr="0059782B">
        <w:trPr>
          <w:cantSplit/>
          <w:trHeight w:val="674"/>
        </w:trPr>
        <w:tc>
          <w:tcPr>
            <w:tcW w:w="9180" w:type="dxa"/>
            <w:tcBorders>
              <w:left w:val="single" w:sz="4" w:space="0" w:color="auto"/>
            </w:tcBorders>
          </w:tcPr>
          <w:p w14:paraId="40E06CF0" w14:textId="77777777" w:rsidR="000544E1" w:rsidRPr="000544E1" w:rsidRDefault="000544E1" w:rsidP="000544E1">
            <w:pPr>
              <w:suppressAutoHyphens/>
              <w:overflowPunct w:val="0"/>
              <w:autoSpaceDE w:val="0"/>
              <w:autoSpaceDN w:val="0"/>
              <w:adjustRightInd w:val="0"/>
              <w:spacing w:before="40" w:after="40"/>
              <w:jc w:val="both"/>
              <w:textAlignment w:val="baseline"/>
              <w:rPr>
                <w:rFonts w:ascii="Times New Roman" w:eastAsia="Times New Roman" w:hAnsi="Times New Roman" w:cs="Arial"/>
                <w:lang w:eastAsia="fr-FR"/>
              </w:rPr>
            </w:pPr>
            <w:r w:rsidRPr="000544E1">
              <w:rPr>
                <w:rFonts w:ascii="Times New Roman" w:eastAsia="Times New Roman" w:hAnsi="Times New Roman" w:cs="Arial"/>
                <w:lang w:eastAsia="fr-FR"/>
              </w:rPr>
              <w:t xml:space="preserve">3. Pays où le </w:t>
            </w:r>
            <w:r w:rsidRPr="000544E1">
              <w:rPr>
                <w:rFonts w:ascii="Times New Roman" w:eastAsia="Times New Roman" w:hAnsi="Times New Roman" w:cs="Arial"/>
                <w:spacing w:val="-2"/>
                <w:lang w:eastAsia="fr-FR"/>
              </w:rPr>
              <w:t>membre du groupement</w:t>
            </w:r>
            <w:r w:rsidRPr="000544E1">
              <w:rPr>
                <w:rFonts w:ascii="Times New Roman" w:eastAsia="Times New Roman" w:hAnsi="Times New Roman" w:cs="Arial"/>
                <w:lang w:eastAsia="fr-FR"/>
              </w:rPr>
              <w:t xml:space="preserve"> est, ou sera légalement </w:t>
            </w:r>
            <w:proofErr w:type="gramStart"/>
            <w:r w:rsidRPr="000544E1">
              <w:rPr>
                <w:rFonts w:ascii="Times New Roman" w:eastAsia="Times New Roman" w:hAnsi="Times New Roman" w:cs="Arial"/>
                <w:lang w:eastAsia="fr-FR"/>
              </w:rPr>
              <w:t>enregistré</w:t>
            </w:r>
            <w:r w:rsidRPr="000544E1">
              <w:rPr>
                <w:rFonts w:ascii="Times New Roman" w:eastAsia="Times New Roman" w:hAnsi="Times New Roman" w:cs="Arial"/>
                <w:spacing w:val="-2"/>
                <w:lang w:eastAsia="fr-FR"/>
              </w:rPr>
              <w:t>:</w:t>
            </w:r>
            <w:proofErr w:type="gramEnd"/>
            <w:r w:rsidRPr="000544E1">
              <w:rPr>
                <w:rFonts w:ascii="Times New Roman" w:eastAsia="Times New Roman" w:hAnsi="Times New Roman" w:cs="Arial"/>
                <w:spacing w:val="-2"/>
                <w:lang w:eastAsia="fr-FR"/>
              </w:rPr>
              <w:t xml:space="preserve"> </w:t>
            </w:r>
            <w:r w:rsidRPr="000544E1">
              <w:rPr>
                <w:rFonts w:ascii="Times New Roman" w:eastAsia="Times New Roman" w:hAnsi="Times New Roman" w:cs="Arial"/>
                <w:bCs/>
                <w:i/>
                <w:iCs/>
                <w:lang w:eastAsia="fr-FR"/>
              </w:rPr>
              <w:t>[Insérer le nom du pays d’enregistrement du membre du groupement]</w:t>
            </w:r>
          </w:p>
        </w:tc>
      </w:tr>
      <w:tr w:rsidR="000544E1" w:rsidRPr="000544E1" w14:paraId="7B42A364" w14:textId="77777777" w:rsidTr="0059782B">
        <w:trPr>
          <w:cantSplit/>
          <w:trHeight w:val="674"/>
        </w:trPr>
        <w:tc>
          <w:tcPr>
            <w:tcW w:w="9180" w:type="dxa"/>
            <w:tcBorders>
              <w:left w:val="single" w:sz="4" w:space="0" w:color="auto"/>
            </w:tcBorders>
          </w:tcPr>
          <w:p w14:paraId="6EA9983F" w14:textId="77777777" w:rsidR="000544E1" w:rsidRPr="000544E1" w:rsidRDefault="000544E1" w:rsidP="000544E1">
            <w:pPr>
              <w:suppressAutoHyphens/>
              <w:overflowPunct w:val="0"/>
              <w:autoSpaceDE w:val="0"/>
              <w:autoSpaceDN w:val="0"/>
              <w:adjustRightInd w:val="0"/>
              <w:spacing w:before="40" w:after="40"/>
              <w:jc w:val="both"/>
              <w:textAlignment w:val="baseline"/>
              <w:rPr>
                <w:rFonts w:ascii="Times New Roman" w:eastAsia="Times New Roman" w:hAnsi="Times New Roman" w:cs="Arial"/>
                <w:spacing w:val="-2"/>
                <w:lang w:eastAsia="fr-FR"/>
              </w:rPr>
            </w:pPr>
            <w:r w:rsidRPr="000544E1">
              <w:rPr>
                <w:rFonts w:ascii="Times New Roman" w:eastAsia="Times New Roman" w:hAnsi="Times New Roman" w:cs="Arial"/>
                <w:spacing w:val="-2"/>
                <w:lang w:eastAsia="fr-FR"/>
              </w:rPr>
              <w:t xml:space="preserve">4. Année d’enregistrement du membre du groupement : </w:t>
            </w:r>
            <w:r w:rsidRPr="000544E1">
              <w:rPr>
                <w:rFonts w:ascii="Times New Roman" w:eastAsia="Times New Roman" w:hAnsi="Times New Roman" w:cs="Arial"/>
                <w:bCs/>
                <w:i/>
                <w:iCs/>
                <w:lang w:eastAsia="fr-FR"/>
              </w:rPr>
              <w:t>[Insérer l’année d’enregistrement du membre du groupement]</w:t>
            </w:r>
          </w:p>
        </w:tc>
      </w:tr>
      <w:tr w:rsidR="000544E1" w:rsidRPr="000544E1" w14:paraId="3245BB30" w14:textId="77777777" w:rsidTr="0059782B">
        <w:trPr>
          <w:cantSplit/>
        </w:trPr>
        <w:tc>
          <w:tcPr>
            <w:tcW w:w="9180" w:type="dxa"/>
            <w:tcBorders>
              <w:left w:val="single" w:sz="4" w:space="0" w:color="auto"/>
            </w:tcBorders>
          </w:tcPr>
          <w:p w14:paraId="468332EE" w14:textId="77777777" w:rsidR="000544E1" w:rsidRPr="000544E1" w:rsidRDefault="000544E1" w:rsidP="000544E1">
            <w:pPr>
              <w:suppressAutoHyphens/>
              <w:overflowPunct w:val="0"/>
              <w:autoSpaceDE w:val="0"/>
              <w:autoSpaceDN w:val="0"/>
              <w:adjustRightInd w:val="0"/>
              <w:spacing w:before="40" w:after="40"/>
              <w:jc w:val="both"/>
              <w:textAlignment w:val="baseline"/>
              <w:rPr>
                <w:rFonts w:ascii="Times New Roman" w:eastAsia="Times New Roman" w:hAnsi="Times New Roman" w:cs="Arial"/>
                <w:spacing w:val="-2"/>
                <w:lang w:eastAsia="fr-FR"/>
              </w:rPr>
            </w:pPr>
            <w:r w:rsidRPr="000544E1">
              <w:rPr>
                <w:rFonts w:ascii="Times New Roman" w:eastAsia="Times New Roman" w:hAnsi="Times New Roman" w:cs="Arial"/>
                <w:spacing w:val="-2"/>
                <w:lang w:eastAsia="fr-FR"/>
              </w:rPr>
              <w:t xml:space="preserve">5. Adresse officielle du membre du groupement dans le pays d’enregistrement : </w:t>
            </w:r>
            <w:r w:rsidRPr="000544E1">
              <w:rPr>
                <w:rFonts w:ascii="Times New Roman" w:eastAsia="Times New Roman" w:hAnsi="Times New Roman" w:cs="Arial"/>
                <w:bCs/>
                <w:i/>
                <w:iCs/>
                <w:lang w:eastAsia="fr-FR"/>
              </w:rPr>
              <w:t>[Insérer l’adresse légale du membre du groupement dans le pays d’enregistrement]</w:t>
            </w:r>
          </w:p>
        </w:tc>
      </w:tr>
      <w:tr w:rsidR="000544E1" w:rsidRPr="000544E1" w14:paraId="64796B7E" w14:textId="77777777" w:rsidTr="0059782B">
        <w:trPr>
          <w:cantSplit/>
        </w:trPr>
        <w:tc>
          <w:tcPr>
            <w:tcW w:w="9180" w:type="dxa"/>
          </w:tcPr>
          <w:p w14:paraId="382AFB67" w14:textId="77777777" w:rsidR="000544E1" w:rsidRPr="000544E1" w:rsidRDefault="000544E1" w:rsidP="000544E1">
            <w:pPr>
              <w:suppressAutoHyphens/>
              <w:overflowPunct w:val="0"/>
              <w:autoSpaceDE w:val="0"/>
              <w:autoSpaceDN w:val="0"/>
              <w:adjustRightInd w:val="0"/>
              <w:spacing w:before="120" w:after="40"/>
              <w:textAlignment w:val="baseline"/>
              <w:rPr>
                <w:rFonts w:ascii="Times New Roman" w:eastAsia="Times New Roman" w:hAnsi="Times New Roman" w:cs="Arial"/>
                <w:spacing w:val="-2"/>
                <w:lang w:eastAsia="fr-FR"/>
              </w:rPr>
            </w:pPr>
            <w:r w:rsidRPr="000544E1">
              <w:rPr>
                <w:rFonts w:ascii="Times New Roman" w:eastAsia="Times New Roman" w:hAnsi="Times New Roman" w:cs="Arial"/>
                <w:spacing w:val="-2"/>
                <w:lang w:eastAsia="fr-FR"/>
              </w:rPr>
              <w:t xml:space="preserve">6. Renseignement sur le représentant dûment habilité du </w:t>
            </w:r>
            <w:r w:rsidRPr="000544E1">
              <w:rPr>
                <w:rFonts w:ascii="Times New Roman" w:eastAsia="Times New Roman" w:hAnsi="Times New Roman" w:cs="Arial"/>
                <w:spacing w:val="-2"/>
                <w:kern w:val="28"/>
                <w:lang w:eastAsia="fr-FR"/>
              </w:rPr>
              <w:t xml:space="preserve">membre du groupement </w:t>
            </w:r>
            <w:r w:rsidRPr="000544E1">
              <w:rPr>
                <w:rFonts w:ascii="Times New Roman" w:eastAsia="Times New Roman" w:hAnsi="Times New Roman" w:cs="Arial"/>
                <w:spacing w:val="-2"/>
                <w:lang w:eastAsia="fr-FR"/>
              </w:rPr>
              <w:t xml:space="preserve">: </w:t>
            </w:r>
          </w:p>
          <w:p w14:paraId="63FB6586" w14:textId="77777777" w:rsidR="000544E1" w:rsidRPr="000544E1" w:rsidRDefault="000544E1" w:rsidP="000544E1">
            <w:pPr>
              <w:tabs>
                <w:tab w:val="left" w:pos="432"/>
              </w:tabs>
              <w:suppressAutoHyphens/>
              <w:overflowPunct w:val="0"/>
              <w:autoSpaceDE w:val="0"/>
              <w:autoSpaceDN w:val="0"/>
              <w:adjustRightInd w:val="0"/>
              <w:spacing w:before="120" w:after="40"/>
              <w:ind w:left="360" w:hanging="360"/>
              <w:textAlignment w:val="baseline"/>
              <w:rPr>
                <w:rFonts w:ascii="Times New Roman" w:eastAsia="Times New Roman" w:hAnsi="Times New Roman" w:cs="Arial"/>
                <w:spacing w:val="-2"/>
                <w:lang w:eastAsia="fr-FR"/>
              </w:rPr>
            </w:pPr>
            <w:r w:rsidRPr="000544E1">
              <w:rPr>
                <w:rFonts w:ascii="Times New Roman" w:eastAsia="Times New Roman" w:hAnsi="Times New Roman" w:cs="Arial"/>
                <w:spacing w:val="-2"/>
                <w:lang w:eastAsia="fr-FR"/>
              </w:rPr>
              <w:t xml:space="preserve">   </w:t>
            </w:r>
            <w:proofErr w:type="gramStart"/>
            <w:r w:rsidRPr="000544E1">
              <w:rPr>
                <w:rFonts w:ascii="Times New Roman" w:eastAsia="Times New Roman" w:hAnsi="Times New Roman" w:cs="Arial"/>
                <w:spacing w:val="-2"/>
                <w:lang w:eastAsia="fr-FR"/>
              </w:rPr>
              <w:t>Nom:</w:t>
            </w:r>
            <w:proofErr w:type="gramEnd"/>
            <w:r w:rsidRPr="000544E1">
              <w:rPr>
                <w:rFonts w:ascii="Times New Roman" w:eastAsia="Times New Roman" w:hAnsi="Times New Roman" w:cs="Arial"/>
                <w:b/>
                <w:kern w:val="28"/>
                <w:lang w:eastAsia="fr-FR"/>
              </w:rPr>
              <w:t xml:space="preserve"> </w:t>
            </w:r>
            <w:r w:rsidRPr="000544E1">
              <w:rPr>
                <w:rFonts w:ascii="Times New Roman" w:eastAsia="Times New Roman" w:hAnsi="Times New Roman" w:cs="Arial"/>
                <w:bCs/>
                <w:i/>
                <w:iCs/>
                <w:kern w:val="28"/>
                <w:lang w:eastAsia="fr-FR"/>
              </w:rPr>
              <w:t>[Insérer le nom du représentant du membre du groupement]</w:t>
            </w:r>
          </w:p>
          <w:p w14:paraId="3E72ADFB" w14:textId="77777777" w:rsidR="000544E1" w:rsidRPr="000544E1" w:rsidRDefault="000544E1" w:rsidP="000544E1">
            <w:pPr>
              <w:suppressAutoHyphens/>
              <w:overflowPunct w:val="0"/>
              <w:autoSpaceDE w:val="0"/>
              <w:autoSpaceDN w:val="0"/>
              <w:adjustRightInd w:val="0"/>
              <w:spacing w:before="120" w:after="40"/>
              <w:jc w:val="both"/>
              <w:textAlignment w:val="baseline"/>
              <w:rPr>
                <w:rFonts w:ascii="Times New Roman" w:eastAsia="Times New Roman" w:hAnsi="Times New Roman" w:cs="Arial"/>
                <w:spacing w:val="-2"/>
                <w:lang w:eastAsia="fr-FR"/>
              </w:rPr>
            </w:pPr>
            <w:r w:rsidRPr="000544E1">
              <w:rPr>
                <w:rFonts w:ascii="Times New Roman" w:eastAsia="Times New Roman" w:hAnsi="Times New Roman" w:cs="Arial"/>
                <w:spacing w:val="-2"/>
                <w:lang w:eastAsia="fr-FR"/>
              </w:rPr>
              <w:t xml:space="preserve">   Adresse :</w:t>
            </w:r>
            <w:r w:rsidRPr="000544E1">
              <w:rPr>
                <w:rFonts w:ascii="Times New Roman" w:eastAsia="Times New Roman" w:hAnsi="Times New Roman" w:cs="Arial"/>
                <w:b/>
                <w:lang w:eastAsia="fr-FR"/>
              </w:rPr>
              <w:t xml:space="preserve"> </w:t>
            </w:r>
            <w:r w:rsidRPr="000544E1">
              <w:rPr>
                <w:rFonts w:ascii="Times New Roman" w:eastAsia="Times New Roman" w:hAnsi="Times New Roman" w:cs="Arial"/>
                <w:bCs/>
                <w:i/>
                <w:iCs/>
                <w:lang w:eastAsia="fr-FR"/>
              </w:rPr>
              <w:t xml:space="preserve">[Insérer l’adresse du </w:t>
            </w:r>
            <w:r w:rsidRPr="000544E1">
              <w:rPr>
                <w:rFonts w:ascii="Times New Roman" w:eastAsia="Times New Roman" w:hAnsi="Times New Roman" w:cs="Arial"/>
                <w:bCs/>
                <w:i/>
                <w:iCs/>
                <w:kern w:val="28"/>
                <w:lang w:eastAsia="fr-FR"/>
              </w:rPr>
              <w:t xml:space="preserve">représentant </w:t>
            </w:r>
            <w:r w:rsidRPr="000544E1">
              <w:rPr>
                <w:rFonts w:ascii="Times New Roman" w:eastAsia="Times New Roman" w:hAnsi="Times New Roman" w:cs="Arial"/>
                <w:bCs/>
                <w:i/>
                <w:iCs/>
                <w:lang w:eastAsia="fr-FR"/>
              </w:rPr>
              <w:t>du membre du groupement]</w:t>
            </w:r>
          </w:p>
          <w:p w14:paraId="50894A07" w14:textId="77777777" w:rsidR="000544E1" w:rsidRPr="000544E1" w:rsidRDefault="000544E1" w:rsidP="000544E1">
            <w:pPr>
              <w:suppressAutoHyphens/>
              <w:overflowPunct w:val="0"/>
              <w:autoSpaceDE w:val="0"/>
              <w:autoSpaceDN w:val="0"/>
              <w:adjustRightInd w:val="0"/>
              <w:spacing w:before="120" w:after="40"/>
              <w:jc w:val="both"/>
              <w:textAlignment w:val="baseline"/>
              <w:rPr>
                <w:rFonts w:ascii="Times New Roman" w:eastAsia="Times New Roman" w:hAnsi="Times New Roman" w:cs="Arial"/>
                <w:bCs/>
                <w:i/>
                <w:iCs/>
                <w:spacing w:val="-2"/>
                <w:lang w:eastAsia="fr-FR"/>
              </w:rPr>
            </w:pPr>
            <w:r w:rsidRPr="000544E1">
              <w:rPr>
                <w:rFonts w:ascii="Times New Roman" w:eastAsia="Times New Roman" w:hAnsi="Times New Roman" w:cs="Arial"/>
                <w:spacing w:val="-2"/>
                <w:lang w:eastAsia="fr-FR"/>
              </w:rPr>
              <w:t xml:space="preserve">   Téléphone/Fac-similé :</w:t>
            </w:r>
            <w:r w:rsidRPr="000544E1">
              <w:rPr>
                <w:rFonts w:ascii="Times New Roman" w:eastAsia="Times New Roman" w:hAnsi="Times New Roman" w:cs="Arial"/>
                <w:b/>
                <w:lang w:eastAsia="fr-FR"/>
              </w:rPr>
              <w:t xml:space="preserve"> </w:t>
            </w:r>
            <w:r w:rsidRPr="000544E1">
              <w:rPr>
                <w:rFonts w:ascii="Times New Roman" w:eastAsia="Times New Roman" w:hAnsi="Times New Roman" w:cs="Arial"/>
                <w:bCs/>
                <w:i/>
                <w:iCs/>
                <w:lang w:eastAsia="fr-FR"/>
              </w:rPr>
              <w:t>[Insérer le no</w:t>
            </w:r>
            <w:r w:rsidRPr="000544E1">
              <w:rPr>
                <w:rFonts w:ascii="Times New Roman" w:eastAsia="Times New Roman" w:hAnsi="Times New Roman" w:cs="Arial"/>
                <w:bCs/>
                <w:i/>
                <w:iCs/>
                <w:spacing w:val="-2"/>
                <w:lang w:eastAsia="fr-FR"/>
              </w:rPr>
              <w:t xml:space="preserve"> </w:t>
            </w:r>
            <w:r w:rsidRPr="000544E1">
              <w:rPr>
                <w:rFonts w:ascii="Times New Roman" w:eastAsia="Times New Roman" w:hAnsi="Times New Roman" w:cs="Arial"/>
                <w:bCs/>
                <w:i/>
                <w:iCs/>
                <w:lang w:eastAsia="fr-FR"/>
              </w:rPr>
              <w:t xml:space="preserve">de téléphone/fac-similé du </w:t>
            </w:r>
            <w:r w:rsidRPr="000544E1">
              <w:rPr>
                <w:rFonts w:ascii="Times New Roman" w:eastAsia="Times New Roman" w:hAnsi="Times New Roman" w:cs="Arial"/>
                <w:bCs/>
                <w:i/>
                <w:iCs/>
                <w:kern w:val="28"/>
                <w:lang w:eastAsia="fr-FR"/>
              </w:rPr>
              <w:t xml:space="preserve">représentant </w:t>
            </w:r>
            <w:r w:rsidRPr="000544E1">
              <w:rPr>
                <w:rFonts w:ascii="Times New Roman" w:eastAsia="Times New Roman" w:hAnsi="Times New Roman" w:cs="Arial"/>
                <w:bCs/>
                <w:i/>
                <w:iCs/>
                <w:lang w:eastAsia="fr-FR"/>
              </w:rPr>
              <w:t>du membre du groupement]</w:t>
            </w:r>
          </w:p>
          <w:p w14:paraId="3DE9D233" w14:textId="77777777" w:rsidR="000544E1" w:rsidRPr="000544E1" w:rsidRDefault="000544E1" w:rsidP="000544E1">
            <w:pPr>
              <w:suppressAutoHyphens/>
              <w:overflowPunct w:val="0"/>
              <w:autoSpaceDE w:val="0"/>
              <w:autoSpaceDN w:val="0"/>
              <w:adjustRightInd w:val="0"/>
              <w:spacing w:before="120" w:after="40"/>
              <w:jc w:val="both"/>
              <w:textAlignment w:val="baseline"/>
              <w:rPr>
                <w:rFonts w:ascii="Times New Roman" w:eastAsia="Times New Roman" w:hAnsi="Times New Roman" w:cs="Arial"/>
                <w:bCs/>
                <w:i/>
                <w:iCs/>
                <w:spacing w:val="-2"/>
                <w:lang w:eastAsia="fr-FR"/>
              </w:rPr>
            </w:pPr>
            <w:r w:rsidRPr="000544E1">
              <w:rPr>
                <w:rFonts w:ascii="Times New Roman" w:eastAsia="Times New Roman" w:hAnsi="Times New Roman" w:cs="Arial"/>
                <w:spacing w:val="-2"/>
                <w:lang w:eastAsia="fr-FR"/>
              </w:rPr>
              <w:t xml:space="preserve">   Adresse électronique :</w:t>
            </w:r>
            <w:r w:rsidRPr="000544E1">
              <w:rPr>
                <w:rFonts w:ascii="Times New Roman" w:eastAsia="Times New Roman" w:hAnsi="Times New Roman" w:cs="Arial"/>
                <w:b/>
                <w:lang w:eastAsia="fr-FR"/>
              </w:rPr>
              <w:t xml:space="preserve"> </w:t>
            </w:r>
            <w:r w:rsidRPr="000544E1">
              <w:rPr>
                <w:rFonts w:ascii="Times New Roman" w:eastAsia="Times New Roman" w:hAnsi="Times New Roman" w:cs="Arial"/>
                <w:bCs/>
                <w:i/>
                <w:iCs/>
                <w:lang w:eastAsia="fr-FR"/>
              </w:rPr>
              <w:t xml:space="preserve">[Insérer l’adresse électronique du </w:t>
            </w:r>
            <w:r w:rsidRPr="000544E1">
              <w:rPr>
                <w:rFonts w:ascii="Times New Roman" w:eastAsia="Times New Roman" w:hAnsi="Times New Roman" w:cs="Arial"/>
                <w:bCs/>
                <w:i/>
                <w:iCs/>
                <w:kern w:val="28"/>
                <w:lang w:eastAsia="fr-FR"/>
              </w:rPr>
              <w:t xml:space="preserve">représentant </w:t>
            </w:r>
            <w:r w:rsidRPr="000544E1">
              <w:rPr>
                <w:rFonts w:ascii="Times New Roman" w:eastAsia="Times New Roman" w:hAnsi="Times New Roman" w:cs="Arial"/>
                <w:bCs/>
                <w:i/>
                <w:iCs/>
                <w:lang w:eastAsia="fr-FR"/>
              </w:rPr>
              <w:t>du membre du groupement]</w:t>
            </w:r>
          </w:p>
          <w:p w14:paraId="4E31B855" w14:textId="77777777" w:rsidR="000544E1" w:rsidRPr="000544E1" w:rsidRDefault="000544E1" w:rsidP="000544E1">
            <w:pPr>
              <w:suppressAutoHyphens/>
              <w:overflowPunct w:val="0"/>
              <w:autoSpaceDE w:val="0"/>
              <w:autoSpaceDN w:val="0"/>
              <w:adjustRightInd w:val="0"/>
              <w:spacing w:before="120" w:after="40"/>
              <w:jc w:val="both"/>
              <w:textAlignment w:val="baseline"/>
              <w:rPr>
                <w:rFonts w:ascii="Times New Roman" w:eastAsia="Times New Roman" w:hAnsi="Times New Roman" w:cs="Arial"/>
                <w:spacing w:val="-2"/>
                <w:lang w:eastAsia="fr-FR"/>
              </w:rPr>
            </w:pPr>
          </w:p>
        </w:tc>
      </w:tr>
      <w:tr w:rsidR="000544E1" w:rsidRPr="000544E1" w14:paraId="7EE2AC79" w14:textId="77777777" w:rsidTr="0059782B">
        <w:trPr>
          <w:cantSplit/>
        </w:trPr>
        <w:tc>
          <w:tcPr>
            <w:tcW w:w="9180" w:type="dxa"/>
          </w:tcPr>
          <w:p w14:paraId="211DC014" w14:textId="77777777" w:rsidR="000544E1" w:rsidRPr="000544E1" w:rsidRDefault="000544E1" w:rsidP="000544E1">
            <w:pPr>
              <w:suppressAutoHyphens/>
              <w:overflowPunct w:val="0"/>
              <w:autoSpaceDE w:val="0"/>
              <w:autoSpaceDN w:val="0"/>
              <w:adjustRightInd w:val="0"/>
              <w:ind w:left="342" w:hanging="342"/>
              <w:jc w:val="both"/>
              <w:textAlignment w:val="baseline"/>
              <w:rPr>
                <w:rFonts w:ascii="Times New Roman" w:eastAsia="Times New Roman" w:hAnsi="Times New Roman" w:cs="Arial"/>
                <w:bCs/>
                <w:i/>
                <w:iCs/>
                <w:lang w:eastAsia="fr-FR"/>
              </w:rPr>
            </w:pPr>
            <w:r w:rsidRPr="000544E1">
              <w:rPr>
                <w:rFonts w:ascii="Times New Roman" w:eastAsia="Times New Roman" w:hAnsi="Times New Roman" w:cs="Arial"/>
                <w:lang w:eastAsia="fr-FR"/>
              </w:rPr>
              <w:t xml:space="preserve">7. </w:t>
            </w:r>
            <w:r w:rsidRPr="000544E1">
              <w:rPr>
                <w:rFonts w:ascii="Times New Roman" w:eastAsia="Times New Roman" w:hAnsi="Times New Roman" w:cs="Arial"/>
                <w:lang w:eastAsia="fr-FR"/>
              </w:rPr>
              <w:tab/>
              <w:t xml:space="preserve">Ci-joint copie des originaux des documents ci-après : </w:t>
            </w:r>
            <w:r w:rsidRPr="000544E1">
              <w:rPr>
                <w:rFonts w:ascii="Times New Roman" w:eastAsia="Times New Roman" w:hAnsi="Times New Roman" w:cs="Arial"/>
                <w:bCs/>
                <w:i/>
                <w:iCs/>
                <w:lang w:eastAsia="fr-FR"/>
              </w:rPr>
              <w:t>[Cocher la (les) case(s) correspondant aux documents originaux joints]</w:t>
            </w:r>
          </w:p>
          <w:p w14:paraId="0D5E8A0C" w14:textId="77777777" w:rsidR="000544E1" w:rsidRPr="000544E1" w:rsidRDefault="000544E1" w:rsidP="000544E1">
            <w:pPr>
              <w:tabs>
                <w:tab w:val="left" w:pos="432"/>
              </w:tabs>
              <w:suppressAutoHyphens/>
              <w:overflowPunct w:val="0"/>
              <w:autoSpaceDE w:val="0"/>
              <w:autoSpaceDN w:val="0"/>
              <w:adjustRightInd w:val="0"/>
              <w:ind w:left="432" w:hanging="432"/>
              <w:jc w:val="both"/>
              <w:textAlignment w:val="baseline"/>
              <w:rPr>
                <w:rFonts w:ascii="Times New Roman" w:eastAsia="Times New Roman" w:hAnsi="Times New Roman" w:cs="Arial"/>
                <w:spacing w:val="-2"/>
                <w:lang w:eastAsia="fr-FR"/>
              </w:rPr>
            </w:pPr>
            <w:r w:rsidRPr="000544E1">
              <w:rPr>
                <w:rFonts w:ascii="Times New Roman" w:eastAsia="Times New Roman" w:hAnsi="Times New Roman" w:cs="Arial"/>
                <w:spacing w:val="-2"/>
                <w:sz w:val="32"/>
                <w:lang w:eastAsia="fr-FR"/>
              </w:rPr>
              <w:sym w:font="Symbol" w:char="F0F0"/>
            </w:r>
            <w:r w:rsidRPr="000544E1">
              <w:rPr>
                <w:rFonts w:ascii="MT Extra" w:eastAsia="Times New Roman" w:hAnsi="MT Extra" w:cs="Arial"/>
                <w:spacing w:val="-2"/>
                <w:sz w:val="32"/>
                <w:lang w:eastAsia="fr-FR"/>
              </w:rPr>
              <w:tab/>
            </w:r>
            <w:r w:rsidRPr="000544E1">
              <w:rPr>
                <w:rFonts w:ascii="Times New Roman" w:eastAsia="Times New Roman" w:hAnsi="Times New Roman" w:cs="Arial"/>
                <w:lang w:eastAsia="fr-FR"/>
              </w:rPr>
              <w:t>Document d’enregistrement, d’inscription ou de constitution de la firme nommée en 2 ci-dessus, en conformité avec l’alinéa 4.1 des IC</w:t>
            </w:r>
          </w:p>
        </w:tc>
      </w:tr>
    </w:tbl>
    <w:p w14:paraId="58FF8E0C" w14:textId="77777777" w:rsidR="000544E1" w:rsidRPr="000544E1" w:rsidRDefault="000544E1" w:rsidP="000544E1">
      <w:pPr>
        <w:numPr>
          <w:ilvl w:val="12"/>
          <w:numId w:val="0"/>
        </w:numPr>
        <w:overflowPunct w:val="0"/>
        <w:autoSpaceDE w:val="0"/>
        <w:autoSpaceDN w:val="0"/>
        <w:adjustRightInd w:val="0"/>
        <w:spacing w:before="120"/>
        <w:jc w:val="center"/>
        <w:textAlignment w:val="baseline"/>
        <w:rPr>
          <w:rFonts w:ascii="Times New Roman" w:eastAsia="Times New Roman" w:hAnsi="Times New Roman" w:cs="Arial"/>
          <w:sz w:val="32"/>
          <w:lang w:eastAsia="fr-FR"/>
        </w:rPr>
      </w:pPr>
    </w:p>
    <w:p w14:paraId="5EF9585F" w14:textId="77777777" w:rsidR="000544E1" w:rsidRPr="000544E1" w:rsidRDefault="000544E1" w:rsidP="000544E1">
      <w:pPr>
        <w:tabs>
          <w:tab w:val="right" w:pos="4140"/>
          <w:tab w:val="left" w:pos="4500"/>
          <w:tab w:val="right" w:pos="9000"/>
        </w:tabs>
        <w:suppressAutoHyphens/>
        <w:overflowPunct w:val="0"/>
        <w:autoSpaceDE w:val="0"/>
        <w:autoSpaceDN w:val="0"/>
        <w:adjustRightInd w:val="0"/>
        <w:jc w:val="both"/>
        <w:textAlignment w:val="baseline"/>
        <w:rPr>
          <w:rFonts w:ascii="Times New Roman" w:eastAsia="Times New Roman" w:hAnsi="Times New Roman" w:cs="Arial"/>
          <w:sz w:val="26"/>
          <w:szCs w:val="26"/>
          <w:lang w:eastAsia="fr-FR"/>
        </w:rPr>
      </w:pPr>
      <w:r w:rsidRPr="000544E1">
        <w:rPr>
          <w:rFonts w:ascii="Times New Roman" w:eastAsia="Times New Roman" w:hAnsi="Times New Roman" w:cs="Arial"/>
          <w:sz w:val="26"/>
          <w:szCs w:val="26"/>
          <w:lang w:eastAsia="fr-FR"/>
        </w:rPr>
        <w:t xml:space="preserve">Nom </w:t>
      </w:r>
      <w:r w:rsidRPr="000544E1">
        <w:rPr>
          <w:rFonts w:ascii="Times New Roman" w:eastAsia="Times New Roman" w:hAnsi="Times New Roman" w:cs="Arial"/>
          <w:bCs/>
          <w:i/>
          <w:iCs/>
          <w:sz w:val="26"/>
          <w:szCs w:val="26"/>
          <w:lang w:eastAsia="fr-FR"/>
        </w:rPr>
        <w:t>[insérer le nom complet de la personne signataire de l’offre]</w:t>
      </w:r>
    </w:p>
    <w:p w14:paraId="1EC01193" w14:textId="77777777" w:rsidR="000544E1" w:rsidRPr="000544E1" w:rsidRDefault="000544E1" w:rsidP="000544E1">
      <w:pPr>
        <w:tabs>
          <w:tab w:val="right" w:pos="4140"/>
          <w:tab w:val="left" w:pos="4500"/>
          <w:tab w:val="right" w:pos="9000"/>
        </w:tabs>
        <w:suppressAutoHyphens/>
        <w:overflowPunct w:val="0"/>
        <w:autoSpaceDE w:val="0"/>
        <w:autoSpaceDN w:val="0"/>
        <w:adjustRightInd w:val="0"/>
        <w:jc w:val="both"/>
        <w:textAlignment w:val="baseline"/>
        <w:rPr>
          <w:rFonts w:ascii="Times New Roman" w:eastAsia="Times New Roman" w:hAnsi="Times New Roman" w:cs="Arial"/>
          <w:sz w:val="26"/>
          <w:szCs w:val="26"/>
          <w:lang w:eastAsia="fr-FR"/>
        </w:rPr>
      </w:pPr>
      <w:r w:rsidRPr="000544E1">
        <w:rPr>
          <w:rFonts w:ascii="Times New Roman" w:eastAsia="Times New Roman" w:hAnsi="Times New Roman" w:cs="Arial"/>
          <w:sz w:val="26"/>
          <w:szCs w:val="26"/>
          <w:lang w:eastAsia="fr-FR"/>
        </w:rPr>
        <w:t xml:space="preserve">En tant que </w:t>
      </w:r>
      <w:r w:rsidRPr="000544E1">
        <w:rPr>
          <w:rFonts w:ascii="Times New Roman" w:eastAsia="Times New Roman" w:hAnsi="Times New Roman" w:cs="Arial"/>
          <w:bCs/>
          <w:i/>
          <w:iCs/>
          <w:sz w:val="26"/>
          <w:szCs w:val="26"/>
          <w:lang w:eastAsia="fr-FR"/>
        </w:rPr>
        <w:t>[indiquer la capacité du signataire]</w:t>
      </w:r>
    </w:p>
    <w:p w14:paraId="496EFECE" w14:textId="77777777" w:rsidR="000544E1" w:rsidRPr="000544E1" w:rsidRDefault="000544E1" w:rsidP="000544E1">
      <w:pPr>
        <w:tabs>
          <w:tab w:val="right" w:pos="4140"/>
          <w:tab w:val="left" w:pos="4500"/>
          <w:tab w:val="right" w:pos="9000"/>
        </w:tabs>
        <w:suppressAutoHyphens/>
        <w:overflowPunct w:val="0"/>
        <w:autoSpaceDE w:val="0"/>
        <w:autoSpaceDN w:val="0"/>
        <w:adjustRightInd w:val="0"/>
        <w:jc w:val="both"/>
        <w:textAlignment w:val="baseline"/>
        <w:rPr>
          <w:rFonts w:ascii="Times New Roman" w:eastAsia="Times New Roman" w:hAnsi="Times New Roman" w:cs="Arial"/>
          <w:sz w:val="26"/>
          <w:szCs w:val="26"/>
          <w:u w:val="single"/>
          <w:lang w:eastAsia="fr-FR"/>
        </w:rPr>
      </w:pPr>
      <w:r w:rsidRPr="000544E1">
        <w:rPr>
          <w:rFonts w:ascii="Times New Roman" w:eastAsia="Times New Roman" w:hAnsi="Times New Roman" w:cs="Arial"/>
          <w:sz w:val="26"/>
          <w:szCs w:val="26"/>
          <w:lang w:eastAsia="fr-FR"/>
        </w:rPr>
        <w:t xml:space="preserve">Signature </w:t>
      </w:r>
      <w:r w:rsidRPr="000544E1">
        <w:rPr>
          <w:rFonts w:ascii="Times New Roman" w:eastAsia="Times New Roman" w:hAnsi="Times New Roman" w:cs="Arial"/>
          <w:bCs/>
          <w:i/>
          <w:iCs/>
          <w:sz w:val="26"/>
          <w:szCs w:val="26"/>
          <w:lang w:eastAsia="fr-FR"/>
        </w:rPr>
        <w:t>[insérer la signature]</w:t>
      </w:r>
    </w:p>
    <w:p w14:paraId="42320CD6" w14:textId="77777777" w:rsidR="000544E1" w:rsidRPr="000544E1" w:rsidRDefault="000544E1" w:rsidP="000544E1">
      <w:pPr>
        <w:tabs>
          <w:tab w:val="right" w:pos="9000"/>
        </w:tabs>
        <w:suppressAutoHyphens/>
        <w:overflowPunct w:val="0"/>
        <w:autoSpaceDE w:val="0"/>
        <w:autoSpaceDN w:val="0"/>
        <w:adjustRightInd w:val="0"/>
        <w:jc w:val="both"/>
        <w:textAlignment w:val="baseline"/>
        <w:rPr>
          <w:rFonts w:ascii="Times New Roman" w:eastAsia="Times New Roman" w:hAnsi="Times New Roman" w:cs="Arial"/>
          <w:bCs/>
          <w:i/>
          <w:iCs/>
          <w:sz w:val="26"/>
          <w:szCs w:val="26"/>
          <w:lang w:eastAsia="fr-FR"/>
        </w:rPr>
      </w:pPr>
      <w:r w:rsidRPr="000544E1">
        <w:rPr>
          <w:rFonts w:ascii="Times New Roman" w:eastAsia="Times New Roman" w:hAnsi="Times New Roman" w:cs="Arial"/>
          <w:sz w:val="26"/>
          <w:szCs w:val="26"/>
          <w:lang w:eastAsia="fr-FR"/>
        </w:rPr>
        <w:t xml:space="preserve">Ayant pouvoir à signer l’offre pour et au nom de </w:t>
      </w:r>
      <w:r w:rsidRPr="000544E1">
        <w:rPr>
          <w:rFonts w:ascii="Times New Roman" w:eastAsia="Times New Roman" w:hAnsi="Times New Roman" w:cs="Arial"/>
          <w:bCs/>
          <w:i/>
          <w:iCs/>
          <w:sz w:val="26"/>
          <w:szCs w:val="26"/>
          <w:lang w:eastAsia="fr-FR"/>
        </w:rPr>
        <w:t>[insérer le nom complet du candidat]</w:t>
      </w:r>
    </w:p>
    <w:p w14:paraId="15234C14" w14:textId="77777777" w:rsidR="000544E1" w:rsidRPr="000544E1" w:rsidRDefault="000544E1" w:rsidP="000544E1">
      <w:pPr>
        <w:tabs>
          <w:tab w:val="right" w:pos="9000"/>
        </w:tabs>
        <w:suppressAutoHyphens/>
        <w:overflowPunct w:val="0"/>
        <w:autoSpaceDE w:val="0"/>
        <w:autoSpaceDN w:val="0"/>
        <w:adjustRightInd w:val="0"/>
        <w:jc w:val="both"/>
        <w:textAlignment w:val="baseline"/>
        <w:rPr>
          <w:rFonts w:ascii="Times New Roman" w:eastAsia="Times New Roman" w:hAnsi="Times New Roman" w:cs="Arial"/>
          <w:i/>
          <w:iCs/>
          <w:sz w:val="26"/>
          <w:szCs w:val="26"/>
          <w:lang w:eastAsia="fr-FR"/>
        </w:rPr>
      </w:pPr>
      <w:r w:rsidRPr="000544E1">
        <w:rPr>
          <w:rFonts w:ascii="Times New Roman" w:eastAsia="Times New Roman" w:hAnsi="Times New Roman" w:cs="Arial"/>
          <w:sz w:val="26"/>
          <w:szCs w:val="26"/>
          <w:lang w:eastAsia="fr-FR"/>
        </w:rPr>
        <w:t>En date du ________________________________</w:t>
      </w:r>
      <w:r w:rsidRPr="000544E1">
        <w:rPr>
          <w:rFonts w:ascii="Times New Roman" w:eastAsia="Times New Roman" w:hAnsi="Times New Roman" w:cs="Arial"/>
          <w:i/>
          <w:iCs/>
          <w:sz w:val="26"/>
          <w:szCs w:val="26"/>
          <w:lang w:eastAsia="fr-FR"/>
        </w:rPr>
        <w:t xml:space="preserve"> [Insérer la date de signature]</w:t>
      </w:r>
    </w:p>
    <w:p w14:paraId="062A690C" w14:textId="77777777" w:rsidR="000544E1" w:rsidRPr="000544E1" w:rsidRDefault="000544E1" w:rsidP="000544E1">
      <w:pPr>
        <w:spacing w:before="360"/>
        <w:rPr>
          <w:rFonts w:ascii="Times New Roman" w:eastAsia="Times New Roman" w:hAnsi="Times New Roman" w:cs="Times New Roman"/>
          <w:b/>
          <w:bCs/>
          <w:caps/>
          <w:lang w:eastAsia="fr-FR"/>
        </w:rPr>
      </w:pPr>
      <w:r w:rsidRPr="000544E1">
        <w:rPr>
          <w:rFonts w:ascii="Times New Roman" w:eastAsia="Times New Roman" w:hAnsi="Times New Roman" w:cs="Times New Roman"/>
          <w:bCs/>
          <w:caps/>
          <w:lang w:eastAsia="fr-FR"/>
        </w:rPr>
        <w:br w:type="page"/>
      </w:r>
    </w:p>
    <w:p w14:paraId="24ED69E2" w14:textId="59D6D7B1" w:rsidR="00393004" w:rsidRPr="00B454A3" w:rsidRDefault="00393004" w:rsidP="00393004">
      <w:pPr>
        <w:pStyle w:val="Subtitle2"/>
        <w:numPr>
          <w:ilvl w:val="12"/>
          <w:numId w:val="0"/>
        </w:numPr>
        <w:rPr>
          <w:rFonts w:cs="Times New Roman"/>
        </w:rPr>
      </w:pPr>
      <w:r w:rsidRPr="00B454A3">
        <w:rPr>
          <w:rFonts w:cs="Times New Roman"/>
        </w:rPr>
        <w:lastRenderedPageBreak/>
        <w:t xml:space="preserve"> Formulaire FIN – 2.1</w:t>
      </w:r>
      <w:bookmarkEnd w:id="547"/>
      <w:bookmarkEnd w:id="548"/>
      <w:bookmarkEnd w:id="549"/>
    </w:p>
    <w:p w14:paraId="24ED69E3" w14:textId="77777777" w:rsidR="00393004" w:rsidRPr="00B454A3" w:rsidRDefault="00393004" w:rsidP="00393004">
      <w:pPr>
        <w:pStyle w:val="Subtitle2"/>
        <w:numPr>
          <w:ilvl w:val="12"/>
          <w:numId w:val="0"/>
        </w:numPr>
        <w:rPr>
          <w:rFonts w:cs="Times New Roman"/>
        </w:rPr>
      </w:pPr>
      <w:bookmarkStart w:id="559" w:name="_Toc498847216"/>
      <w:bookmarkStart w:id="560" w:name="_Toc498850089"/>
      <w:bookmarkStart w:id="561" w:name="_Toc498851694"/>
      <w:bookmarkStart w:id="562" w:name="_Toc499021795"/>
      <w:bookmarkStart w:id="563" w:name="_Toc499023478"/>
      <w:bookmarkStart w:id="564" w:name="_Toc501529960"/>
      <w:bookmarkStart w:id="565" w:name="_Toc25474902"/>
      <w:r w:rsidRPr="00B454A3">
        <w:rPr>
          <w:rFonts w:cs="Times New Roman"/>
        </w:rPr>
        <w:t>Situation</w:t>
      </w:r>
      <w:bookmarkEnd w:id="559"/>
      <w:bookmarkEnd w:id="560"/>
      <w:bookmarkEnd w:id="561"/>
      <w:bookmarkEnd w:id="562"/>
      <w:bookmarkEnd w:id="563"/>
      <w:bookmarkEnd w:id="564"/>
      <w:bookmarkEnd w:id="565"/>
      <w:r w:rsidRPr="00B454A3">
        <w:rPr>
          <w:rFonts w:cs="Times New Roman"/>
        </w:rPr>
        <w:t xml:space="preserve"> financière</w:t>
      </w:r>
    </w:p>
    <w:p w14:paraId="24ED69E4" w14:textId="77777777" w:rsidR="00393004" w:rsidRPr="00B454A3" w:rsidRDefault="00393004" w:rsidP="00393004">
      <w:pPr>
        <w:tabs>
          <w:tab w:val="right" w:pos="9000"/>
        </w:tabs>
        <w:jc w:val="center"/>
        <w:rPr>
          <w:rFonts w:ascii="Times New Roman" w:hAnsi="Times New Roman" w:cs="Times New Roman"/>
        </w:rPr>
      </w:pPr>
    </w:p>
    <w:p w14:paraId="24ED69E5" w14:textId="77777777" w:rsidR="00393004" w:rsidRPr="00B454A3" w:rsidRDefault="00393004" w:rsidP="00393004">
      <w:pPr>
        <w:ind w:right="162"/>
        <w:rPr>
          <w:rFonts w:ascii="Times New Roman" w:hAnsi="Times New Roman" w:cs="Times New Roman"/>
        </w:rPr>
      </w:pPr>
      <w:r w:rsidRPr="00B454A3">
        <w:rPr>
          <w:rFonts w:ascii="Times New Roman" w:hAnsi="Times New Roman" w:cs="Times New Roman"/>
        </w:rPr>
        <w:t xml:space="preserve">Nom du candidat : _______________________     </w:t>
      </w:r>
      <w:r w:rsidRPr="00B454A3">
        <w:rPr>
          <w:rFonts w:ascii="Times New Roman" w:hAnsi="Times New Roman" w:cs="Times New Roman"/>
        </w:rPr>
        <w:tab/>
        <w:t>Date : _________________</w:t>
      </w:r>
    </w:p>
    <w:p w14:paraId="24ED69E6" w14:textId="77777777" w:rsidR="00393004" w:rsidRPr="00B454A3" w:rsidRDefault="00393004" w:rsidP="00393004">
      <w:pPr>
        <w:ind w:right="162"/>
        <w:rPr>
          <w:rFonts w:ascii="Times New Roman" w:hAnsi="Times New Roman" w:cs="Times New Roman"/>
        </w:rPr>
      </w:pPr>
      <w:r w:rsidRPr="00B454A3">
        <w:rPr>
          <w:rFonts w:ascii="Times New Roman" w:hAnsi="Times New Roman" w:cs="Times New Roman"/>
        </w:rPr>
        <w:t>Nom de la partie au GE : ___________________ __</w:t>
      </w:r>
      <w:r w:rsidRPr="00B454A3">
        <w:rPr>
          <w:rFonts w:ascii="Times New Roman" w:hAnsi="Times New Roman" w:cs="Times New Roman"/>
        </w:rPr>
        <w:tab/>
      </w:r>
      <w:r w:rsidRPr="00B454A3">
        <w:rPr>
          <w:rFonts w:ascii="Times New Roman" w:hAnsi="Times New Roman" w:cs="Times New Roman"/>
        </w:rPr>
        <w:tab/>
        <w:t xml:space="preserve">Numéro </w:t>
      </w:r>
      <w:proofErr w:type="gramStart"/>
      <w:r w:rsidRPr="00B454A3">
        <w:rPr>
          <w:rFonts w:ascii="Times New Roman" w:hAnsi="Times New Roman" w:cs="Times New Roman"/>
        </w:rPr>
        <w:t>AAO:</w:t>
      </w:r>
      <w:proofErr w:type="gramEnd"/>
      <w:r w:rsidRPr="00B454A3">
        <w:rPr>
          <w:rFonts w:ascii="Times New Roman" w:hAnsi="Times New Roman" w:cs="Times New Roman"/>
        </w:rPr>
        <w:t xml:space="preserve"> ___</w:t>
      </w:r>
    </w:p>
    <w:p w14:paraId="24ED69E7" w14:textId="77777777" w:rsidR="00393004" w:rsidRPr="00B454A3" w:rsidRDefault="00393004" w:rsidP="00393004">
      <w:pPr>
        <w:rPr>
          <w:rFonts w:ascii="Times New Roman" w:hAnsi="Times New Roman" w:cs="Times New Roman"/>
        </w:rPr>
      </w:pPr>
      <w:r w:rsidRPr="00B454A3">
        <w:rPr>
          <w:rFonts w:ascii="Times New Roman" w:hAnsi="Times New Roman" w:cs="Times New Roman"/>
        </w:rPr>
        <w:t xml:space="preserve">A compléter par le candidat et, dans le cas d’un GE, par chaque partie. </w:t>
      </w:r>
    </w:p>
    <w:p w14:paraId="24ED69E8" w14:textId="77777777" w:rsidR="00393004" w:rsidRPr="00B454A3" w:rsidRDefault="00393004" w:rsidP="00393004">
      <w:pPr>
        <w:rPr>
          <w:rFonts w:ascii="Times New Roman" w:hAnsi="Times New Roman" w:cs="Times New Roman"/>
        </w:rPr>
      </w:pP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2959"/>
        <w:gridCol w:w="1146"/>
        <w:gridCol w:w="1146"/>
        <w:gridCol w:w="1146"/>
        <w:gridCol w:w="1146"/>
        <w:gridCol w:w="1147"/>
      </w:tblGrid>
      <w:tr w:rsidR="00393004" w:rsidRPr="00B454A3" w14:paraId="24ED69EC" w14:textId="77777777" w:rsidTr="00260992">
        <w:trPr>
          <w:cantSplit/>
          <w:trHeight w:val="200"/>
          <w:jc w:val="center"/>
        </w:trPr>
        <w:tc>
          <w:tcPr>
            <w:tcW w:w="2959" w:type="dxa"/>
            <w:tcBorders>
              <w:top w:val="single" w:sz="6" w:space="0" w:color="auto"/>
              <w:left w:val="single" w:sz="6" w:space="0" w:color="auto"/>
              <w:bottom w:val="single" w:sz="6" w:space="0" w:color="auto"/>
              <w:right w:val="single" w:sz="6" w:space="0" w:color="auto"/>
            </w:tcBorders>
          </w:tcPr>
          <w:p w14:paraId="24ED69E9" w14:textId="77777777" w:rsidR="00393004" w:rsidRPr="00B454A3" w:rsidRDefault="00393004" w:rsidP="00260992">
            <w:pPr>
              <w:pStyle w:val="Outline"/>
              <w:suppressAutoHyphens/>
              <w:spacing w:before="40" w:after="40"/>
              <w:jc w:val="center"/>
              <w:rPr>
                <w:rFonts w:cs="Times New Roman"/>
                <w:b/>
                <w:spacing w:val="-2"/>
                <w:kern w:val="0"/>
              </w:rPr>
            </w:pPr>
            <w:r w:rsidRPr="00B454A3">
              <w:rPr>
                <w:rFonts w:cs="Times New Roman"/>
                <w:b/>
                <w:spacing w:val="-2"/>
                <w:kern w:val="0"/>
              </w:rPr>
              <w:t xml:space="preserve">Données financières en équivalent FCFA </w:t>
            </w:r>
          </w:p>
        </w:tc>
        <w:tc>
          <w:tcPr>
            <w:tcW w:w="5731" w:type="dxa"/>
            <w:gridSpan w:val="5"/>
            <w:tcBorders>
              <w:top w:val="single" w:sz="6" w:space="0" w:color="auto"/>
              <w:left w:val="single" w:sz="6" w:space="0" w:color="auto"/>
              <w:bottom w:val="single" w:sz="6" w:space="0" w:color="auto"/>
              <w:right w:val="single" w:sz="6" w:space="0" w:color="auto"/>
            </w:tcBorders>
          </w:tcPr>
          <w:p w14:paraId="24ED69EA" w14:textId="77777777" w:rsidR="00393004" w:rsidRPr="00B454A3" w:rsidRDefault="00393004" w:rsidP="00260992">
            <w:pPr>
              <w:spacing w:before="40" w:after="40"/>
              <w:jc w:val="center"/>
              <w:rPr>
                <w:rFonts w:ascii="Times New Roman" w:hAnsi="Times New Roman" w:cs="Times New Roman"/>
                <w:b/>
                <w:spacing w:val="-2"/>
              </w:rPr>
            </w:pPr>
            <w:r w:rsidRPr="00B454A3">
              <w:rPr>
                <w:rFonts w:ascii="Times New Roman" w:hAnsi="Times New Roman" w:cs="Times New Roman"/>
                <w:b/>
                <w:spacing w:val="-2"/>
              </w:rPr>
              <w:t>Antécédents pour les ______ (__) dernières années</w:t>
            </w:r>
          </w:p>
          <w:p w14:paraId="24ED69EB" w14:textId="77777777" w:rsidR="00393004" w:rsidRPr="00B454A3" w:rsidRDefault="00393004" w:rsidP="00260992">
            <w:pPr>
              <w:pStyle w:val="titulo"/>
              <w:suppressAutoHyphens/>
              <w:spacing w:before="40" w:after="40"/>
              <w:rPr>
                <w:rFonts w:ascii="Times New Roman" w:hAnsi="Times New Roman" w:cs="Times New Roman"/>
                <w:strike/>
                <w:spacing w:val="-2"/>
                <w:lang w:val="fr-FR"/>
              </w:rPr>
            </w:pPr>
            <w:r w:rsidRPr="00B454A3">
              <w:rPr>
                <w:rFonts w:ascii="Times New Roman" w:hAnsi="Times New Roman" w:cs="Times New Roman"/>
                <w:spacing w:val="-2"/>
                <w:lang w:val="fr-FR"/>
              </w:rPr>
              <w:t xml:space="preserve"> (</w:t>
            </w:r>
            <w:proofErr w:type="gramStart"/>
            <w:r w:rsidRPr="00B454A3">
              <w:rPr>
                <w:rFonts w:ascii="Times New Roman" w:hAnsi="Times New Roman" w:cs="Times New Roman"/>
                <w:spacing w:val="-2"/>
                <w:lang w:val="fr-FR"/>
              </w:rPr>
              <w:t>équivalent</w:t>
            </w:r>
            <w:proofErr w:type="gramEnd"/>
            <w:r w:rsidRPr="00B454A3">
              <w:rPr>
                <w:rFonts w:ascii="Times New Roman" w:hAnsi="Times New Roman" w:cs="Times New Roman"/>
                <w:spacing w:val="-2"/>
                <w:lang w:val="fr-FR"/>
              </w:rPr>
              <w:t xml:space="preserve"> milliers de FCFA)</w:t>
            </w:r>
          </w:p>
        </w:tc>
      </w:tr>
      <w:tr w:rsidR="00393004" w:rsidRPr="00B454A3" w14:paraId="24ED69F3" w14:textId="77777777" w:rsidTr="00260992">
        <w:trPr>
          <w:cantSplit/>
          <w:jc w:val="center"/>
        </w:trPr>
        <w:tc>
          <w:tcPr>
            <w:tcW w:w="2959" w:type="dxa"/>
            <w:tcBorders>
              <w:top w:val="single" w:sz="6" w:space="0" w:color="auto"/>
              <w:left w:val="single" w:sz="6" w:space="0" w:color="auto"/>
              <w:bottom w:val="single" w:sz="6" w:space="0" w:color="auto"/>
              <w:right w:val="single" w:sz="6" w:space="0" w:color="auto"/>
            </w:tcBorders>
          </w:tcPr>
          <w:p w14:paraId="24ED69ED" w14:textId="77777777" w:rsidR="00393004" w:rsidRPr="00B454A3" w:rsidRDefault="00393004" w:rsidP="00260992">
            <w:pPr>
              <w:pStyle w:val="Subtitle2"/>
              <w:spacing w:after="120"/>
              <w:jc w:val="left"/>
              <w:rPr>
                <w:rFonts w:cs="Times New Roman"/>
                <w:b w:val="0"/>
                <w:sz w:val="24"/>
              </w:rPr>
            </w:pPr>
          </w:p>
        </w:tc>
        <w:tc>
          <w:tcPr>
            <w:tcW w:w="1146" w:type="dxa"/>
            <w:tcBorders>
              <w:top w:val="single" w:sz="6" w:space="0" w:color="auto"/>
              <w:left w:val="single" w:sz="6" w:space="0" w:color="auto"/>
              <w:bottom w:val="single" w:sz="6" w:space="0" w:color="auto"/>
              <w:right w:val="single" w:sz="6" w:space="0" w:color="auto"/>
            </w:tcBorders>
          </w:tcPr>
          <w:p w14:paraId="24ED69EE" w14:textId="77777777" w:rsidR="00393004" w:rsidRPr="00B454A3" w:rsidRDefault="00393004" w:rsidP="00260992">
            <w:pPr>
              <w:pStyle w:val="Subtitle2"/>
              <w:spacing w:after="120"/>
              <w:rPr>
                <w:rFonts w:cs="Times New Roman"/>
                <w:b w:val="0"/>
                <w:sz w:val="24"/>
              </w:rPr>
            </w:pPr>
            <w:r w:rsidRPr="00B454A3">
              <w:rPr>
                <w:rFonts w:cs="Times New Roman"/>
                <w:b w:val="0"/>
                <w:sz w:val="24"/>
              </w:rPr>
              <w:t>Année 1</w:t>
            </w:r>
          </w:p>
        </w:tc>
        <w:tc>
          <w:tcPr>
            <w:tcW w:w="1146" w:type="dxa"/>
            <w:tcBorders>
              <w:top w:val="single" w:sz="6" w:space="0" w:color="auto"/>
              <w:left w:val="single" w:sz="6" w:space="0" w:color="auto"/>
              <w:bottom w:val="single" w:sz="6" w:space="0" w:color="auto"/>
              <w:right w:val="single" w:sz="6" w:space="0" w:color="auto"/>
            </w:tcBorders>
          </w:tcPr>
          <w:p w14:paraId="24ED69EF" w14:textId="77777777" w:rsidR="00393004" w:rsidRPr="00B454A3" w:rsidRDefault="00393004" w:rsidP="00260992">
            <w:pPr>
              <w:pStyle w:val="Subtitle2"/>
              <w:spacing w:after="120"/>
              <w:rPr>
                <w:rFonts w:cs="Times New Roman"/>
                <w:b w:val="0"/>
                <w:sz w:val="24"/>
              </w:rPr>
            </w:pPr>
            <w:r w:rsidRPr="00B454A3">
              <w:rPr>
                <w:rFonts w:cs="Times New Roman"/>
                <w:b w:val="0"/>
                <w:sz w:val="24"/>
              </w:rPr>
              <w:t>Année 2</w:t>
            </w:r>
          </w:p>
        </w:tc>
        <w:tc>
          <w:tcPr>
            <w:tcW w:w="1146" w:type="dxa"/>
            <w:tcBorders>
              <w:top w:val="single" w:sz="6" w:space="0" w:color="auto"/>
              <w:left w:val="single" w:sz="6" w:space="0" w:color="auto"/>
              <w:bottom w:val="single" w:sz="6" w:space="0" w:color="auto"/>
              <w:right w:val="single" w:sz="6" w:space="0" w:color="auto"/>
            </w:tcBorders>
          </w:tcPr>
          <w:p w14:paraId="24ED69F0" w14:textId="77777777" w:rsidR="00393004" w:rsidRPr="00B454A3" w:rsidRDefault="00393004" w:rsidP="00260992">
            <w:pPr>
              <w:pStyle w:val="Subtitle2"/>
              <w:spacing w:after="120"/>
              <w:rPr>
                <w:rFonts w:cs="Times New Roman"/>
                <w:b w:val="0"/>
                <w:sz w:val="24"/>
              </w:rPr>
            </w:pPr>
            <w:r w:rsidRPr="00B454A3">
              <w:rPr>
                <w:rFonts w:cs="Times New Roman"/>
                <w:b w:val="0"/>
                <w:sz w:val="24"/>
              </w:rPr>
              <w:t>Année 3</w:t>
            </w:r>
          </w:p>
        </w:tc>
        <w:tc>
          <w:tcPr>
            <w:tcW w:w="1146" w:type="dxa"/>
            <w:tcBorders>
              <w:top w:val="single" w:sz="6" w:space="0" w:color="auto"/>
              <w:left w:val="single" w:sz="6" w:space="0" w:color="auto"/>
              <w:bottom w:val="single" w:sz="6" w:space="0" w:color="auto"/>
              <w:right w:val="single" w:sz="6" w:space="0" w:color="auto"/>
            </w:tcBorders>
          </w:tcPr>
          <w:p w14:paraId="24ED69F1" w14:textId="77777777" w:rsidR="00393004" w:rsidRPr="00B454A3" w:rsidRDefault="00393004" w:rsidP="00260992">
            <w:pPr>
              <w:pStyle w:val="Subtitle2"/>
              <w:spacing w:after="120"/>
              <w:rPr>
                <w:rFonts w:cs="Times New Roman"/>
                <w:b w:val="0"/>
                <w:sz w:val="24"/>
              </w:rPr>
            </w:pPr>
            <w:r w:rsidRPr="00B454A3">
              <w:rPr>
                <w:rFonts w:cs="Times New Roman"/>
                <w:b w:val="0"/>
                <w:sz w:val="24"/>
              </w:rPr>
              <w:t>Année …</w:t>
            </w:r>
          </w:p>
        </w:tc>
        <w:tc>
          <w:tcPr>
            <w:tcW w:w="1147" w:type="dxa"/>
            <w:tcBorders>
              <w:top w:val="single" w:sz="6" w:space="0" w:color="auto"/>
              <w:left w:val="single" w:sz="6" w:space="0" w:color="auto"/>
              <w:bottom w:val="single" w:sz="6" w:space="0" w:color="auto"/>
              <w:right w:val="single" w:sz="6" w:space="0" w:color="auto"/>
            </w:tcBorders>
          </w:tcPr>
          <w:p w14:paraId="24ED69F2" w14:textId="77777777" w:rsidR="00393004" w:rsidRPr="00B454A3" w:rsidRDefault="00393004" w:rsidP="00260992">
            <w:pPr>
              <w:pStyle w:val="Subtitle2"/>
              <w:spacing w:after="120"/>
              <w:rPr>
                <w:rFonts w:cs="Times New Roman"/>
                <w:b w:val="0"/>
                <w:sz w:val="24"/>
              </w:rPr>
            </w:pPr>
            <w:r w:rsidRPr="00B454A3">
              <w:rPr>
                <w:rFonts w:cs="Times New Roman"/>
                <w:b w:val="0"/>
                <w:sz w:val="24"/>
              </w:rPr>
              <w:t>Année n</w:t>
            </w:r>
          </w:p>
        </w:tc>
      </w:tr>
      <w:tr w:rsidR="00393004" w:rsidRPr="00B454A3" w14:paraId="24ED69F5" w14:textId="77777777" w:rsidTr="00260992">
        <w:trPr>
          <w:cantSplit/>
          <w:jc w:val="center"/>
        </w:trPr>
        <w:tc>
          <w:tcPr>
            <w:tcW w:w="8690" w:type="dxa"/>
            <w:gridSpan w:val="6"/>
            <w:tcBorders>
              <w:top w:val="single" w:sz="6" w:space="0" w:color="auto"/>
              <w:left w:val="single" w:sz="6" w:space="0" w:color="auto"/>
              <w:bottom w:val="single" w:sz="6" w:space="0" w:color="auto"/>
              <w:right w:val="single" w:sz="6" w:space="0" w:color="auto"/>
            </w:tcBorders>
          </w:tcPr>
          <w:p w14:paraId="24ED69F4" w14:textId="77777777" w:rsidR="00393004" w:rsidRPr="00B454A3" w:rsidRDefault="00393004" w:rsidP="00260992">
            <w:pPr>
              <w:pStyle w:val="Subtitle2"/>
              <w:spacing w:after="120"/>
              <w:rPr>
                <w:rFonts w:cs="Times New Roman"/>
                <w:b w:val="0"/>
                <w:sz w:val="24"/>
              </w:rPr>
            </w:pPr>
            <w:r w:rsidRPr="00B454A3">
              <w:rPr>
                <w:rFonts w:cs="Times New Roman"/>
                <w:b w:val="0"/>
                <w:sz w:val="24"/>
              </w:rPr>
              <w:t>Information du bilan</w:t>
            </w:r>
          </w:p>
        </w:tc>
      </w:tr>
      <w:tr w:rsidR="00393004" w:rsidRPr="00B454A3" w14:paraId="24ED69FC" w14:textId="77777777" w:rsidTr="00260992">
        <w:trPr>
          <w:cantSplit/>
          <w:trHeight w:val="485"/>
          <w:jc w:val="center"/>
        </w:trPr>
        <w:tc>
          <w:tcPr>
            <w:tcW w:w="2959" w:type="dxa"/>
            <w:tcBorders>
              <w:top w:val="single" w:sz="6" w:space="0" w:color="auto"/>
              <w:left w:val="single" w:sz="6" w:space="0" w:color="auto"/>
              <w:bottom w:val="single" w:sz="6" w:space="0" w:color="auto"/>
              <w:right w:val="single" w:sz="6" w:space="0" w:color="auto"/>
            </w:tcBorders>
          </w:tcPr>
          <w:p w14:paraId="24ED69F6" w14:textId="77777777" w:rsidR="00393004" w:rsidRPr="00B454A3" w:rsidRDefault="00393004" w:rsidP="00260992">
            <w:pPr>
              <w:pStyle w:val="Subtitle2"/>
              <w:spacing w:before="40" w:after="40"/>
              <w:jc w:val="left"/>
              <w:rPr>
                <w:rFonts w:cs="Times New Roman"/>
                <w:b w:val="0"/>
                <w:sz w:val="24"/>
              </w:rPr>
            </w:pPr>
            <w:r w:rsidRPr="00B454A3">
              <w:rPr>
                <w:rFonts w:cs="Times New Roman"/>
                <w:b w:val="0"/>
                <w:sz w:val="24"/>
              </w:rPr>
              <w:t>Total actif (TA)</w:t>
            </w:r>
          </w:p>
        </w:tc>
        <w:tc>
          <w:tcPr>
            <w:tcW w:w="1146" w:type="dxa"/>
            <w:tcBorders>
              <w:top w:val="single" w:sz="6" w:space="0" w:color="auto"/>
              <w:left w:val="single" w:sz="6" w:space="0" w:color="auto"/>
              <w:bottom w:val="single" w:sz="6" w:space="0" w:color="auto"/>
              <w:right w:val="single" w:sz="6" w:space="0" w:color="auto"/>
            </w:tcBorders>
          </w:tcPr>
          <w:p w14:paraId="24ED69F7" w14:textId="77777777" w:rsidR="00393004" w:rsidRPr="00B454A3" w:rsidRDefault="00393004" w:rsidP="00260992">
            <w:pPr>
              <w:pStyle w:val="Subtitle2"/>
              <w:spacing w:before="40" w:after="40"/>
              <w:rPr>
                <w:rFonts w:cs="Times New Roman"/>
                <w:b w:val="0"/>
                <w:sz w:val="24"/>
              </w:rPr>
            </w:pPr>
          </w:p>
        </w:tc>
        <w:tc>
          <w:tcPr>
            <w:tcW w:w="1146" w:type="dxa"/>
            <w:tcBorders>
              <w:top w:val="single" w:sz="6" w:space="0" w:color="auto"/>
              <w:left w:val="single" w:sz="6" w:space="0" w:color="auto"/>
              <w:bottom w:val="single" w:sz="6" w:space="0" w:color="auto"/>
              <w:right w:val="single" w:sz="6" w:space="0" w:color="auto"/>
            </w:tcBorders>
          </w:tcPr>
          <w:p w14:paraId="24ED69F8" w14:textId="77777777" w:rsidR="00393004" w:rsidRPr="00B454A3" w:rsidRDefault="00393004" w:rsidP="00260992">
            <w:pPr>
              <w:pStyle w:val="Subtitle2"/>
              <w:spacing w:before="40" w:after="40"/>
              <w:rPr>
                <w:rFonts w:cs="Times New Roman"/>
                <w:b w:val="0"/>
                <w:sz w:val="24"/>
              </w:rPr>
            </w:pPr>
          </w:p>
        </w:tc>
        <w:tc>
          <w:tcPr>
            <w:tcW w:w="1146" w:type="dxa"/>
            <w:tcBorders>
              <w:top w:val="single" w:sz="6" w:space="0" w:color="auto"/>
              <w:left w:val="single" w:sz="6" w:space="0" w:color="auto"/>
              <w:bottom w:val="single" w:sz="6" w:space="0" w:color="auto"/>
              <w:right w:val="single" w:sz="6" w:space="0" w:color="auto"/>
            </w:tcBorders>
          </w:tcPr>
          <w:p w14:paraId="24ED69F9" w14:textId="77777777" w:rsidR="00393004" w:rsidRPr="00B454A3" w:rsidRDefault="00393004" w:rsidP="00260992">
            <w:pPr>
              <w:pStyle w:val="Subtitle2"/>
              <w:spacing w:before="40" w:after="40"/>
              <w:rPr>
                <w:rFonts w:cs="Times New Roman"/>
                <w:b w:val="0"/>
                <w:sz w:val="24"/>
              </w:rPr>
            </w:pPr>
          </w:p>
        </w:tc>
        <w:tc>
          <w:tcPr>
            <w:tcW w:w="1146" w:type="dxa"/>
            <w:tcBorders>
              <w:top w:val="single" w:sz="6" w:space="0" w:color="auto"/>
              <w:left w:val="single" w:sz="6" w:space="0" w:color="auto"/>
              <w:bottom w:val="single" w:sz="6" w:space="0" w:color="auto"/>
              <w:right w:val="single" w:sz="6" w:space="0" w:color="auto"/>
            </w:tcBorders>
          </w:tcPr>
          <w:p w14:paraId="24ED69FA" w14:textId="77777777" w:rsidR="00393004" w:rsidRPr="00B454A3" w:rsidRDefault="00393004" w:rsidP="00260992">
            <w:pPr>
              <w:pStyle w:val="Subtitle2"/>
              <w:spacing w:before="40" w:after="40"/>
              <w:rPr>
                <w:rFonts w:cs="Times New Roman"/>
                <w:b w:val="0"/>
                <w:sz w:val="24"/>
              </w:rPr>
            </w:pPr>
          </w:p>
        </w:tc>
        <w:tc>
          <w:tcPr>
            <w:tcW w:w="1147" w:type="dxa"/>
            <w:tcBorders>
              <w:top w:val="single" w:sz="6" w:space="0" w:color="auto"/>
              <w:left w:val="single" w:sz="6" w:space="0" w:color="auto"/>
              <w:bottom w:val="single" w:sz="6" w:space="0" w:color="auto"/>
              <w:right w:val="single" w:sz="6" w:space="0" w:color="auto"/>
            </w:tcBorders>
          </w:tcPr>
          <w:p w14:paraId="24ED69FB" w14:textId="77777777" w:rsidR="00393004" w:rsidRPr="00B454A3" w:rsidRDefault="00393004" w:rsidP="00260992">
            <w:pPr>
              <w:pStyle w:val="Subtitle2"/>
              <w:spacing w:before="40" w:after="40"/>
              <w:rPr>
                <w:rFonts w:cs="Times New Roman"/>
                <w:b w:val="0"/>
                <w:sz w:val="24"/>
              </w:rPr>
            </w:pPr>
          </w:p>
        </w:tc>
      </w:tr>
      <w:tr w:rsidR="00393004" w:rsidRPr="00B454A3" w14:paraId="24ED6A03" w14:textId="77777777" w:rsidTr="00260992">
        <w:trPr>
          <w:cantSplit/>
          <w:trHeight w:val="440"/>
          <w:jc w:val="center"/>
        </w:trPr>
        <w:tc>
          <w:tcPr>
            <w:tcW w:w="2959" w:type="dxa"/>
            <w:tcBorders>
              <w:top w:val="single" w:sz="6" w:space="0" w:color="auto"/>
              <w:left w:val="single" w:sz="6" w:space="0" w:color="auto"/>
              <w:bottom w:val="single" w:sz="6" w:space="0" w:color="auto"/>
              <w:right w:val="single" w:sz="6" w:space="0" w:color="auto"/>
            </w:tcBorders>
          </w:tcPr>
          <w:p w14:paraId="24ED69FD" w14:textId="77777777" w:rsidR="00393004" w:rsidRPr="00B454A3" w:rsidRDefault="00393004" w:rsidP="00260992">
            <w:pPr>
              <w:pStyle w:val="Subtitle2"/>
              <w:spacing w:before="40" w:after="40"/>
              <w:jc w:val="left"/>
              <w:rPr>
                <w:rFonts w:cs="Times New Roman"/>
                <w:b w:val="0"/>
                <w:sz w:val="24"/>
              </w:rPr>
            </w:pPr>
            <w:r w:rsidRPr="00B454A3">
              <w:rPr>
                <w:rFonts w:cs="Times New Roman"/>
                <w:b w:val="0"/>
                <w:sz w:val="24"/>
              </w:rPr>
              <w:t>Total passif (TP)</w:t>
            </w:r>
          </w:p>
        </w:tc>
        <w:tc>
          <w:tcPr>
            <w:tcW w:w="1146" w:type="dxa"/>
            <w:tcBorders>
              <w:top w:val="single" w:sz="6" w:space="0" w:color="auto"/>
              <w:left w:val="single" w:sz="6" w:space="0" w:color="auto"/>
              <w:bottom w:val="single" w:sz="6" w:space="0" w:color="auto"/>
              <w:right w:val="single" w:sz="6" w:space="0" w:color="auto"/>
            </w:tcBorders>
          </w:tcPr>
          <w:p w14:paraId="24ED69FE" w14:textId="77777777" w:rsidR="00393004" w:rsidRPr="00B454A3" w:rsidRDefault="00393004" w:rsidP="00260992">
            <w:pPr>
              <w:pStyle w:val="Subtitle2"/>
              <w:spacing w:before="40" w:after="40"/>
              <w:rPr>
                <w:rFonts w:cs="Times New Roman"/>
                <w:b w:val="0"/>
                <w:sz w:val="24"/>
              </w:rPr>
            </w:pPr>
          </w:p>
        </w:tc>
        <w:tc>
          <w:tcPr>
            <w:tcW w:w="1146" w:type="dxa"/>
            <w:tcBorders>
              <w:top w:val="single" w:sz="6" w:space="0" w:color="auto"/>
              <w:left w:val="single" w:sz="6" w:space="0" w:color="auto"/>
              <w:bottom w:val="single" w:sz="6" w:space="0" w:color="auto"/>
              <w:right w:val="single" w:sz="6" w:space="0" w:color="auto"/>
            </w:tcBorders>
          </w:tcPr>
          <w:p w14:paraId="24ED69FF" w14:textId="77777777" w:rsidR="00393004" w:rsidRPr="00B454A3" w:rsidRDefault="00393004" w:rsidP="00260992">
            <w:pPr>
              <w:pStyle w:val="Subtitle2"/>
              <w:spacing w:before="40" w:after="40"/>
              <w:rPr>
                <w:rFonts w:cs="Times New Roman"/>
                <w:b w:val="0"/>
                <w:sz w:val="24"/>
              </w:rPr>
            </w:pPr>
          </w:p>
        </w:tc>
        <w:tc>
          <w:tcPr>
            <w:tcW w:w="1146" w:type="dxa"/>
            <w:tcBorders>
              <w:top w:val="single" w:sz="6" w:space="0" w:color="auto"/>
              <w:left w:val="single" w:sz="6" w:space="0" w:color="auto"/>
              <w:bottom w:val="single" w:sz="6" w:space="0" w:color="auto"/>
              <w:right w:val="single" w:sz="6" w:space="0" w:color="auto"/>
            </w:tcBorders>
          </w:tcPr>
          <w:p w14:paraId="24ED6A00" w14:textId="77777777" w:rsidR="00393004" w:rsidRPr="00B454A3" w:rsidRDefault="00393004" w:rsidP="00260992">
            <w:pPr>
              <w:pStyle w:val="Subtitle2"/>
              <w:spacing w:before="40" w:after="40"/>
              <w:rPr>
                <w:rFonts w:cs="Times New Roman"/>
                <w:b w:val="0"/>
                <w:sz w:val="24"/>
              </w:rPr>
            </w:pPr>
          </w:p>
        </w:tc>
        <w:tc>
          <w:tcPr>
            <w:tcW w:w="1146" w:type="dxa"/>
            <w:tcBorders>
              <w:top w:val="single" w:sz="6" w:space="0" w:color="auto"/>
              <w:left w:val="single" w:sz="6" w:space="0" w:color="auto"/>
              <w:bottom w:val="single" w:sz="6" w:space="0" w:color="auto"/>
              <w:right w:val="single" w:sz="6" w:space="0" w:color="auto"/>
            </w:tcBorders>
          </w:tcPr>
          <w:p w14:paraId="24ED6A01" w14:textId="77777777" w:rsidR="00393004" w:rsidRPr="00B454A3" w:rsidRDefault="00393004" w:rsidP="00260992">
            <w:pPr>
              <w:pStyle w:val="Subtitle2"/>
              <w:spacing w:before="40" w:after="40"/>
              <w:rPr>
                <w:rFonts w:cs="Times New Roman"/>
                <w:b w:val="0"/>
                <w:sz w:val="24"/>
              </w:rPr>
            </w:pPr>
          </w:p>
        </w:tc>
        <w:tc>
          <w:tcPr>
            <w:tcW w:w="1147" w:type="dxa"/>
            <w:tcBorders>
              <w:top w:val="single" w:sz="6" w:space="0" w:color="auto"/>
              <w:left w:val="single" w:sz="6" w:space="0" w:color="auto"/>
              <w:bottom w:val="single" w:sz="6" w:space="0" w:color="auto"/>
              <w:right w:val="single" w:sz="6" w:space="0" w:color="auto"/>
            </w:tcBorders>
          </w:tcPr>
          <w:p w14:paraId="24ED6A02" w14:textId="77777777" w:rsidR="00393004" w:rsidRPr="00B454A3" w:rsidRDefault="00393004" w:rsidP="00260992">
            <w:pPr>
              <w:pStyle w:val="Subtitle2"/>
              <w:spacing w:before="40" w:after="40"/>
              <w:rPr>
                <w:rFonts w:cs="Times New Roman"/>
                <w:b w:val="0"/>
                <w:sz w:val="24"/>
              </w:rPr>
            </w:pPr>
          </w:p>
        </w:tc>
      </w:tr>
      <w:tr w:rsidR="00393004" w:rsidRPr="00B454A3" w14:paraId="24ED6A0A" w14:textId="77777777" w:rsidTr="00260992">
        <w:trPr>
          <w:cantSplit/>
          <w:trHeight w:val="440"/>
          <w:jc w:val="center"/>
        </w:trPr>
        <w:tc>
          <w:tcPr>
            <w:tcW w:w="2959" w:type="dxa"/>
            <w:tcBorders>
              <w:top w:val="single" w:sz="6" w:space="0" w:color="auto"/>
              <w:left w:val="single" w:sz="6" w:space="0" w:color="auto"/>
              <w:bottom w:val="single" w:sz="6" w:space="0" w:color="auto"/>
              <w:right w:val="single" w:sz="6" w:space="0" w:color="auto"/>
            </w:tcBorders>
          </w:tcPr>
          <w:p w14:paraId="24ED6A04" w14:textId="77777777" w:rsidR="00393004" w:rsidRPr="00B454A3" w:rsidRDefault="00393004" w:rsidP="00260992">
            <w:pPr>
              <w:pStyle w:val="Subtitle2"/>
              <w:spacing w:before="40" w:after="40"/>
              <w:jc w:val="left"/>
              <w:rPr>
                <w:rFonts w:cs="Times New Roman"/>
                <w:b w:val="0"/>
                <w:sz w:val="24"/>
              </w:rPr>
            </w:pPr>
            <w:r w:rsidRPr="00B454A3">
              <w:rPr>
                <w:rFonts w:cs="Times New Roman"/>
                <w:b w:val="0"/>
                <w:sz w:val="24"/>
              </w:rPr>
              <w:t>Patrimoine net (PN)</w:t>
            </w:r>
          </w:p>
        </w:tc>
        <w:tc>
          <w:tcPr>
            <w:tcW w:w="1146" w:type="dxa"/>
            <w:tcBorders>
              <w:top w:val="single" w:sz="6" w:space="0" w:color="auto"/>
              <w:left w:val="single" w:sz="6" w:space="0" w:color="auto"/>
              <w:bottom w:val="single" w:sz="6" w:space="0" w:color="auto"/>
              <w:right w:val="single" w:sz="6" w:space="0" w:color="auto"/>
            </w:tcBorders>
          </w:tcPr>
          <w:p w14:paraId="24ED6A05" w14:textId="77777777" w:rsidR="00393004" w:rsidRPr="00B454A3" w:rsidRDefault="00393004" w:rsidP="00260992">
            <w:pPr>
              <w:pStyle w:val="Subtitle2"/>
              <w:spacing w:before="40" w:after="40"/>
              <w:rPr>
                <w:rFonts w:cs="Times New Roman"/>
                <w:b w:val="0"/>
                <w:sz w:val="24"/>
              </w:rPr>
            </w:pPr>
          </w:p>
        </w:tc>
        <w:tc>
          <w:tcPr>
            <w:tcW w:w="1146" w:type="dxa"/>
            <w:tcBorders>
              <w:top w:val="single" w:sz="6" w:space="0" w:color="auto"/>
              <w:left w:val="single" w:sz="6" w:space="0" w:color="auto"/>
              <w:bottom w:val="single" w:sz="6" w:space="0" w:color="auto"/>
              <w:right w:val="single" w:sz="6" w:space="0" w:color="auto"/>
            </w:tcBorders>
          </w:tcPr>
          <w:p w14:paraId="24ED6A06" w14:textId="77777777" w:rsidR="00393004" w:rsidRPr="00B454A3" w:rsidRDefault="00393004" w:rsidP="00260992">
            <w:pPr>
              <w:pStyle w:val="Subtitle2"/>
              <w:spacing w:before="40" w:after="40"/>
              <w:rPr>
                <w:rFonts w:cs="Times New Roman"/>
                <w:b w:val="0"/>
                <w:sz w:val="24"/>
              </w:rPr>
            </w:pPr>
          </w:p>
        </w:tc>
        <w:tc>
          <w:tcPr>
            <w:tcW w:w="1146" w:type="dxa"/>
            <w:tcBorders>
              <w:top w:val="single" w:sz="6" w:space="0" w:color="auto"/>
              <w:left w:val="single" w:sz="6" w:space="0" w:color="auto"/>
              <w:bottom w:val="single" w:sz="6" w:space="0" w:color="auto"/>
              <w:right w:val="single" w:sz="6" w:space="0" w:color="auto"/>
            </w:tcBorders>
          </w:tcPr>
          <w:p w14:paraId="24ED6A07" w14:textId="77777777" w:rsidR="00393004" w:rsidRPr="00B454A3" w:rsidRDefault="00393004" w:rsidP="00260992">
            <w:pPr>
              <w:pStyle w:val="Subtitle2"/>
              <w:spacing w:before="40" w:after="40"/>
              <w:rPr>
                <w:rFonts w:cs="Times New Roman"/>
                <w:b w:val="0"/>
                <w:sz w:val="24"/>
              </w:rPr>
            </w:pPr>
          </w:p>
        </w:tc>
        <w:tc>
          <w:tcPr>
            <w:tcW w:w="1146" w:type="dxa"/>
            <w:tcBorders>
              <w:top w:val="single" w:sz="6" w:space="0" w:color="auto"/>
              <w:left w:val="single" w:sz="6" w:space="0" w:color="auto"/>
              <w:bottom w:val="single" w:sz="6" w:space="0" w:color="auto"/>
              <w:right w:val="single" w:sz="6" w:space="0" w:color="auto"/>
            </w:tcBorders>
          </w:tcPr>
          <w:p w14:paraId="24ED6A08" w14:textId="77777777" w:rsidR="00393004" w:rsidRPr="00B454A3" w:rsidRDefault="00393004" w:rsidP="00260992">
            <w:pPr>
              <w:pStyle w:val="Subtitle2"/>
              <w:spacing w:before="40" w:after="40"/>
              <w:rPr>
                <w:rFonts w:cs="Times New Roman"/>
                <w:b w:val="0"/>
                <w:sz w:val="24"/>
              </w:rPr>
            </w:pPr>
          </w:p>
        </w:tc>
        <w:tc>
          <w:tcPr>
            <w:tcW w:w="1147" w:type="dxa"/>
            <w:tcBorders>
              <w:top w:val="single" w:sz="6" w:space="0" w:color="auto"/>
              <w:left w:val="single" w:sz="6" w:space="0" w:color="auto"/>
              <w:bottom w:val="single" w:sz="6" w:space="0" w:color="auto"/>
              <w:right w:val="single" w:sz="6" w:space="0" w:color="auto"/>
            </w:tcBorders>
          </w:tcPr>
          <w:p w14:paraId="24ED6A09" w14:textId="77777777" w:rsidR="00393004" w:rsidRPr="00B454A3" w:rsidRDefault="00393004" w:rsidP="00260992">
            <w:pPr>
              <w:pStyle w:val="Subtitle2"/>
              <w:spacing w:before="40" w:after="40"/>
              <w:rPr>
                <w:rFonts w:cs="Times New Roman"/>
                <w:b w:val="0"/>
                <w:sz w:val="24"/>
              </w:rPr>
            </w:pPr>
          </w:p>
        </w:tc>
      </w:tr>
      <w:tr w:rsidR="00393004" w:rsidRPr="00B454A3" w14:paraId="24ED6A11" w14:textId="77777777" w:rsidTr="00260992">
        <w:trPr>
          <w:cantSplit/>
          <w:trHeight w:val="440"/>
          <w:jc w:val="center"/>
        </w:trPr>
        <w:tc>
          <w:tcPr>
            <w:tcW w:w="2959" w:type="dxa"/>
            <w:tcBorders>
              <w:top w:val="single" w:sz="6" w:space="0" w:color="auto"/>
              <w:left w:val="single" w:sz="6" w:space="0" w:color="auto"/>
              <w:bottom w:val="single" w:sz="6" w:space="0" w:color="auto"/>
              <w:right w:val="single" w:sz="6" w:space="0" w:color="auto"/>
            </w:tcBorders>
          </w:tcPr>
          <w:p w14:paraId="24ED6A0B" w14:textId="77777777" w:rsidR="00393004" w:rsidRPr="00B454A3" w:rsidRDefault="00393004" w:rsidP="00260992">
            <w:pPr>
              <w:pStyle w:val="Subtitle2"/>
              <w:spacing w:before="40" w:after="40"/>
              <w:jc w:val="left"/>
              <w:rPr>
                <w:rFonts w:cs="Times New Roman"/>
                <w:b w:val="0"/>
                <w:sz w:val="24"/>
              </w:rPr>
            </w:pPr>
            <w:r w:rsidRPr="00B454A3">
              <w:rPr>
                <w:rFonts w:cs="Times New Roman"/>
                <w:b w:val="0"/>
                <w:sz w:val="24"/>
              </w:rPr>
              <w:t>Disponibilités (D)</w:t>
            </w:r>
          </w:p>
        </w:tc>
        <w:tc>
          <w:tcPr>
            <w:tcW w:w="1146" w:type="dxa"/>
            <w:tcBorders>
              <w:top w:val="single" w:sz="6" w:space="0" w:color="auto"/>
              <w:left w:val="single" w:sz="6" w:space="0" w:color="auto"/>
              <w:bottom w:val="single" w:sz="6" w:space="0" w:color="auto"/>
              <w:right w:val="single" w:sz="6" w:space="0" w:color="auto"/>
            </w:tcBorders>
          </w:tcPr>
          <w:p w14:paraId="24ED6A0C" w14:textId="77777777" w:rsidR="00393004" w:rsidRPr="00B454A3" w:rsidRDefault="00393004" w:rsidP="00260992">
            <w:pPr>
              <w:pStyle w:val="Subtitle2"/>
              <w:spacing w:before="40" w:after="40"/>
              <w:rPr>
                <w:rFonts w:cs="Times New Roman"/>
                <w:b w:val="0"/>
                <w:sz w:val="24"/>
              </w:rPr>
            </w:pPr>
          </w:p>
        </w:tc>
        <w:tc>
          <w:tcPr>
            <w:tcW w:w="1146" w:type="dxa"/>
            <w:tcBorders>
              <w:top w:val="single" w:sz="6" w:space="0" w:color="auto"/>
              <w:left w:val="single" w:sz="6" w:space="0" w:color="auto"/>
              <w:bottom w:val="single" w:sz="6" w:space="0" w:color="auto"/>
              <w:right w:val="single" w:sz="6" w:space="0" w:color="auto"/>
            </w:tcBorders>
          </w:tcPr>
          <w:p w14:paraId="24ED6A0D" w14:textId="77777777" w:rsidR="00393004" w:rsidRPr="00B454A3" w:rsidRDefault="00393004" w:rsidP="00260992">
            <w:pPr>
              <w:pStyle w:val="Subtitle2"/>
              <w:spacing w:before="40" w:after="40"/>
              <w:rPr>
                <w:rFonts w:cs="Times New Roman"/>
                <w:b w:val="0"/>
                <w:sz w:val="24"/>
              </w:rPr>
            </w:pPr>
          </w:p>
        </w:tc>
        <w:tc>
          <w:tcPr>
            <w:tcW w:w="1146" w:type="dxa"/>
            <w:tcBorders>
              <w:top w:val="single" w:sz="6" w:space="0" w:color="auto"/>
              <w:left w:val="single" w:sz="6" w:space="0" w:color="auto"/>
              <w:bottom w:val="single" w:sz="6" w:space="0" w:color="auto"/>
              <w:right w:val="single" w:sz="6" w:space="0" w:color="auto"/>
            </w:tcBorders>
          </w:tcPr>
          <w:p w14:paraId="24ED6A0E" w14:textId="77777777" w:rsidR="00393004" w:rsidRPr="00B454A3" w:rsidRDefault="00393004" w:rsidP="00260992">
            <w:pPr>
              <w:pStyle w:val="Subtitle2"/>
              <w:spacing w:before="40" w:after="40"/>
              <w:rPr>
                <w:rFonts w:cs="Times New Roman"/>
                <w:b w:val="0"/>
                <w:sz w:val="24"/>
              </w:rPr>
            </w:pPr>
          </w:p>
        </w:tc>
        <w:tc>
          <w:tcPr>
            <w:tcW w:w="1146" w:type="dxa"/>
            <w:tcBorders>
              <w:top w:val="single" w:sz="6" w:space="0" w:color="auto"/>
              <w:left w:val="single" w:sz="6" w:space="0" w:color="auto"/>
              <w:bottom w:val="single" w:sz="6" w:space="0" w:color="auto"/>
              <w:right w:val="single" w:sz="6" w:space="0" w:color="auto"/>
            </w:tcBorders>
          </w:tcPr>
          <w:p w14:paraId="24ED6A0F" w14:textId="77777777" w:rsidR="00393004" w:rsidRPr="00B454A3" w:rsidRDefault="00393004" w:rsidP="00260992">
            <w:pPr>
              <w:pStyle w:val="Subtitle2"/>
              <w:spacing w:before="40" w:after="40"/>
              <w:rPr>
                <w:rFonts w:cs="Times New Roman"/>
                <w:b w:val="0"/>
                <w:sz w:val="24"/>
              </w:rPr>
            </w:pPr>
          </w:p>
        </w:tc>
        <w:tc>
          <w:tcPr>
            <w:tcW w:w="1147" w:type="dxa"/>
            <w:tcBorders>
              <w:top w:val="single" w:sz="6" w:space="0" w:color="auto"/>
              <w:left w:val="single" w:sz="6" w:space="0" w:color="auto"/>
              <w:bottom w:val="single" w:sz="6" w:space="0" w:color="auto"/>
              <w:right w:val="single" w:sz="6" w:space="0" w:color="auto"/>
            </w:tcBorders>
          </w:tcPr>
          <w:p w14:paraId="24ED6A10" w14:textId="77777777" w:rsidR="00393004" w:rsidRPr="00B454A3" w:rsidRDefault="00393004" w:rsidP="00260992">
            <w:pPr>
              <w:pStyle w:val="Subtitle2"/>
              <w:spacing w:before="40" w:after="40"/>
              <w:rPr>
                <w:rFonts w:cs="Times New Roman"/>
                <w:b w:val="0"/>
                <w:sz w:val="24"/>
              </w:rPr>
            </w:pPr>
          </w:p>
        </w:tc>
      </w:tr>
      <w:tr w:rsidR="00393004" w:rsidRPr="00B454A3" w14:paraId="24ED6A18" w14:textId="77777777" w:rsidTr="00260992">
        <w:trPr>
          <w:cantSplit/>
          <w:trHeight w:val="440"/>
          <w:jc w:val="center"/>
        </w:trPr>
        <w:tc>
          <w:tcPr>
            <w:tcW w:w="2959" w:type="dxa"/>
            <w:tcBorders>
              <w:top w:val="single" w:sz="6" w:space="0" w:color="auto"/>
              <w:left w:val="single" w:sz="6" w:space="0" w:color="auto"/>
              <w:bottom w:val="single" w:sz="6" w:space="0" w:color="auto"/>
              <w:right w:val="single" w:sz="6" w:space="0" w:color="auto"/>
            </w:tcBorders>
          </w:tcPr>
          <w:p w14:paraId="24ED6A12" w14:textId="77777777" w:rsidR="00393004" w:rsidRPr="00B454A3" w:rsidRDefault="00393004" w:rsidP="00260992">
            <w:pPr>
              <w:pStyle w:val="Subtitle2"/>
              <w:spacing w:before="40" w:after="40"/>
              <w:jc w:val="left"/>
              <w:rPr>
                <w:rFonts w:cs="Times New Roman"/>
                <w:b w:val="0"/>
                <w:sz w:val="24"/>
              </w:rPr>
            </w:pPr>
            <w:r w:rsidRPr="00B454A3">
              <w:rPr>
                <w:rFonts w:cs="Times New Roman"/>
                <w:b w:val="0"/>
                <w:sz w:val="24"/>
              </w:rPr>
              <w:t>Engagements (E)</w:t>
            </w:r>
          </w:p>
        </w:tc>
        <w:tc>
          <w:tcPr>
            <w:tcW w:w="1146" w:type="dxa"/>
            <w:tcBorders>
              <w:top w:val="single" w:sz="6" w:space="0" w:color="auto"/>
              <w:left w:val="single" w:sz="6" w:space="0" w:color="auto"/>
              <w:bottom w:val="single" w:sz="6" w:space="0" w:color="auto"/>
              <w:right w:val="single" w:sz="6" w:space="0" w:color="auto"/>
            </w:tcBorders>
          </w:tcPr>
          <w:p w14:paraId="24ED6A13" w14:textId="77777777" w:rsidR="00393004" w:rsidRPr="00B454A3" w:rsidRDefault="00393004" w:rsidP="00260992">
            <w:pPr>
              <w:pStyle w:val="Subtitle2"/>
              <w:spacing w:before="40" w:after="40"/>
              <w:rPr>
                <w:rFonts w:cs="Times New Roman"/>
                <w:b w:val="0"/>
                <w:sz w:val="24"/>
              </w:rPr>
            </w:pPr>
          </w:p>
        </w:tc>
        <w:tc>
          <w:tcPr>
            <w:tcW w:w="1146" w:type="dxa"/>
            <w:tcBorders>
              <w:top w:val="single" w:sz="6" w:space="0" w:color="auto"/>
              <w:left w:val="single" w:sz="6" w:space="0" w:color="auto"/>
              <w:bottom w:val="single" w:sz="6" w:space="0" w:color="auto"/>
              <w:right w:val="single" w:sz="6" w:space="0" w:color="auto"/>
            </w:tcBorders>
          </w:tcPr>
          <w:p w14:paraId="24ED6A14" w14:textId="77777777" w:rsidR="00393004" w:rsidRPr="00B454A3" w:rsidRDefault="00393004" w:rsidP="00260992">
            <w:pPr>
              <w:pStyle w:val="Subtitle2"/>
              <w:spacing w:before="40" w:after="40"/>
              <w:rPr>
                <w:rFonts w:cs="Times New Roman"/>
                <w:b w:val="0"/>
                <w:sz w:val="24"/>
              </w:rPr>
            </w:pPr>
          </w:p>
        </w:tc>
        <w:tc>
          <w:tcPr>
            <w:tcW w:w="1146" w:type="dxa"/>
            <w:tcBorders>
              <w:top w:val="single" w:sz="6" w:space="0" w:color="auto"/>
              <w:left w:val="single" w:sz="6" w:space="0" w:color="auto"/>
              <w:bottom w:val="single" w:sz="6" w:space="0" w:color="auto"/>
              <w:right w:val="single" w:sz="6" w:space="0" w:color="auto"/>
            </w:tcBorders>
          </w:tcPr>
          <w:p w14:paraId="24ED6A15" w14:textId="77777777" w:rsidR="00393004" w:rsidRPr="00B454A3" w:rsidRDefault="00393004" w:rsidP="00260992">
            <w:pPr>
              <w:pStyle w:val="Subtitle2"/>
              <w:spacing w:before="40" w:after="40"/>
              <w:rPr>
                <w:rFonts w:cs="Times New Roman"/>
                <w:b w:val="0"/>
                <w:sz w:val="24"/>
              </w:rPr>
            </w:pPr>
          </w:p>
        </w:tc>
        <w:tc>
          <w:tcPr>
            <w:tcW w:w="1146" w:type="dxa"/>
            <w:tcBorders>
              <w:top w:val="single" w:sz="6" w:space="0" w:color="auto"/>
              <w:left w:val="single" w:sz="6" w:space="0" w:color="auto"/>
              <w:bottom w:val="single" w:sz="6" w:space="0" w:color="auto"/>
              <w:right w:val="single" w:sz="6" w:space="0" w:color="auto"/>
            </w:tcBorders>
          </w:tcPr>
          <w:p w14:paraId="24ED6A16" w14:textId="77777777" w:rsidR="00393004" w:rsidRPr="00B454A3" w:rsidRDefault="00393004" w:rsidP="00260992">
            <w:pPr>
              <w:pStyle w:val="Subtitle2"/>
              <w:spacing w:before="40" w:after="40"/>
              <w:rPr>
                <w:rFonts w:cs="Times New Roman"/>
                <w:b w:val="0"/>
                <w:sz w:val="24"/>
              </w:rPr>
            </w:pPr>
          </w:p>
        </w:tc>
        <w:tc>
          <w:tcPr>
            <w:tcW w:w="1147" w:type="dxa"/>
            <w:tcBorders>
              <w:top w:val="single" w:sz="6" w:space="0" w:color="auto"/>
              <w:left w:val="single" w:sz="6" w:space="0" w:color="auto"/>
              <w:bottom w:val="single" w:sz="6" w:space="0" w:color="auto"/>
              <w:right w:val="single" w:sz="6" w:space="0" w:color="auto"/>
            </w:tcBorders>
          </w:tcPr>
          <w:p w14:paraId="24ED6A17" w14:textId="77777777" w:rsidR="00393004" w:rsidRPr="00B454A3" w:rsidRDefault="00393004" w:rsidP="00260992">
            <w:pPr>
              <w:pStyle w:val="Subtitle2"/>
              <w:spacing w:before="40" w:after="40"/>
              <w:rPr>
                <w:rFonts w:cs="Times New Roman"/>
                <w:b w:val="0"/>
                <w:sz w:val="24"/>
              </w:rPr>
            </w:pPr>
          </w:p>
        </w:tc>
      </w:tr>
      <w:tr w:rsidR="00393004" w:rsidRPr="00B454A3" w14:paraId="24ED6A1A" w14:textId="77777777" w:rsidTr="00260992">
        <w:trPr>
          <w:cantSplit/>
          <w:trHeight w:val="440"/>
          <w:jc w:val="center"/>
        </w:trPr>
        <w:tc>
          <w:tcPr>
            <w:tcW w:w="8690" w:type="dxa"/>
            <w:gridSpan w:val="6"/>
            <w:tcBorders>
              <w:top w:val="single" w:sz="6" w:space="0" w:color="auto"/>
              <w:left w:val="single" w:sz="6" w:space="0" w:color="auto"/>
              <w:bottom w:val="single" w:sz="6" w:space="0" w:color="auto"/>
              <w:right w:val="single" w:sz="6" w:space="0" w:color="auto"/>
            </w:tcBorders>
          </w:tcPr>
          <w:p w14:paraId="24ED6A19" w14:textId="77777777" w:rsidR="00393004" w:rsidRPr="00B454A3" w:rsidRDefault="00393004" w:rsidP="00260992">
            <w:pPr>
              <w:pStyle w:val="Subtitle2"/>
              <w:spacing w:after="120"/>
              <w:rPr>
                <w:rFonts w:cs="Times New Roman"/>
                <w:b w:val="0"/>
                <w:sz w:val="24"/>
              </w:rPr>
            </w:pPr>
            <w:r w:rsidRPr="00B454A3">
              <w:rPr>
                <w:rFonts w:cs="Times New Roman"/>
                <w:b w:val="0"/>
                <w:sz w:val="24"/>
              </w:rPr>
              <w:t>Information des comptes de résultats</w:t>
            </w:r>
          </w:p>
        </w:tc>
      </w:tr>
      <w:tr w:rsidR="00393004" w:rsidRPr="00B454A3" w14:paraId="24ED6A21" w14:textId="77777777" w:rsidTr="00260992">
        <w:trPr>
          <w:cantSplit/>
          <w:trHeight w:val="458"/>
          <w:jc w:val="center"/>
        </w:trPr>
        <w:tc>
          <w:tcPr>
            <w:tcW w:w="2959" w:type="dxa"/>
            <w:tcBorders>
              <w:top w:val="single" w:sz="6" w:space="0" w:color="auto"/>
              <w:left w:val="single" w:sz="6" w:space="0" w:color="auto"/>
              <w:bottom w:val="single" w:sz="6" w:space="0" w:color="auto"/>
              <w:right w:val="single" w:sz="6" w:space="0" w:color="auto"/>
            </w:tcBorders>
          </w:tcPr>
          <w:p w14:paraId="24ED6A1B" w14:textId="77777777" w:rsidR="00393004" w:rsidRPr="00B454A3" w:rsidRDefault="00393004" w:rsidP="00260992">
            <w:pPr>
              <w:pStyle w:val="Subtitle2"/>
              <w:spacing w:before="40" w:after="40"/>
              <w:jc w:val="left"/>
              <w:rPr>
                <w:rFonts w:cs="Times New Roman"/>
                <w:b w:val="0"/>
                <w:sz w:val="24"/>
              </w:rPr>
            </w:pPr>
            <w:r w:rsidRPr="00B454A3">
              <w:rPr>
                <w:rFonts w:cs="Times New Roman"/>
                <w:b w:val="0"/>
                <w:sz w:val="24"/>
              </w:rPr>
              <w:t>Recettes totales (RT)</w:t>
            </w:r>
          </w:p>
        </w:tc>
        <w:tc>
          <w:tcPr>
            <w:tcW w:w="1146" w:type="dxa"/>
            <w:tcBorders>
              <w:top w:val="single" w:sz="6" w:space="0" w:color="auto"/>
              <w:left w:val="single" w:sz="6" w:space="0" w:color="auto"/>
              <w:bottom w:val="single" w:sz="6" w:space="0" w:color="auto"/>
              <w:right w:val="single" w:sz="6" w:space="0" w:color="auto"/>
            </w:tcBorders>
          </w:tcPr>
          <w:p w14:paraId="24ED6A1C" w14:textId="77777777" w:rsidR="00393004" w:rsidRPr="00B454A3" w:rsidRDefault="00393004" w:rsidP="00260992">
            <w:pPr>
              <w:pStyle w:val="Subtitle2"/>
              <w:spacing w:before="40" w:after="40"/>
              <w:rPr>
                <w:rFonts w:cs="Times New Roman"/>
                <w:b w:val="0"/>
                <w:sz w:val="24"/>
              </w:rPr>
            </w:pPr>
          </w:p>
        </w:tc>
        <w:tc>
          <w:tcPr>
            <w:tcW w:w="1146" w:type="dxa"/>
            <w:tcBorders>
              <w:top w:val="single" w:sz="6" w:space="0" w:color="auto"/>
              <w:left w:val="single" w:sz="6" w:space="0" w:color="auto"/>
              <w:bottom w:val="single" w:sz="6" w:space="0" w:color="auto"/>
              <w:right w:val="single" w:sz="6" w:space="0" w:color="auto"/>
            </w:tcBorders>
          </w:tcPr>
          <w:p w14:paraId="24ED6A1D" w14:textId="77777777" w:rsidR="00393004" w:rsidRPr="00B454A3" w:rsidRDefault="00393004" w:rsidP="00260992">
            <w:pPr>
              <w:pStyle w:val="Subtitle2"/>
              <w:spacing w:before="40" w:after="40"/>
              <w:rPr>
                <w:rFonts w:cs="Times New Roman"/>
                <w:b w:val="0"/>
                <w:sz w:val="24"/>
              </w:rPr>
            </w:pPr>
          </w:p>
        </w:tc>
        <w:tc>
          <w:tcPr>
            <w:tcW w:w="1146" w:type="dxa"/>
            <w:tcBorders>
              <w:top w:val="single" w:sz="6" w:space="0" w:color="auto"/>
              <w:left w:val="single" w:sz="6" w:space="0" w:color="auto"/>
              <w:bottom w:val="single" w:sz="6" w:space="0" w:color="auto"/>
              <w:right w:val="single" w:sz="6" w:space="0" w:color="auto"/>
            </w:tcBorders>
          </w:tcPr>
          <w:p w14:paraId="24ED6A1E" w14:textId="77777777" w:rsidR="00393004" w:rsidRPr="00B454A3" w:rsidRDefault="00393004" w:rsidP="00260992">
            <w:pPr>
              <w:pStyle w:val="Subtitle2"/>
              <w:spacing w:before="40" w:after="40"/>
              <w:rPr>
                <w:rFonts w:cs="Times New Roman"/>
                <w:b w:val="0"/>
                <w:sz w:val="24"/>
              </w:rPr>
            </w:pPr>
          </w:p>
        </w:tc>
        <w:tc>
          <w:tcPr>
            <w:tcW w:w="1146" w:type="dxa"/>
            <w:tcBorders>
              <w:top w:val="single" w:sz="6" w:space="0" w:color="auto"/>
              <w:left w:val="single" w:sz="6" w:space="0" w:color="auto"/>
              <w:bottom w:val="single" w:sz="6" w:space="0" w:color="auto"/>
              <w:right w:val="single" w:sz="6" w:space="0" w:color="auto"/>
            </w:tcBorders>
          </w:tcPr>
          <w:p w14:paraId="24ED6A1F" w14:textId="77777777" w:rsidR="00393004" w:rsidRPr="00B454A3" w:rsidRDefault="00393004" w:rsidP="00260992">
            <w:pPr>
              <w:pStyle w:val="Subtitle2"/>
              <w:spacing w:before="40" w:after="40"/>
              <w:rPr>
                <w:rFonts w:cs="Times New Roman"/>
                <w:b w:val="0"/>
                <w:sz w:val="24"/>
              </w:rPr>
            </w:pPr>
          </w:p>
        </w:tc>
        <w:tc>
          <w:tcPr>
            <w:tcW w:w="1147" w:type="dxa"/>
            <w:tcBorders>
              <w:top w:val="single" w:sz="6" w:space="0" w:color="auto"/>
              <w:left w:val="single" w:sz="6" w:space="0" w:color="auto"/>
              <w:bottom w:val="single" w:sz="6" w:space="0" w:color="auto"/>
              <w:right w:val="single" w:sz="6" w:space="0" w:color="auto"/>
            </w:tcBorders>
          </w:tcPr>
          <w:p w14:paraId="24ED6A20" w14:textId="77777777" w:rsidR="00393004" w:rsidRPr="00B454A3" w:rsidRDefault="00393004" w:rsidP="00260992">
            <w:pPr>
              <w:pStyle w:val="Subtitle2"/>
              <w:spacing w:before="40" w:after="40"/>
              <w:rPr>
                <w:rFonts w:cs="Times New Roman"/>
                <w:b w:val="0"/>
                <w:sz w:val="24"/>
              </w:rPr>
            </w:pPr>
          </w:p>
        </w:tc>
      </w:tr>
      <w:tr w:rsidR="00393004" w:rsidRPr="00B454A3" w14:paraId="24ED6A28" w14:textId="77777777" w:rsidTr="00260992">
        <w:trPr>
          <w:cantSplit/>
          <w:trHeight w:val="530"/>
          <w:jc w:val="center"/>
        </w:trPr>
        <w:tc>
          <w:tcPr>
            <w:tcW w:w="2959" w:type="dxa"/>
            <w:tcBorders>
              <w:top w:val="single" w:sz="6" w:space="0" w:color="auto"/>
              <w:left w:val="single" w:sz="6" w:space="0" w:color="auto"/>
              <w:bottom w:val="single" w:sz="6" w:space="0" w:color="auto"/>
              <w:right w:val="single" w:sz="6" w:space="0" w:color="auto"/>
            </w:tcBorders>
          </w:tcPr>
          <w:p w14:paraId="24ED6A22" w14:textId="77777777" w:rsidR="00393004" w:rsidRPr="00B454A3" w:rsidRDefault="00393004" w:rsidP="00260992">
            <w:pPr>
              <w:pStyle w:val="Subtitle2"/>
              <w:spacing w:before="40" w:after="40"/>
              <w:jc w:val="left"/>
              <w:rPr>
                <w:rFonts w:cs="Times New Roman"/>
                <w:b w:val="0"/>
                <w:sz w:val="24"/>
              </w:rPr>
            </w:pPr>
            <w:r w:rsidRPr="00B454A3">
              <w:rPr>
                <w:rFonts w:cs="Times New Roman"/>
                <w:b w:val="0"/>
                <w:sz w:val="24"/>
              </w:rPr>
              <w:t>Bénéfices avant impôts (BAI)</w:t>
            </w:r>
          </w:p>
        </w:tc>
        <w:tc>
          <w:tcPr>
            <w:tcW w:w="1146" w:type="dxa"/>
            <w:tcBorders>
              <w:top w:val="single" w:sz="6" w:space="0" w:color="auto"/>
              <w:left w:val="single" w:sz="6" w:space="0" w:color="auto"/>
              <w:bottom w:val="single" w:sz="6" w:space="0" w:color="auto"/>
              <w:right w:val="single" w:sz="6" w:space="0" w:color="auto"/>
            </w:tcBorders>
          </w:tcPr>
          <w:p w14:paraId="24ED6A23" w14:textId="77777777" w:rsidR="00393004" w:rsidRPr="00B454A3" w:rsidRDefault="00393004" w:rsidP="00260992">
            <w:pPr>
              <w:pStyle w:val="Subtitle2"/>
              <w:spacing w:before="40" w:after="40"/>
              <w:rPr>
                <w:rFonts w:cs="Times New Roman"/>
                <w:b w:val="0"/>
                <w:sz w:val="24"/>
              </w:rPr>
            </w:pPr>
          </w:p>
        </w:tc>
        <w:tc>
          <w:tcPr>
            <w:tcW w:w="1146" w:type="dxa"/>
            <w:tcBorders>
              <w:top w:val="single" w:sz="6" w:space="0" w:color="auto"/>
              <w:left w:val="single" w:sz="6" w:space="0" w:color="auto"/>
              <w:bottom w:val="single" w:sz="6" w:space="0" w:color="auto"/>
              <w:right w:val="single" w:sz="6" w:space="0" w:color="auto"/>
            </w:tcBorders>
          </w:tcPr>
          <w:p w14:paraId="24ED6A24" w14:textId="77777777" w:rsidR="00393004" w:rsidRPr="00B454A3" w:rsidRDefault="00393004" w:rsidP="00260992">
            <w:pPr>
              <w:pStyle w:val="Subtitle2"/>
              <w:spacing w:before="40" w:after="40"/>
              <w:rPr>
                <w:rFonts w:cs="Times New Roman"/>
                <w:b w:val="0"/>
                <w:sz w:val="24"/>
              </w:rPr>
            </w:pPr>
          </w:p>
        </w:tc>
        <w:tc>
          <w:tcPr>
            <w:tcW w:w="1146" w:type="dxa"/>
            <w:tcBorders>
              <w:top w:val="single" w:sz="6" w:space="0" w:color="auto"/>
              <w:left w:val="single" w:sz="6" w:space="0" w:color="auto"/>
              <w:bottom w:val="single" w:sz="6" w:space="0" w:color="auto"/>
              <w:right w:val="single" w:sz="6" w:space="0" w:color="auto"/>
            </w:tcBorders>
          </w:tcPr>
          <w:p w14:paraId="24ED6A25" w14:textId="77777777" w:rsidR="00393004" w:rsidRPr="00B454A3" w:rsidRDefault="00393004" w:rsidP="00260992">
            <w:pPr>
              <w:pStyle w:val="Subtitle2"/>
              <w:spacing w:before="40" w:after="40"/>
              <w:rPr>
                <w:rFonts w:cs="Times New Roman"/>
                <w:b w:val="0"/>
                <w:sz w:val="24"/>
              </w:rPr>
            </w:pPr>
          </w:p>
        </w:tc>
        <w:tc>
          <w:tcPr>
            <w:tcW w:w="1146" w:type="dxa"/>
            <w:tcBorders>
              <w:top w:val="single" w:sz="6" w:space="0" w:color="auto"/>
              <w:left w:val="single" w:sz="6" w:space="0" w:color="auto"/>
              <w:bottom w:val="single" w:sz="6" w:space="0" w:color="auto"/>
              <w:right w:val="single" w:sz="6" w:space="0" w:color="auto"/>
            </w:tcBorders>
          </w:tcPr>
          <w:p w14:paraId="24ED6A26" w14:textId="77777777" w:rsidR="00393004" w:rsidRPr="00B454A3" w:rsidRDefault="00393004" w:rsidP="00260992">
            <w:pPr>
              <w:pStyle w:val="Subtitle2"/>
              <w:spacing w:before="40" w:after="40"/>
              <w:rPr>
                <w:rFonts w:cs="Times New Roman"/>
                <w:b w:val="0"/>
                <w:sz w:val="24"/>
              </w:rPr>
            </w:pPr>
          </w:p>
        </w:tc>
        <w:tc>
          <w:tcPr>
            <w:tcW w:w="1147" w:type="dxa"/>
            <w:tcBorders>
              <w:top w:val="single" w:sz="6" w:space="0" w:color="auto"/>
              <w:left w:val="single" w:sz="6" w:space="0" w:color="auto"/>
              <w:bottom w:val="single" w:sz="6" w:space="0" w:color="auto"/>
              <w:right w:val="single" w:sz="6" w:space="0" w:color="auto"/>
            </w:tcBorders>
          </w:tcPr>
          <w:p w14:paraId="24ED6A27" w14:textId="77777777" w:rsidR="00393004" w:rsidRPr="00B454A3" w:rsidRDefault="00393004" w:rsidP="00260992">
            <w:pPr>
              <w:pStyle w:val="Subtitle2"/>
              <w:spacing w:before="40" w:after="40"/>
              <w:rPr>
                <w:rFonts w:cs="Times New Roman"/>
                <w:b w:val="0"/>
                <w:sz w:val="24"/>
              </w:rPr>
            </w:pPr>
          </w:p>
        </w:tc>
      </w:tr>
    </w:tbl>
    <w:p w14:paraId="24ED6A29" w14:textId="77777777" w:rsidR="00393004" w:rsidRPr="00B454A3" w:rsidRDefault="00393004" w:rsidP="00393004">
      <w:pPr>
        <w:pStyle w:val="Header"/>
        <w:rPr>
          <w:rFonts w:cs="Times New Roman"/>
        </w:rPr>
      </w:pPr>
    </w:p>
    <w:p w14:paraId="24ED6A2A" w14:textId="77777777" w:rsidR="00393004" w:rsidRPr="00B454A3" w:rsidRDefault="00393004" w:rsidP="00F330C8">
      <w:pPr>
        <w:pStyle w:val="Subtitle2"/>
        <w:spacing w:before="40" w:after="40"/>
        <w:ind w:left="360" w:hanging="360"/>
        <w:jc w:val="both"/>
        <w:rPr>
          <w:rFonts w:cs="Times New Roman"/>
          <w:b w:val="0"/>
          <w:sz w:val="24"/>
        </w:rPr>
      </w:pPr>
      <w:bookmarkStart w:id="566" w:name="_Toc498849276"/>
      <w:bookmarkStart w:id="567" w:name="_Toc498850115"/>
      <w:bookmarkStart w:id="568" w:name="_Toc498851720"/>
      <w:r w:rsidRPr="00B454A3">
        <w:rPr>
          <w:rFonts w:cs="Times New Roman"/>
          <w:b w:val="0"/>
          <w:spacing w:val="-2"/>
          <w:sz w:val="24"/>
        </w:rPr>
        <w:sym w:font="Symbol" w:char="F0F0"/>
      </w:r>
      <w:r w:rsidRPr="00B454A3">
        <w:rPr>
          <w:rFonts w:cs="Times New Roman"/>
          <w:b w:val="0"/>
          <w:spacing w:val="-2"/>
        </w:rPr>
        <w:t xml:space="preserve">  </w:t>
      </w:r>
      <w:r w:rsidRPr="00B454A3">
        <w:rPr>
          <w:rFonts w:cs="Times New Roman"/>
          <w:b w:val="0"/>
          <w:sz w:val="24"/>
        </w:rPr>
        <w:t>On trouvera ci-après les copies des états financiers certifiés (y compris toutes les notes y afférents, et comptes de résultats) pour les années spécifiées ci-dessus et qui satisfont aux conditions suivantes :</w:t>
      </w:r>
      <w:bookmarkEnd w:id="566"/>
      <w:bookmarkEnd w:id="567"/>
      <w:bookmarkEnd w:id="568"/>
    </w:p>
    <w:p w14:paraId="24ED6A2B" w14:textId="77777777" w:rsidR="00393004" w:rsidRPr="00B454A3" w:rsidRDefault="00393004" w:rsidP="00F330C8">
      <w:pPr>
        <w:pStyle w:val="Subtitle2"/>
        <w:numPr>
          <w:ilvl w:val="0"/>
          <w:numId w:val="56"/>
        </w:numPr>
        <w:tabs>
          <w:tab w:val="left" w:pos="900"/>
          <w:tab w:val="center" w:pos="4752"/>
          <w:tab w:val="right" w:pos="9864"/>
        </w:tabs>
        <w:spacing w:before="40" w:after="40"/>
        <w:ind w:left="900" w:hanging="540"/>
        <w:jc w:val="both"/>
        <w:rPr>
          <w:rFonts w:cs="Times New Roman"/>
          <w:b w:val="0"/>
          <w:sz w:val="24"/>
        </w:rPr>
      </w:pPr>
      <w:bookmarkStart w:id="569" w:name="_Toc498849277"/>
      <w:bookmarkStart w:id="570" w:name="_Toc498850116"/>
      <w:bookmarkStart w:id="571" w:name="_Toc498851721"/>
      <w:r w:rsidRPr="00B454A3">
        <w:rPr>
          <w:rFonts w:cs="Times New Roman"/>
          <w:b w:val="0"/>
          <w:sz w:val="24"/>
        </w:rPr>
        <w:t xml:space="preserve">Ils doivent refléter la situation financière du candidat ou de la Partie au GE, et non pas celle de la maison-mère ou de filiales </w:t>
      </w:r>
      <w:bookmarkEnd w:id="569"/>
      <w:bookmarkEnd w:id="570"/>
      <w:bookmarkEnd w:id="571"/>
    </w:p>
    <w:p w14:paraId="24ED6A2C" w14:textId="77777777" w:rsidR="00393004" w:rsidRPr="00B454A3" w:rsidRDefault="00393004" w:rsidP="00F330C8">
      <w:pPr>
        <w:pStyle w:val="Subtitle2"/>
        <w:numPr>
          <w:ilvl w:val="0"/>
          <w:numId w:val="56"/>
        </w:numPr>
        <w:tabs>
          <w:tab w:val="left" w:pos="900"/>
          <w:tab w:val="center" w:pos="4752"/>
          <w:tab w:val="right" w:pos="9864"/>
        </w:tabs>
        <w:spacing w:before="40" w:after="40"/>
        <w:ind w:left="900" w:hanging="540"/>
        <w:jc w:val="both"/>
        <w:rPr>
          <w:rFonts w:cs="Times New Roman"/>
          <w:b w:val="0"/>
          <w:sz w:val="24"/>
        </w:rPr>
      </w:pPr>
      <w:bookmarkStart w:id="572" w:name="_Toc498849278"/>
      <w:bookmarkStart w:id="573" w:name="_Toc498850117"/>
      <w:bookmarkStart w:id="574" w:name="_Toc498851722"/>
      <w:r w:rsidRPr="00B454A3">
        <w:rPr>
          <w:rFonts w:cs="Times New Roman"/>
          <w:b w:val="0"/>
          <w:sz w:val="24"/>
        </w:rPr>
        <w:t>Les états financiers passés doivent être vérifiés par un expert-comptable agréé</w:t>
      </w:r>
      <w:bookmarkEnd w:id="572"/>
      <w:bookmarkEnd w:id="573"/>
      <w:bookmarkEnd w:id="574"/>
    </w:p>
    <w:p w14:paraId="24ED6A2D" w14:textId="1B78664B" w:rsidR="00393004" w:rsidRPr="00B454A3" w:rsidRDefault="00393004" w:rsidP="00F330C8">
      <w:pPr>
        <w:pStyle w:val="Subtitle2"/>
        <w:numPr>
          <w:ilvl w:val="0"/>
          <w:numId w:val="56"/>
        </w:numPr>
        <w:tabs>
          <w:tab w:val="left" w:pos="900"/>
          <w:tab w:val="center" w:pos="4752"/>
          <w:tab w:val="right" w:pos="9864"/>
        </w:tabs>
        <w:spacing w:before="40" w:after="40"/>
        <w:ind w:left="900" w:hanging="540"/>
        <w:jc w:val="both"/>
        <w:rPr>
          <w:rFonts w:cs="Times New Roman"/>
          <w:b w:val="0"/>
          <w:sz w:val="24"/>
        </w:rPr>
      </w:pPr>
      <w:bookmarkStart w:id="575" w:name="_Toc498849279"/>
      <w:bookmarkStart w:id="576" w:name="_Toc498850118"/>
      <w:bookmarkStart w:id="577" w:name="_Toc498851723"/>
      <w:r w:rsidRPr="00B454A3">
        <w:rPr>
          <w:rFonts w:cs="Times New Roman"/>
          <w:b w:val="0"/>
          <w:sz w:val="24"/>
        </w:rPr>
        <w:t xml:space="preserve">Les états financiers doivent être complets et inclure toutes les notes qui leur ont été ajoutées </w:t>
      </w:r>
      <w:bookmarkEnd w:id="575"/>
      <w:bookmarkEnd w:id="576"/>
      <w:bookmarkEnd w:id="577"/>
    </w:p>
    <w:p w14:paraId="24ED6A2E" w14:textId="77777777" w:rsidR="00393004" w:rsidRPr="00B454A3" w:rsidRDefault="00393004" w:rsidP="00F330C8">
      <w:pPr>
        <w:pStyle w:val="Subtitle2"/>
        <w:numPr>
          <w:ilvl w:val="0"/>
          <w:numId w:val="56"/>
        </w:numPr>
        <w:tabs>
          <w:tab w:val="left" w:pos="900"/>
          <w:tab w:val="center" w:pos="4752"/>
          <w:tab w:val="right" w:pos="9864"/>
        </w:tabs>
        <w:spacing w:before="40" w:after="40"/>
        <w:ind w:left="900" w:hanging="540"/>
        <w:jc w:val="both"/>
        <w:rPr>
          <w:rFonts w:cs="Times New Roman"/>
          <w:b w:val="0"/>
          <w:sz w:val="24"/>
        </w:rPr>
      </w:pPr>
      <w:bookmarkStart w:id="578" w:name="_Toc498849280"/>
      <w:bookmarkStart w:id="579" w:name="_Toc498850119"/>
      <w:bookmarkStart w:id="580" w:name="_Toc498851724"/>
      <w:r w:rsidRPr="00B454A3">
        <w:rPr>
          <w:rFonts w:cs="Times New Roman"/>
          <w:b w:val="0"/>
          <w:sz w:val="24"/>
        </w:rPr>
        <w:t xml:space="preserve">Les états financiers doivent correspondre aux périodes comptables déjà terminées et vérifiées (les états financiers de périodes partielles ne seront ni demandés ni acceptés) </w:t>
      </w:r>
      <w:bookmarkEnd w:id="578"/>
      <w:bookmarkEnd w:id="579"/>
      <w:bookmarkEnd w:id="580"/>
    </w:p>
    <w:p w14:paraId="24ED6A2F" w14:textId="77777777" w:rsidR="00393004" w:rsidRPr="00B454A3" w:rsidRDefault="00393004" w:rsidP="00393004">
      <w:pPr>
        <w:rPr>
          <w:rFonts w:ascii="Times New Roman" w:hAnsi="Times New Roman" w:cs="Times New Roman"/>
        </w:rPr>
      </w:pPr>
    </w:p>
    <w:p w14:paraId="24ED6A30" w14:textId="77777777" w:rsidR="00393004" w:rsidRPr="00B454A3" w:rsidRDefault="00393004" w:rsidP="00393004">
      <w:pPr>
        <w:jc w:val="center"/>
        <w:rPr>
          <w:rFonts w:ascii="Times New Roman" w:hAnsi="Times New Roman" w:cs="Times New Roman"/>
        </w:rPr>
      </w:pPr>
    </w:p>
    <w:p w14:paraId="24ED6A31" w14:textId="77777777" w:rsidR="00393004" w:rsidRPr="00B454A3" w:rsidRDefault="00393004" w:rsidP="00393004">
      <w:pPr>
        <w:rPr>
          <w:rFonts w:ascii="Times New Roman" w:hAnsi="Times New Roman" w:cs="Times New Roman"/>
        </w:rPr>
      </w:pPr>
    </w:p>
    <w:p w14:paraId="24ED6A32" w14:textId="77777777" w:rsidR="00393004" w:rsidRPr="00B454A3" w:rsidRDefault="00393004" w:rsidP="00393004">
      <w:pPr>
        <w:pStyle w:val="Subtitle2"/>
        <w:numPr>
          <w:ilvl w:val="12"/>
          <w:numId w:val="0"/>
        </w:numPr>
        <w:rPr>
          <w:rFonts w:cs="Times New Roman"/>
        </w:rPr>
      </w:pPr>
      <w:r w:rsidRPr="00B454A3">
        <w:rPr>
          <w:rFonts w:cs="Times New Roman"/>
        </w:rPr>
        <w:br w:type="page"/>
      </w:r>
      <w:bookmarkStart w:id="581" w:name="_Toc4390861"/>
      <w:bookmarkStart w:id="582" w:name="_Toc4405766"/>
      <w:r w:rsidRPr="00B454A3">
        <w:rPr>
          <w:rFonts w:cs="Times New Roman"/>
        </w:rPr>
        <w:lastRenderedPageBreak/>
        <w:t>Formulaire FIN – 2.2</w:t>
      </w:r>
      <w:bookmarkEnd w:id="581"/>
      <w:bookmarkEnd w:id="582"/>
    </w:p>
    <w:p w14:paraId="24ED6A33" w14:textId="77777777" w:rsidR="00393004" w:rsidRPr="00B454A3" w:rsidRDefault="00393004" w:rsidP="00393004">
      <w:pPr>
        <w:pStyle w:val="Subtitle2"/>
        <w:numPr>
          <w:ilvl w:val="12"/>
          <w:numId w:val="0"/>
        </w:numPr>
        <w:rPr>
          <w:rFonts w:cs="Times New Roman"/>
        </w:rPr>
      </w:pPr>
      <w:bookmarkStart w:id="583" w:name="_Toc25474903"/>
      <w:r w:rsidRPr="00B454A3">
        <w:rPr>
          <w:rFonts w:cs="Times New Roman"/>
        </w:rPr>
        <w:t xml:space="preserve">Chiffre d’affaires annuel moyen des activités de </w:t>
      </w:r>
      <w:bookmarkEnd w:id="583"/>
      <w:r w:rsidRPr="00B454A3">
        <w:rPr>
          <w:rFonts w:cs="Times New Roman"/>
        </w:rPr>
        <w:t>construction</w:t>
      </w:r>
    </w:p>
    <w:p w14:paraId="24ED6A34" w14:textId="77777777" w:rsidR="00393004" w:rsidRPr="00B454A3" w:rsidRDefault="00393004" w:rsidP="00393004">
      <w:pPr>
        <w:pStyle w:val="Subtitle2"/>
        <w:numPr>
          <w:ilvl w:val="12"/>
          <w:numId w:val="0"/>
        </w:numPr>
        <w:rPr>
          <w:rFonts w:cs="Times New Roman"/>
        </w:rPr>
      </w:pPr>
    </w:p>
    <w:p w14:paraId="24ED6A35" w14:textId="77777777" w:rsidR="00393004" w:rsidRPr="00B454A3" w:rsidRDefault="00393004" w:rsidP="00393004">
      <w:pPr>
        <w:jc w:val="right"/>
        <w:rPr>
          <w:rFonts w:ascii="Times New Roman" w:hAnsi="Times New Roman" w:cs="Times New Roman"/>
        </w:rPr>
      </w:pPr>
      <w:r w:rsidRPr="00B454A3">
        <w:rPr>
          <w:rFonts w:ascii="Times New Roman" w:hAnsi="Times New Roman" w:cs="Times New Roman"/>
        </w:rPr>
        <w:t xml:space="preserve">Nom du candidat : ________________________           </w:t>
      </w:r>
      <w:proofErr w:type="gramStart"/>
      <w:r w:rsidRPr="00B454A3">
        <w:rPr>
          <w:rFonts w:ascii="Times New Roman" w:hAnsi="Times New Roman" w:cs="Times New Roman"/>
        </w:rPr>
        <w:t>Date:</w:t>
      </w:r>
      <w:proofErr w:type="gramEnd"/>
      <w:r w:rsidRPr="00B454A3">
        <w:rPr>
          <w:rFonts w:ascii="Times New Roman" w:hAnsi="Times New Roman" w:cs="Times New Roman"/>
        </w:rPr>
        <w:t xml:space="preserve"> _________________</w:t>
      </w:r>
    </w:p>
    <w:p w14:paraId="24ED6A36" w14:textId="77777777" w:rsidR="00393004" w:rsidRPr="00B454A3" w:rsidRDefault="00393004" w:rsidP="00393004">
      <w:pPr>
        <w:jc w:val="right"/>
        <w:rPr>
          <w:rFonts w:ascii="Times New Roman" w:hAnsi="Times New Roman" w:cs="Times New Roman"/>
        </w:rPr>
      </w:pPr>
      <w:r w:rsidRPr="00B454A3">
        <w:rPr>
          <w:rFonts w:ascii="Times New Roman" w:hAnsi="Times New Roman" w:cs="Times New Roman"/>
          <w:spacing w:val="-2"/>
        </w:rPr>
        <w:t>Nom de la partie au GE : _________________</w:t>
      </w:r>
      <w:r w:rsidRPr="00B454A3">
        <w:rPr>
          <w:rFonts w:ascii="Times New Roman" w:hAnsi="Times New Roman" w:cs="Times New Roman"/>
          <w:spacing w:val="-2"/>
        </w:rPr>
        <w:tab/>
      </w:r>
      <w:r w:rsidRPr="00B454A3">
        <w:rPr>
          <w:rFonts w:ascii="Times New Roman" w:hAnsi="Times New Roman" w:cs="Times New Roman"/>
          <w:i/>
        </w:rPr>
        <w:tab/>
      </w:r>
      <w:r w:rsidRPr="00B454A3">
        <w:rPr>
          <w:rFonts w:ascii="Times New Roman" w:hAnsi="Times New Roman" w:cs="Times New Roman"/>
        </w:rPr>
        <w:t xml:space="preserve">    Numéro </w:t>
      </w:r>
      <w:proofErr w:type="gramStart"/>
      <w:r w:rsidRPr="00B454A3">
        <w:rPr>
          <w:rFonts w:ascii="Times New Roman" w:hAnsi="Times New Roman" w:cs="Times New Roman"/>
        </w:rPr>
        <w:t>AAO:</w:t>
      </w:r>
      <w:proofErr w:type="gramEnd"/>
      <w:r w:rsidRPr="00B454A3">
        <w:rPr>
          <w:rFonts w:ascii="Times New Roman" w:hAnsi="Times New Roman" w:cs="Times New Roman"/>
        </w:rPr>
        <w:t xml:space="preserve"> ___</w:t>
      </w:r>
    </w:p>
    <w:p w14:paraId="24ED6A37" w14:textId="77777777" w:rsidR="00393004" w:rsidRPr="00B454A3" w:rsidRDefault="00393004" w:rsidP="00393004">
      <w:pPr>
        <w:jc w:val="right"/>
        <w:rPr>
          <w:rFonts w:ascii="Times New Roman" w:hAnsi="Times New Roman" w:cs="Times New Roman"/>
        </w:rPr>
      </w:pPr>
    </w:p>
    <w:tbl>
      <w:tblPr>
        <w:tblW w:w="0" w:type="auto"/>
        <w:tblLayout w:type="fixed"/>
        <w:tblCellMar>
          <w:left w:w="72" w:type="dxa"/>
          <w:right w:w="72" w:type="dxa"/>
        </w:tblCellMar>
        <w:tblLook w:val="0000" w:firstRow="0" w:lastRow="0" w:firstColumn="0" w:lastColumn="0" w:noHBand="0" w:noVBand="0"/>
      </w:tblPr>
      <w:tblGrid>
        <w:gridCol w:w="1494"/>
        <w:gridCol w:w="5166"/>
        <w:gridCol w:w="2412"/>
      </w:tblGrid>
      <w:tr w:rsidR="00393004" w:rsidRPr="00B454A3" w14:paraId="24ED6A39" w14:textId="77777777" w:rsidTr="00260992">
        <w:trPr>
          <w:cantSplit/>
        </w:trPr>
        <w:tc>
          <w:tcPr>
            <w:tcW w:w="9072" w:type="dxa"/>
            <w:gridSpan w:val="3"/>
            <w:tcBorders>
              <w:top w:val="single" w:sz="6" w:space="0" w:color="auto"/>
              <w:left w:val="single" w:sz="6" w:space="0" w:color="auto"/>
              <w:bottom w:val="nil"/>
              <w:right w:val="single" w:sz="6" w:space="0" w:color="auto"/>
            </w:tcBorders>
          </w:tcPr>
          <w:p w14:paraId="24ED6A38" w14:textId="77777777" w:rsidR="00393004" w:rsidRPr="00B454A3" w:rsidRDefault="00393004" w:rsidP="00260992">
            <w:pPr>
              <w:pStyle w:val="BodyText"/>
              <w:jc w:val="center"/>
              <w:rPr>
                <w:rFonts w:ascii="Times New Roman" w:hAnsi="Times New Roman" w:cs="Times New Roman"/>
              </w:rPr>
            </w:pPr>
            <w:r w:rsidRPr="00B454A3">
              <w:rPr>
                <w:rFonts w:ascii="Times New Roman" w:hAnsi="Times New Roman" w:cs="Times New Roman"/>
              </w:rPr>
              <w:t>Données sur le chiffre d’affaires annuel (construction uniquement)</w:t>
            </w:r>
          </w:p>
        </w:tc>
      </w:tr>
      <w:tr w:rsidR="00393004" w:rsidRPr="00B454A3" w14:paraId="24ED6A3D" w14:textId="77777777" w:rsidTr="00260992">
        <w:trPr>
          <w:cantSplit/>
        </w:trPr>
        <w:tc>
          <w:tcPr>
            <w:tcW w:w="1494" w:type="dxa"/>
            <w:tcBorders>
              <w:top w:val="single" w:sz="6" w:space="0" w:color="auto"/>
              <w:left w:val="single" w:sz="6" w:space="0" w:color="auto"/>
              <w:bottom w:val="nil"/>
              <w:right w:val="nil"/>
            </w:tcBorders>
          </w:tcPr>
          <w:p w14:paraId="24ED6A3A" w14:textId="77777777" w:rsidR="00393004" w:rsidRPr="00B454A3" w:rsidRDefault="00393004" w:rsidP="00260992">
            <w:pPr>
              <w:pStyle w:val="BodyText"/>
              <w:jc w:val="center"/>
              <w:rPr>
                <w:rFonts w:ascii="Times New Roman" w:hAnsi="Times New Roman" w:cs="Times New Roman"/>
              </w:rPr>
            </w:pPr>
            <w:r w:rsidRPr="00B454A3">
              <w:rPr>
                <w:rFonts w:ascii="Times New Roman" w:hAnsi="Times New Roman" w:cs="Times New Roman"/>
              </w:rPr>
              <w:t>Année</w:t>
            </w:r>
          </w:p>
        </w:tc>
        <w:tc>
          <w:tcPr>
            <w:tcW w:w="5166" w:type="dxa"/>
            <w:tcBorders>
              <w:top w:val="single" w:sz="6" w:space="0" w:color="auto"/>
              <w:left w:val="single" w:sz="6" w:space="0" w:color="auto"/>
              <w:bottom w:val="nil"/>
              <w:right w:val="nil"/>
            </w:tcBorders>
          </w:tcPr>
          <w:p w14:paraId="24ED6A3B" w14:textId="77777777" w:rsidR="00393004" w:rsidRPr="00B454A3" w:rsidRDefault="00393004" w:rsidP="00260992">
            <w:pPr>
              <w:pStyle w:val="BodyText"/>
              <w:jc w:val="center"/>
              <w:rPr>
                <w:rFonts w:ascii="Times New Roman" w:hAnsi="Times New Roman" w:cs="Times New Roman"/>
              </w:rPr>
            </w:pPr>
            <w:r w:rsidRPr="00B454A3">
              <w:rPr>
                <w:rFonts w:ascii="Times New Roman" w:hAnsi="Times New Roman" w:cs="Times New Roman"/>
              </w:rPr>
              <w:t>Montant et monnaie</w:t>
            </w:r>
          </w:p>
        </w:tc>
        <w:tc>
          <w:tcPr>
            <w:tcW w:w="2412" w:type="dxa"/>
            <w:tcBorders>
              <w:top w:val="single" w:sz="6" w:space="0" w:color="auto"/>
              <w:left w:val="single" w:sz="6" w:space="0" w:color="auto"/>
              <w:bottom w:val="nil"/>
              <w:right w:val="single" w:sz="6" w:space="0" w:color="auto"/>
            </w:tcBorders>
          </w:tcPr>
          <w:p w14:paraId="24ED6A3C" w14:textId="77777777" w:rsidR="00393004" w:rsidRPr="00B454A3" w:rsidRDefault="00393004" w:rsidP="00260992">
            <w:pPr>
              <w:pStyle w:val="BodyText"/>
              <w:jc w:val="center"/>
              <w:rPr>
                <w:rFonts w:ascii="Times New Roman" w:hAnsi="Times New Roman" w:cs="Times New Roman"/>
              </w:rPr>
            </w:pPr>
            <w:r w:rsidRPr="00B454A3">
              <w:rPr>
                <w:rFonts w:ascii="Times New Roman" w:hAnsi="Times New Roman" w:cs="Times New Roman"/>
              </w:rPr>
              <w:t>Equivalent FCFA</w:t>
            </w:r>
          </w:p>
        </w:tc>
      </w:tr>
      <w:tr w:rsidR="00393004" w:rsidRPr="00B454A3" w14:paraId="24ED6A41" w14:textId="77777777" w:rsidTr="00260992">
        <w:trPr>
          <w:cantSplit/>
        </w:trPr>
        <w:tc>
          <w:tcPr>
            <w:tcW w:w="1494" w:type="dxa"/>
            <w:tcBorders>
              <w:top w:val="single" w:sz="6" w:space="0" w:color="auto"/>
              <w:left w:val="single" w:sz="6" w:space="0" w:color="auto"/>
              <w:bottom w:val="nil"/>
              <w:right w:val="nil"/>
            </w:tcBorders>
          </w:tcPr>
          <w:p w14:paraId="24ED6A3E" w14:textId="77777777" w:rsidR="00393004" w:rsidRPr="00B454A3" w:rsidRDefault="00393004" w:rsidP="00260992">
            <w:pPr>
              <w:pStyle w:val="BodyText"/>
              <w:rPr>
                <w:rFonts w:ascii="Times New Roman" w:hAnsi="Times New Roman" w:cs="Times New Roman"/>
              </w:rPr>
            </w:pPr>
          </w:p>
        </w:tc>
        <w:tc>
          <w:tcPr>
            <w:tcW w:w="5166" w:type="dxa"/>
            <w:tcBorders>
              <w:top w:val="single" w:sz="6" w:space="0" w:color="auto"/>
              <w:left w:val="single" w:sz="6" w:space="0" w:color="auto"/>
              <w:bottom w:val="nil"/>
              <w:right w:val="nil"/>
            </w:tcBorders>
          </w:tcPr>
          <w:p w14:paraId="24ED6A3F" w14:textId="77777777" w:rsidR="00393004" w:rsidRPr="00B454A3" w:rsidRDefault="00393004" w:rsidP="00260992">
            <w:pPr>
              <w:pStyle w:val="BodyText"/>
              <w:rPr>
                <w:rFonts w:ascii="Times New Roman" w:hAnsi="Times New Roman" w:cs="Times New Roman"/>
              </w:rPr>
            </w:pPr>
            <w:r w:rsidRPr="00B454A3">
              <w:rPr>
                <w:rFonts w:ascii="Times New Roman" w:hAnsi="Times New Roman" w:cs="Times New Roman"/>
              </w:rPr>
              <w:t xml:space="preserve"> _________________________________________</w:t>
            </w:r>
          </w:p>
        </w:tc>
        <w:tc>
          <w:tcPr>
            <w:tcW w:w="2412" w:type="dxa"/>
            <w:tcBorders>
              <w:top w:val="single" w:sz="6" w:space="0" w:color="auto"/>
              <w:left w:val="single" w:sz="6" w:space="0" w:color="auto"/>
              <w:bottom w:val="nil"/>
              <w:right w:val="single" w:sz="6" w:space="0" w:color="auto"/>
            </w:tcBorders>
          </w:tcPr>
          <w:p w14:paraId="24ED6A40" w14:textId="77777777" w:rsidR="00393004" w:rsidRPr="00B454A3" w:rsidRDefault="00393004" w:rsidP="00260992">
            <w:pPr>
              <w:pStyle w:val="BodyText"/>
              <w:rPr>
                <w:rFonts w:ascii="Times New Roman" w:hAnsi="Times New Roman" w:cs="Times New Roman"/>
              </w:rPr>
            </w:pPr>
            <w:r w:rsidRPr="00B454A3">
              <w:rPr>
                <w:rFonts w:ascii="Times New Roman" w:hAnsi="Times New Roman" w:cs="Times New Roman"/>
              </w:rPr>
              <w:t>__________________</w:t>
            </w:r>
          </w:p>
        </w:tc>
      </w:tr>
      <w:tr w:rsidR="00393004" w:rsidRPr="00B454A3" w14:paraId="24ED6A45" w14:textId="77777777" w:rsidTr="00260992">
        <w:trPr>
          <w:cantSplit/>
        </w:trPr>
        <w:tc>
          <w:tcPr>
            <w:tcW w:w="1494" w:type="dxa"/>
            <w:tcBorders>
              <w:top w:val="single" w:sz="6" w:space="0" w:color="auto"/>
              <w:left w:val="single" w:sz="6" w:space="0" w:color="auto"/>
              <w:bottom w:val="nil"/>
              <w:right w:val="nil"/>
            </w:tcBorders>
          </w:tcPr>
          <w:p w14:paraId="24ED6A42" w14:textId="77777777" w:rsidR="00393004" w:rsidRPr="00B454A3" w:rsidRDefault="00393004" w:rsidP="00260992">
            <w:pPr>
              <w:pStyle w:val="BodyText"/>
              <w:rPr>
                <w:rFonts w:ascii="Times New Roman" w:hAnsi="Times New Roman" w:cs="Times New Roman"/>
              </w:rPr>
            </w:pPr>
          </w:p>
        </w:tc>
        <w:tc>
          <w:tcPr>
            <w:tcW w:w="5166" w:type="dxa"/>
            <w:tcBorders>
              <w:top w:val="single" w:sz="6" w:space="0" w:color="auto"/>
              <w:left w:val="single" w:sz="6" w:space="0" w:color="auto"/>
              <w:bottom w:val="nil"/>
              <w:right w:val="nil"/>
            </w:tcBorders>
          </w:tcPr>
          <w:p w14:paraId="24ED6A43" w14:textId="77777777" w:rsidR="00393004" w:rsidRPr="00B454A3" w:rsidRDefault="00393004" w:rsidP="00260992">
            <w:pPr>
              <w:pStyle w:val="BodyText"/>
              <w:rPr>
                <w:rFonts w:ascii="Times New Roman" w:hAnsi="Times New Roman" w:cs="Times New Roman"/>
              </w:rPr>
            </w:pPr>
            <w:r w:rsidRPr="00B454A3">
              <w:rPr>
                <w:rFonts w:ascii="Times New Roman" w:hAnsi="Times New Roman" w:cs="Times New Roman"/>
              </w:rPr>
              <w:t xml:space="preserve"> _________________________________________</w:t>
            </w:r>
          </w:p>
        </w:tc>
        <w:tc>
          <w:tcPr>
            <w:tcW w:w="2412" w:type="dxa"/>
            <w:tcBorders>
              <w:top w:val="single" w:sz="6" w:space="0" w:color="auto"/>
              <w:left w:val="single" w:sz="6" w:space="0" w:color="auto"/>
              <w:bottom w:val="nil"/>
              <w:right w:val="single" w:sz="6" w:space="0" w:color="auto"/>
            </w:tcBorders>
          </w:tcPr>
          <w:p w14:paraId="24ED6A44" w14:textId="77777777" w:rsidR="00393004" w:rsidRPr="00B454A3" w:rsidRDefault="00393004" w:rsidP="00260992">
            <w:pPr>
              <w:pStyle w:val="BodyText"/>
              <w:rPr>
                <w:rFonts w:ascii="Times New Roman" w:hAnsi="Times New Roman" w:cs="Times New Roman"/>
              </w:rPr>
            </w:pPr>
            <w:r w:rsidRPr="00B454A3">
              <w:rPr>
                <w:rFonts w:ascii="Times New Roman" w:hAnsi="Times New Roman" w:cs="Times New Roman"/>
              </w:rPr>
              <w:t>__________________</w:t>
            </w:r>
          </w:p>
        </w:tc>
      </w:tr>
      <w:tr w:rsidR="00393004" w:rsidRPr="00B454A3" w14:paraId="24ED6A49" w14:textId="77777777" w:rsidTr="00260992">
        <w:trPr>
          <w:cantSplit/>
        </w:trPr>
        <w:tc>
          <w:tcPr>
            <w:tcW w:w="1494" w:type="dxa"/>
            <w:tcBorders>
              <w:top w:val="single" w:sz="6" w:space="0" w:color="auto"/>
              <w:left w:val="single" w:sz="6" w:space="0" w:color="auto"/>
              <w:bottom w:val="nil"/>
              <w:right w:val="nil"/>
            </w:tcBorders>
          </w:tcPr>
          <w:p w14:paraId="24ED6A46" w14:textId="77777777" w:rsidR="00393004" w:rsidRPr="00B454A3" w:rsidRDefault="00393004" w:rsidP="00260992">
            <w:pPr>
              <w:pStyle w:val="BodyText"/>
              <w:rPr>
                <w:rFonts w:ascii="Times New Roman" w:hAnsi="Times New Roman" w:cs="Times New Roman"/>
              </w:rPr>
            </w:pPr>
          </w:p>
        </w:tc>
        <w:tc>
          <w:tcPr>
            <w:tcW w:w="5166" w:type="dxa"/>
            <w:tcBorders>
              <w:top w:val="single" w:sz="6" w:space="0" w:color="auto"/>
              <w:left w:val="single" w:sz="6" w:space="0" w:color="auto"/>
              <w:bottom w:val="nil"/>
              <w:right w:val="nil"/>
            </w:tcBorders>
          </w:tcPr>
          <w:p w14:paraId="24ED6A47" w14:textId="77777777" w:rsidR="00393004" w:rsidRPr="00B454A3" w:rsidRDefault="00393004" w:rsidP="00260992">
            <w:pPr>
              <w:pStyle w:val="BodyText"/>
              <w:rPr>
                <w:rFonts w:ascii="Times New Roman" w:hAnsi="Times New Roman" w:cs="Times New Roman"/>
              </w:rPr>
            </w:pPr>
            <w:r w:rsidRPr="00B454A3">
              <w:rPr>
                <w:rFonts w:ascii="Times New Roman" w:hAnsi="Times New Roman" w:cs="Times New Roman"/>
              </w:rPr>
              <w:t xml:space="preserve"> _________________________________________</w:t>
            </w:r>
          </w:p>
        </w:tc>
        <w:tc>
          <w:tcPr>
            <w:tcW w:w="2412" w:type="dxa"/>
            <w:tcBorders>
              <w:top w:val="single" w:sz="6" w:space="0" w:color="auto"/>
              <w:left w:val="single" w:sz="6" w:space="0" w:color="auto"/>
              <w:bottom w:val="nil"/>
              <w:right w:val="single" w:sz="6" w:space="0" w:color="auto"/>
            </w:tcBorders>
          </w:tcPr>
          <w:p w14:paraId="24ED6A48" w14:textId="77777777" w:rsidR="00393004" w:rsidRPr="00B454A3" w:rsidRDefault="00393004" w:rsidP="00260992">
            <w:pPr>
              <w:pStyle w:val="BodyText"/>
              <w:rPr>
                <w:rFonts w:ascii="Times New Roman" w:hAnsi="Times New Roman" w:cs="Times New Roman"/>
              </w:rPr>
            </w:pPr>
            <w:r w:rsidRPr="00B454A3">
              <w:rPr>
                <w:rFonts w:ascii="Times New Roman" w:hAnsi="Times New Roman" w:cs="Times New Roman"/>
              </w:rPr>
              <w:t>__________________</w:t>
            </w:r>
          </w:p>
        </w:tc>
      </w:tr>
      <w:tr w:rsidR="00393004" w:rsidRPr="00B454A3" w14:paraId="24ED6A4D" w14:textId="77777777" w:rsidTr="00260992">
        <w:trPr>
          <w:cantSplit/>
        </w:trPr>
        <w:tc>
          <w:tcPr>
            <w:tcW w:w="1494" w:type="dxa"/>
            <w:tcBorders>
              <w:top w:val="single" w:sz="6" w:space="0" w:color="auto"/>
              <w:left w:val="single" w:sz="6" w:space="0" w:color="auto"/>
              <w:bottom w:val="nil"/>
              <w:right w:val="nil"/>
            </w:tcBorders>
          </w:tcPr>
          <w:p w14:paraId="24ED6A4A" w14:textId="77777777" w:rsidR="00393004" w:rsidRPr="00B454A3" w:rsidRDefault="00393004" w:rsidP="00260992">
            <w:pPr>
              <w:pStyle w:val="BodyText"/>
              <w:rPr>
                <w:rFonts w:ascii="Times New Roman" w:hAnsi="Times New Roman" w:cs="Times New Roman"/>
              </w:rPr>
            </w:pPr>
          </w:p>
        </w:tc>
        <w:tc>
          <w:tcPr>
            <w:tcW w:w="5166" w:type="dxa"/>
            <w:tcBorders>
              <w:top w:val="single" w:sz="6" w:space="0" w:color="auto"/>
              <w:left w:val="single" w:sz="6" w:space="0" w:color="auto"/>
              <w:bottom w:val="nil"/>
              <w:right w:val="nil"/>
            </w:tcBorders>
          </w:tcPr>
          <w:p w14:paraId="24ED6A4B" w14:textId="77777777" w:rsidR="00393004" w:rsidRPr="00B454A3" w:rsidRDefault="00393004" w:rsidP="00260992">
            <w:pPr>
              <w:pStyle w:val="BodyText"/>
              <w:rPr>
                <w:rFonts w:ascii="Times New Roman" w:hAnsi="Times New Roman" w:cs="Times New Roman"/>
              </w:rPr>
            </w:pPr>
            <w:r w:rsidRPr="00B454A3">
              <w:rPr>
                <w:rFonts w:ascii="Times New Roman" w:hAnsi="Times New Roman" w:cs="Times New Roman"/>
              </w:rPr>
              <w:t xml:space="preserve"> _________________________________________</w:t>
            </w:r>
          </w:p>
        </w:tc>
        <w:tc>
          <w:tcPr>
            <w:tcW w:w="2412" w:type="dxa"/>
            <w:tcBorders>
              <w:top w:val="single" w:sz="6" w:space="0" w:color="auto"/>
              <w:left w:val="single" w:sz="6" w:space="0" w:color="auto"/>
              <w:bottom w:val="nil"/>
              <w:right w:val="single" w:sz="6" w:space="0" w:color="auto"/>
            </w:tcBorders>
          </w:tcPr>
          <w:p w14:paraId="24ED6A4C" w14:textId="77777777" w:rsidR="00393004" w:rsidRPr="00B454A3" w:rsidRDefault="00393004" w:rsidP="00260992">
            <w:pPr>
              <w:pStyle w:val="BodyText"/>
              <w:rPr>
                <w:rFonts w:ascii="Times New Roman" w:hAnsi="Times New Roman" w:cs="Times New Roman"/>
              </w:rPr>
            </w:pPr>
            <w:r w:rsidRPr="00B454A3">
              <w:rPr>
                <w:rFonts w:ascii="Times New Roman" w:hAnsi="Times New Roman" w:cs="Times New Roman"/>
              </w:rPr>
              <w:t>__________________</w:t>
            </w:r>
          </w:p>
        </w:tc>
      </w:tr>
      <w:tr w:rsidR="00393004" w:rsidRPr="00B454A3" w14:paraId="24ED6A51" w14:textId="77777777" w:rsidTr="00260992">
        <w:trPr>
          <w:cantSplit/>
        </w:trPr>
        <w:tc>
          <w:tcPr>
            <w:tcW w:w="1494" w:type="dxa"/>
            <w:tcBorders>
              <w:top w:val="single" w:sz="6" w:space="0" w:color="auto"/>
              <w:left w:val="single" w:sz="6" w:space="0" w:color="auto"/>
              <w:bottom w:val="nil"/>
              <w:right w:val="nil"/>
            </w:tcBorders>
          </w:tcPr>
          <w:p w14:paraId="24ED6A4E" w14:textId="77777777" w:rsidR="00393004" w:rsidRPr="00B454A3" w:rsidRDefault="00393004" w:rsidP="00260992">
            <w:pPr>
              <w:pStyle w:val="BodyText"/>
              <w:rPr>
                <w:rFonts w:ascii="Times New Roman" w:hAnsi="Times New Roman" w:cs="Times New Roman"/>
              </w:rPr>
            </w:pPr>
          </w:p>
        </w:tc>
        <w:tc>
          <w:tcPr>
            <w:tcW w:w="5166" w:type="dxa"/>
            <w:tcBorders>
              <w:top w:val="single" w:sz="6" w:space="0" w:color="auto"/>
              <w:left w:val="single" w:sz="6" w:space="0" w:color="auto"/>
              <w:bottom w:val="nil"/>
              <w:right w:val="nil"/>
            </w:tcBorders>
          </w:tcPr>
          <w:p w14:paraId="24ED6A4F" w14:textId="77777777" w:rsidR="00393004" w:rsidRPr="00B454A3" w:rsidRDefault="00393004" w:rsidP="00260992">
            <w:pPr>
              <w:pStyle w:val="BodyText"/>
              <w:rPr>
                <w:rFonts w:ascii="Times New Roman" w:hAnsi="Times New Roman" w:cs="Times New Roman"/>
              </w:rPr>
            </w:pPr>
            <w:r w:rsidRPr="00B454A3">
              <w:rPr>
                <w:rFonts w:ascii="Times New Roman" w:hAnsi="Times New Roman" w:cs="Times New Roman"/>
              </w:rPr>
              <w:t xml:space="preserve"> _________________________________________</w:t>
            </w:r>
          </w:p>
        </w:tc>
        <w:tc>
          <w:tcPr>
            <w:tcW w:w="2412" w:type="dxa"/>
            <w:tcBorders>
              <w:top w:val="single" w:sz="6" w:space="0" w:color="auto"/>
              <w:left w:val="single" w:sz="6" w:space="0" w:color="auto"/>
              <w:bottom w:val="nil"/>
              <w:right w:val="single" w:sz="6" w:space="0" w:color="auto"/>
            </w:tcBorders>
          </w:tcPr>
          <w:p w14:paraId="24ED6A50" w14:textId="77777777" w:rsidR="00393004" w:rsidRPr="00B454A3" w:rsidRDefault="00393004" w:rsidP="00260992">
            <w:pPr>
              <w:pStyle w:val="BodyText"/>
              <w:rPr>
                <w:rFonts w:ascii="Times New Roman" w:hAnsi="Times New Roman" w:cs="Times New Roman"/>
              </w:rPr>
            </w:pPr>
            <w:r w:rsidRPr="00B454A3">
              <w:rPr>
                <w:rFonts w:ascii="Times New Roman" w:hAnsi="Times New Roman" w:cs="Times New Roman"/>
              </w:rPr>
              <w:t>__________________</w:t>
            </w:r>
          </w:p>
        </w:tc>
      </w:tr>
      <w:tr w:rsidR="00393004" w:rsidRPr="00B454A3" w14:paraId="24ED6A55" w14:textId="77777777" w:rsidTr="00260992">
        <w:trPr>
          <w:cantSplit/>
        </w:trPr>
        <w:tc>
          <w:tcPr>
            <w:tcW w:w="1494" w:type="dxa"/>
            <w:tcBorders>
              <w:top w:val="single" w:sz="6" w:space="0" w:color="auto"/>
              <w:left w:val="single" w:sz="6" w:space="0" w:color="auto"/>
              <w:bottom w:val="single" w:sz="6" w:space="0" w:color="auto"/>
              <w:right w:val="nil"/>
            </w:tcBorders>
          </w:tcPr>
          <w:p w14:paraId="24ED6A52" w14:textId="77777777" w:rsidR="00393004" w:rsidRPr="00B454A3" w:rsidRDefault="00393004" w:rsidP="00260992">
            <w:pPr>
              <w:pStyle w:val="BodyText"/>
              <w:spacing w:before="40" w:after="40"/>
              <w:rPr>
                <w:rFonts w:ascii="Times New Roman" w:hAnsi="Times New Roman" w:cs="Times New Roman"/>
              </w:rPr>
            </w:pPr>
            <w:r w:rsidRPr="00B454A3">
              <w:rPr>
                <w:rFonts w:ascii="Times New Roman" w:hAnsi="Times New Roman" w:cs="Times New Roman"/>
              </w:rPr>
              <w:t>*Chiffre d’affaires moyen des activités de construction</w:t>
            </w:r>
          </w:p>
        </w:tc>
        <w:tc>
          <w:tcPr>
            <w:tcW w:w="5166" w:type="dxa"/>
            <w:tcBorders>
              <w:top w:val="single" w:sz="6" w:space="0" w:color="auto"/>
              <w:left w:val="single" w:sz="6" w:space="0" w:color="auto"/>
              <w:bottom w:val="single" w:sz="6" w:space="0" w:color="auto"/>
              <w:right w:val="nil"/>
            </w:tcBorders>
          </w:tcPr>
          <w:p w14:paraId="24ED6A53" w14:textId="77777777" w:rsidR="00393004" w:rsidRPr="00B454A3" w:rsidRDefault="00393004" w:rsidP="00260992">
            <w:pPr>
              <w:pStyle w:val="BodyText"/>
              <w:rPr>
                <w:rFonts w:ascii="Times New Roman" w:hAnsi="Times New Roman" w:cs="Times New Roman"/>
              </w:rPr>
            </w:pPr>
            <w:r w:rsidRPr="00B454A3">
              <w:rPr>
                <w:rFonts w:ascii="Times New Roman" w:hAnsi="Times New Roman" w:cs="Times New Roman"/>
              </w:rPr>
              <w:t xml:space="preserve"> _________________________________________</w:t>
            </w:r>
          </w:p>
        </w:tc>
        <w:tc>
          <w:tcPr>
            <w:tcW w:w="2412" w:type="dxa"/>
            <w:tcBorders>
              <w:top w:val="single" w:sz="6" w:space="0" w:color="auto"/>
              <w:left w:val="single" w:sz="6" w:space="0" w:color="auto"/>
              <w:bottom w:val="single" w:sz="6" w:space="0" w:color="auto"/>
              <w:right w:val="single" w:sz="6" w:space="0" w:color="auto"/>
            </w:tcBorders>
          </w:tcPr>
          <w:p w14:paraId="24ED6A54" w14:textId="77777777" w:rsidR="00393004" w:rsidRPr="00B454A3" w:rsidRDefault="00393004" w:rsidP="00260992">
            <w:pPr>
              <w:pStyle w:val="BodyText"/>
              <w:rPr>
                <w:rFonts w:ascii="Times New Roman" w:hAnsi="Times New Roman" w:cs="Times New Roman"/>
              </w:rPr>
            </w:pPr>
            <w:r w:rsidRPr="00B454A3">
              <w:rPr>
                <w:rFonts w:ascii="Times New Roman" w:hAnsi="Times New Roman" w:cs="Times New Roman"/>
              </w:rPr>
              <w:t>__________________</w:t>
            </w:r>
          </w:p>
        </w:tc>
      </w:tr>
    </w:tbl>
    <w:p w14:paraId="24ED6A56" w14:textId="77777777" w:rsidR="00393004" w:rsidRPr="00B454A3" w:rsidRDefault="00393004" w:rsidP="00393004">
      <w:pPr>
        <w:rPr>
          <w:rFonts w:ascii="Times New Roman" w:hAnsi="Times New Roman" w:cs="Times New Roman"/>
        </w:rPr>
      </w:pPr>
    </w:p>
    <w:p w14:paraId="24ED6A57" w14:textId="77777777" w:rsidR="00393004" w:rsidRPr="00B454A3" w:rsidRDefault="00393004" w:rsidP="00052552">
      <w:pPr>
        <w:jc w:val="both"/>
        <w:rPr>
          <w:rFonts w:ascii="Times New Roman" w:hAnsi="Times New Roman" w:cs="Times New Roman"/>
        </w:rPr>
      </w:pPr>
      <w:bookmarkStart w:id="584" w:name="_Toc4390862"/>
      <w:bookmarkStart w:id="585" w:name="_Toc4405767"/>
      <w:r w:rsidRPr="00B454A3">
        <w:rPr>
          <w:rFonts w:ascii="Times New Roman" w:hAnsi="Times New Roman" w:cs="Times New Roman"/>
        </w:rPr>
        <w:t xml:space="preserve">*Le chiffre d’affaires annuel moyen des activités de construction est calculé en divisant le total des paiements ordonnancés pour les travaux en cours par le nombre d’années spécifié.  </w:t>
      </w:r>
      <w:bookmarkEnd w:id="584"/>
      <w:bookmarkEnd w:id="585"/>
    </w:p>
    <w:p w14:paraId="24ED6A58" w14:textId="77777777" w:rsidR="00393004" w:rsidRPr="00B454A3" w:rsidRDefault="00393004" w:rsidP="00393004">
      <w:pPr>
        <w:rPr>
          <w:rFonts w:ascii="Times New Roman" w:hAnsi="Times New Roman" w:cs="Times New Roman"/>
        </w:rPr>
      </w:pPr>
    </w:p>
    <w:p w14:paraId="24ED6A59" w14:textId="77777777" w:rsidR="00393004" w:rsidRPr="00B454A3" w:rsidRDefault="00393004" w:rsidP="00393004">
      <w:pPr>
        <w:spacing w:after="120"/>
        <w:jc w:val="center"/>
        <w:rPr>
          <w:rFonts w:ascii="Times New Roman" w:hAnsi="Times New Roman" w:cs="Times New Roman"/>
          <w:b/>
          <w:sz w:val="28"/>
        </w:rPr>
      </w:pPr>
      <w:r w:rsidRPr="00B454A3">
        <w:rPr>
          <w:rFonts w:ascii="Times New Roman" w:hAnsi="Times New Roman" w:cs="Times New Roman"/>
          <w:b/>
          <w:sz w:val="28"/>
        </w:rPr>
        <w:br w:type="page"/>
      </w:r>
    </w:p>
    <w:p w14:paraId="24ED6A5A" w14:textId="77777777" w:rsidR="00393004" w:rsidRPr="00B454A3" w:rsidRDefault="00393004" w:rsidP="00393004">
      <w:pPr>
        <w:pStyle w:val="Subtitle2"/>
        <w:numPr>
          <w:ilvl w:val="12"/>
          <w:numId w:val="0"/>
        </w:numPr>
        <w:rPr>
          <w:rFonts w:cs="Times New Roman"/>
        </w:rPr>
      </w:pPr>
      <w:r w:rsidRPr="00B454A3">
        <w:rPr>
          <w:rFonts w:cs="Times New Roman"/>
        </w:rPr>
        <w:lastRenderedPageBreak/>
        <w:t>Formulaire FIN 2.3</w:t>
      </w:r>
    </w:p>
    <w:p w14:paraId="24ED6A5B" w14:textId="77777777" w:rsidR="00393004" w:rsidRPr="00B454A3" w:rsidRDefault="00393004" w:rsidP="00393004">
      <w:pPr>
        <w:pStyle w:val="Subtitle2"/>
        <w:numPr>
          <w:ilvl w:val="12"/>
          <w:numId w:val="0"/>
        </w:numPr>
        <w:rPr>
          <w:rFonts w:cs="Times New Roman"/>
        </w:rPr>
      </w:pPr>
      <w:r w:rsidRPr="00B454A3">
        <w:rPr>
          <w:rFonts w:cs="Times New Roman"/>
        </w:rPr>
        <w:t xml:space="preserve">Capacité de financement </w:t>
      </w:r>
    </w:p>
    <w:p w14:paraId="24ED6A5C" w14:textId="77777777" w:rsidR="00393004" w:rsidRPr="00B454A3" w:rsidRDefault="00393004" w:rsidP="00393004">
      <w:pPr>
        <w:pStyle w:val="Head2"/>
        <w:widowControl/>
        <w:jc w:val="left"/>
        <w:rPr>
          <w:rStyle w:val="Table"/>
          <w:rFonts w:ascii="Times New Roman" w:hAnsi="Times New Roman" w:cs="Times New Roman"/>
          <w:spacing w:val="-2"/>
          <w:sz w:val="22"/>
          <w:lang w:val="fr-FR"/>
        </w:rPr>
      </w:pPr>
    </w:p>
    <w:p w14:paraId="24ED6A5D" w14:textId="77777777" w:rsidR="00393004" w:rsidRPr="00B454A3" w:rsidRDefault="00393004" w:rsidP="00052552">
      <w:pPr>
        <w:spacing w:after="180"/>
        <w:jc w:val="both"/>
        <w:rPr>
          <w:rFonts w:ascii="Times New Roman" w:hAnsi="Times New Roman" w:cs="Times New Roman"/>
        </w:rPr>
      </w:pPr>
      <w:r w:rsidRPr="00B454A3">
        <w:rPr>
          <w:rFonts w:ascii="Times New Roman" w:hAnsi="Times New Roman" w:cs="Times New Roman"/>
        </w:rPr>
        <w:t>Indiquer les sources de financement (liquidités, actifs réels non grevés, lignes de crédit et autres moyens financiers nécessaires pour les besoins de trésorerie liés aux travaux afférents au(x) marché(s) considéré(s), nets des engagements pris par le Candidat au titre d’autres marchés comme requis.</w:t>
      </w:r>
    </w:p>
    <w:tbl>
      <w:tblPr>
        <w:tblW w:w="9450" w:type="dxa"/>
        <w:tblInd w:w="72" w:type="dxa"/>
        <w:tblLayout w:type="fixed"/>
        <w:tblCellMar>
          <w:left w:w="72" w:type="dxa"/>
          <w:right w:w="72" w:type="dxa"/>
        </w:tblCellMar>
        <w:tblLook w:val="0000" w:firstRow="0" w:lastRow="0" w:firstColumn="0" w:lastColumn="0" w:noHBand="0" w:noVBand="0"/>
      </w:tblPr>
      <w:tblGrid>
        <w:gridCol w:w="6480"/>
        <w:gridCol w:w="2970"/>
      </w:tblGrid>
      <w:tr w:rsidR="00393004" w:rsidRPr="00B454A3" w14:paraId="24ED6A60" w14:textId="77777777" w:rsidTr="00260992">
        <w:trPr>
          <w:cantSplit/>
        </w:trPr>
        <w:tc>
          <w:tcPr>
            <w:tcW w:w="6480" w:type="dxa"/>
            <w:tcBorders>
              <w:top w:val="single" w:sz="6" w:space="0" w:color="auto"/>
              <w:left w:val="single" w:sz="6" w:space="0" w:color="auto"/>
              <w:bottom w:val="nil"/>
              <w:right w:val="nil"/>
            </w:tcBorders>
          </w:tcPr>
          <w:p w14:paraId="24ED6A5E" w14:textId="77777777" w:rsidR="00393004" w:rsidRPr="00B454A3" w:rsidRDefault="00393004" w:rsidP="00260992">
            <w:pPr>
              <w:spacing w:after="71"/>
              <w:rPr>
                <w:rStyle w:val="Table"/>
                <w:rFonts w:ascii="Times New Roman" w:hAnsi="Times New Roman" w:cs="Times New Roman"/>
                <w:spacing w:val="-2"/>
                <w:lang w:val="en-US"/>
              </w:rPr>
            </w:pPr>
            <w:r w:rsidRPr="00B454A3">
              <w:rPr>
                <w:rFonts w:ascii="Times New Roman" w:hAnsi="Times New Roman" w:cs="Times New Roman"/>
              </w:rPr>
              <w:t>Source de financement</w:t>
            </w:r>
          </w:p>
        </w:tc>
        <w:tc>
          <w:tcPr>
            <w:tcW w:w="2970" w:type="dxa"/>
            <w:tcBorders>
              <w:top w:val="single" w:sz="6" w:space="0" w:color="auto"/>
              <w:left w:val="single" w:sz="6" w:space="0" w:color="auto"/>
              <w:bottom w:val="nil"/>
              <w:right w:val="single" w:sz="6" w:space="0" w:color="auto"/>
            </w:tcBorders>
          </w:tcPr>
          <w:p w14:paraId="24ED6A5F" w14:textId="77777777" w:rsidR="00393004" w:rsidRPr="00B454A3" w:rsidRDefault="00393004" w:rsidP="00260992">
            <w:pPr>
              <w:spacing w:after="71"/>
              <w:rPr>
                <w:rStyle w:val="Table"/>
                <w:rFonts w:ascii="Times New Roman" w:hAnsi="Times New Roman" w:cs="Times New Roman"/>
                <w:spacing w:val="-2"/>
              </w:rPr>
            </w:pPr>
            <w:r w:rsidRPr="00B454A3">
              <w:rPr>
                <w:rStyle w:val="Table"/>
                <w:rFonts w:ascii="Times New Roman" w:hAnsi="Times New Roman" w:cs="Times New Roman"/>
                <w:spacing w:val="-2"/>
              </w:rPr>
              <w:t>Montant (FCFA équivalents)</w:t>
            </w:r>
          </w:p>
        </w:tc>
      </w:tr>
      <w:tr w:rsidR="00393004" w:rsidRPr="00B454A3" w14:paraId="24ED6A64" w14:textId="77777777" w:rsidTr="00260992">
        <w:trPr>
          <w:cantSplit/>
        </w:trPr>
        <w:tc>
          <w:tcPr>
            <w:tcW w:w="6480" w:type="dxa"/>
            <w:tcBorders>
              <w:top w:val="single" w:sz="6" w:space="0" w:color="auto"/>
              <w:left w:val="single" w:sz="6" w:space="0" w:color="auto"/>
              <w:bottom w:val="nil"/>
              <w:right w:val="nil"/>
            </w:tcBorders>
          </w:tcPr>
          <w:p w14:paraId="24ED6A61" w14:textId="77777777" w:rsidR="00393004" w:rsidRPr="00B454A3" w:rsidRDefault="00393004" w:rsidP="00260992">
            <w:pPr>
              <w:rPr>
                <w:rStyle w:val="Table"/>
                <w:rFonts w:ascii="Times New Roman" w:hAnsi="Times New Roman" w:cs="Times New Roman"/>
                <w:spacing w:val="-2"/>
                <w:sz w:val="22"/>
                <w:lang w:val="en-US"/>
              </w:rPr>
            </w:pPr>
            <w:r w:rsidRPr="00B454A3">
              <w:rPr>
                <w:rStyle w:val="Table"/>
                <w:rFonts w:ascii="Times New Roman" w:hAnsi="Times New Roman" w:cs="Times New Roman"/>
                <w:spacing w:val="-2"/>
                <w:sz w:val="22"/>
                <w:lang w:val="en-US"/>
              </w:rPr>
              <w:t>1.</w:t>
            </w:r>
          </w:p>
          <w:p w14:paraId="24ED6A62" w14:textId="77777777" w:rsidR="00393004" w:rsidRPr="00B454A3" w:rsidRDefault="00393004" w:rsidP="00260992">
            <w:pPr>
              <w:spacing w:after="71"/>
              <w:rPr>
                <w:rStyle w:val="Table"/>
                <w:rFonts w:ascii="Times New Roman" w:hAnsi="Times New Roman" w:cs="Times New Roman"/>
                <w:spacing w:val="-2"/>
                <w:sz w:val="22"/>
                <w:lang w:val="en-US"/>
              </w:rPr>
            </w:pPr>
          </w:p>
        </w:tc>
        <w:tc>
          <w:tcPr>
            <w:tcW w:w="2970" w:type="dxa"/>
            <w:tcBorders>
              <w:top w:val="single" w:sz="6" w:space="0" w:color="auto"/>
              <w:left w:val="single" w:sz="6" w:space="0" w:color="auto"/>
              <w:bottom w:val="nil"/>
              <w:right w:val="single" w:sz="6" w:space="0" w:color="auto"/>
            </w:tcBorders>
          </w:tcPr>
          <w:p w14:paraId="24ED6A63" w14:textId="77777777" w:rsidR="00393004" w:rsidRPr="00B454A3" w:rsidRDefault="00393004" w:rsidP="00260992">
            <w:pPr>
              <w:spacing w:after="71"/>
              <w:rPr>
                <w:rStyle w:val="Table"/>
                <w:rFonts w:ascii="Times New Roman" w:hAnsi="Times New Roman" w:cs="Times New Roman"/>
                <w:spacing w:val="-2"/>
                <w:sz w:val="22"/>
                <w:lang w:val="en-US"/>
              </w:rPr>
            </w:pPr>
          </w:p>
        </w:tc>
      </w:tr>
      <w:tr w:rsidR="00393004" w:rsidRPr="00B454A3" w14:paraId="24ED6A68" w14:textId="77777777" w:rsidTr="00260992">
        <w:trPr>
          <w:cantSplit/>
        </w:trPr>
        <w:tc>
          <w:tcPr>
            <w:tcW w:w="6480" w:type="dxa"/>
            <w:tcBorders>
              <w:top w:val="single" w:sz="6" w:space="0" w:color="auto"/>
              <w:left w:val="single" w:sz="6" w:space="0" w:color="auto"/>
              <w:bottom w:val="nil"/>
              <w:right w:val="nil"/>
            </w:tcBorders>
          </w:tcPr>
          <w:p w14:paraId="24ED6A65" w14:textId="77777777" w:rsidR="00393004" w:rsidRPr="00B454A3" w:rsidRDefault="00393004" w:rsidP="00260992">
            <w:pPr>
              <w:rPr>
                <w:rStyle w:val="Table"/>
                <w:rFonts w:ascii="Times New Roman" w:hAnsi="Times New Roman" w:cs="Times New Roman"/>
                <w:spacing w:val="-2"/>
                <w:sz w:val="22"/>
                <w:lang w:val="en-US"/>
              </w:rPr>
            </w:pPr>
            <w:r w:rsidRPr="00B454A3">
              <w:rPr>
                <w:rStyle w:val="Table"/>
                <w:rFonts w:ascii="Times New Roman" w:hAnsi="Times New Roman" w:cs="Times New Roman"/>
                <w:spacing w:val="-2"/>
                <w:sz w:val="22"/>
                <w:lang w:val="en-US"/>
              </w:rPr>
              <w:t>2.</w:t>
            </w:r>
          </w:p>
          <w:p w14:paraId="24ED6A66" w14:textId="77777777" w:rsidR="00393004" w:rsidRPr="00B454A3" w:rsidRDefault="00393004" w:rsidP="00260992">
            <w:pPr>
              <w:spacing w:after="71"/>
              <w:rPr>
                <w:rStyle w:val="Table"/>
                <w:rFonts w:ascii="Times New Roman" w:hAnsi="Times New Roman" w:cs="Times New Roman"/>
                <w:spacing w:val="-2"/>
                <w:sz w:val="22"/>
                <w:lang w:val="en-US"/>
              </w:rPr>
            </w:pPr>
          </w:p>
        </w:tc>
        <w:tc>
          <w:tcPr>
            <w:tcW w:w="2970" w:type="dxa"/>
            <w:tcBorders>
              <w:top w:val="single" w:sz="6" w:space="0" w:color="auto"/>
              <w:left w:val="single" w:sz="6" w:space="0" w:color="auto"/>
              <w:bottom w:val="nil"/>
              <w:right w:val="single" w:sz="6" w:space="0" w:color="auto"/>
            </w:tcBorders>
          </w:tcPr>
          <w:p w14:paraId="24ED6A67" w14:textId="77777777" w:rsidR="00393004" w:rsidRPr="00B454A3" w:rsidRDefault="00393004" w:rsidP="00260992">
            <w:pPr>
              <w:spacing w:after="71"/>
              <w:rPr>
                <w:rStyle w:val="Table"/>
                <w:rFonts w:ascii="Times New Roman" w:hAnsi="Times New Roman" w:cs="Times New Roman"/>
                <w:spacing w:val="-2"/>
                <w:sz w:val="22"/>
                <w:lang w:val="en-US"/>
              </w:rPr>
            </w:pPr>
          </w:p>
        </w:tc>
      </w:tr>
      <w:tr w:rsidR="00393004" w:rsidRPr="00B454A3" w14:paraId="24ED6A6C" w14:textId="77777777" w:rsidTr="00260992">
        <w:trPr>
          <w:cantSplit/>
        </w:trPr>
        <w:tc>
          <w:tcPr>
            <w:tcW w:w="6480" w:type="dxa"/>
            <w:tcBorders>
              <w:top w:val="single" w:sz="6" w:space="0" w:color="auto"/>
              <w:left w:val="single" w:sz="6" w:space="0" w:color="auto"/>
              <w:bottom w:val="nil"/>
              <w:right w:val="nil"/>
            </w:tcBorders>
          </w:tcPr>
          <w:p w14:paraId="24ED6A69" w14:textId="77777777" w:rsidR="00393004" w:rsidRPr="00B454A3" w:rsidRDefault="00393004" w:rsidP="00260992">
            <w:pPr>
              <w:rPr>
                <w:rStyle w:val="Table"/>
                <w:rFonts w:ascii="Times New Roman" w:hAnsi="Times New Roman" w:cs="Times New Roman"/>
                <w:spacing w:val="-2"/>
                <w:sz w:val="22"/>
                <w:lang w:val="en-US"/>
              </w:rPr>
            </w:pPr>
            <w:r w:rsidRPr="00B454A3">
              <w:rPr>
                <w:rStyle w:val="Table"/>
                <w:rFonts w:ascii="Times New Roman" w:hAnsi="Times New Roman" w:cs="Times New Roman"/>
                <w:spacing w:val="-2"/>
                <w:sz w:val="22"/>
                <w:lang w:val="en-US"/>
              </w:rPr>
              <w:t>3.</w:t>
            </w:r>
          </w:p>
          <w:p w14:paraId="24ED6A6A" w14:textId="77777777" w:rsidR="00393004" w:rsidRPr="00B454A3" w:rsidRDefault="00393004" w:rsidP="00260992">
            <w:pPr>
              <w:spacing w:after="71"/>
              <w:rPr>
                <w:rStyle w:val="Table"/>
                <w:rFonts w:ascii="Times New Roman" w:hAnsi="Times New Roman" w:cs="Times New Roman"/>
                <w:spacing w:val="-2"/>
                <w:sz w:val="22"/>
                <w:lang w:val="en-US"/>
              </w:rPr>
            </w:pPr>
          </w:p>
        </w:tc>
        <w:tc>
          <w:tcPr>
            <w:tcW w:w="2970" w:type="dxa"/>
            <w:tcBorders>
              <w:top w:val="single" w:sz="6" w:space="0" w:color="auto"/>
              <w:left w:val="single" w:sz="6" w:space="0" w:color="auto"/>
              <w:bottom w:val="nil"/>
              <w:right w:val="single" w:sz="6" w:space="0" w:color="auto"/>
            </w:tcBorders>
          </w:tcPr>
          <w:p w14:paraId="24ED6A6B" w14:textId="77777777" w:rsidR="00393004" w:rsidRPr="00B454A3" w:rsidRDefault="00393004" w:rsidP="00260992">
            <w:pPr>
              <w:spacing w:after="71"/>
              <w:rPr>
                <w:rStyle w:val="Table"/>
                <w:rFonts w:ascii="Times New Roman" w:hAnsi="Times New Roman" w:cs="Times New Roman"/>
                <w:spacing w:val="-2"/>
                <w:sz w:val="22"/>
                <w:lang w:val="en-US"/>
              </w:rPr>
            </w:pPr>
          </w:p>
        </w:tc>
      </w:tr>
      <w:tr w:rsidR="00393004" w:rsidRPr="00B454A3" w14:paraId="24ED6A70" w14:textId="77777777" w:rsidTr="00260992">
        <w:trPr>
          <w:cantSplit/>
        </w:trPr>
        <w:tc>
          <w:tcPr>
            <w:tcW w:w="6480" w:type="dxa"/>
            <w:tcBorders>
              <w:top w:val="single" w:sz="6" w:space="0" w:color="auto"/>
              <w:left w:val="single" w:sz="6" w:space="0" w:color="auto"/>
              <w:bottom w:val="single" w:sz="6" w:space="0" w:color="auto"/>
              <w:right w:val="nil"/>
            </w:tcBorders>
          </w:tcPr>
          <w:p w14:paraId="24ED6A6D" w14:textId="77777777" w:rsidR="00393004" w:rsidRPr="00B454A3" w:rsidRDefault="00393004" w:rsidP="00260992">
            <w:pPr>
              <w:rPr>
                <w:rStyle w:val="Table"/>
                <w:rFonts w:ascii="Times New Roman" w:hAnsi="Times New Roman" w:cs="Times New Roman"/>
                <w:spacing w:val="-2"/>
                <w:sz w:val="22"/>
                <w:lang w:val="en-US"/>
              </w:rPr>
            </w:pPr>
            <w:r w:rsidRPr="00B454A3">
              <w:rPr>
                <w:rStyle w:val="Table"/>
                <w:rFonts w:ascii="Times New Roman" w:hAnsi="Times New Roman" w:cs="Times New Roman"/>
                <w:spacing w:val="-2"/>
                <w:sz w:val="22"/>
                <w:lang w:val="en-US"/>
              </w:rPr>
              <w:t>4.</w:t>
            </w:r>
          </w:p>
          <w:p w14:paraId="24ED6A6E" w14:textId="77777777" w:rsidR="00393004" w:rsidRPr="00B454A3" w:rsidRDefault="00393004" w:rsidP="00260992">
            <w:pPr>
              <w:spacing w:after="71"/>
              <w:rPr>
                <w:rStyle w:val="Table"/>
                <w:rFonts w:ascii="Times New Roman" w:hAnsi="Times New Roman" w:cs="Times New Roman"/>
                <w:spacing w:val="-2"/>
                <w:sz w:val="22"/>
                <w:lang w:val="en-US"/>
              </w:rPr>
            </w:pPr>
          </w:p>
        </w:tc>
        <w:tc>
          <w:tcPr>
            <w:tcW w:w="2970" w:type="dxa"/>
            <w:tcBorders>
              <w:top w:val="single" w:sz="6" w:space="0" w:color="auto"/>
              <w:left w:val="single" w:sz="6" w:space="0" w:color="auto"/>
              <w:bottom w:val="single" w:sz="6" w:space="0" w:color="auto"/>
              <w:right w:val="single" w:sz="6" w:space="0" w:color="auto"/>
            </w:tcBorders>
          </w:tcPr>
          <w:p w14:paraId="24ED6A6F" w14:textId="77777777" w:rsidR="00393004" w:rsidRPr="00B454A3" w:rsidRDefault="00393004" w:rsidP="00260992">
            <w:pPr>
              <w:spacing w:after="71"/>
              <w:rPr>
                <w:rStyle w:val="Table"/>
                <w:rFonts w:ascii="Times New Roman" w:hAnsi="Times New Roman" w:cs="Times New Roman"/>
                <w:spacing w:val="-2"/>
                <w:sz w:val="22"/>
                <w:lang w:val="en-US"/>
              </w:rPr>
            </w:pPr>
          </w:p>
        </w:tc>
      </w:tr>
    </w:tbl>
    <w:p w14:paraId="24ED6A71" w14:textId="77777777" w:rsidR="00393004" w:rsidRPr="00B454A3" w:rsidRDefault="00393004" w:rsidP="00393004">
      <w:pPr>
        <w:tabs>
          <w:tab w:val="right" w:pos="4710"/>
        </w:tabs>
        <w:rPr>
          <w:rFonts w:ascii="Times New Roman" w:hAnsi="Times New Roman" w:cs="Times New Roman"/>
          <w:b/>
        </w:rPr>
      </w:pPr>
    </w:p>
    <w:p w14:paraId="513C3865" w14:textId="77777777" w:rsidR="00DE4FAB" w:rsidRDefault="00DE4FAB" w:rsidP="00393004">
      <w:pPr>
        <w:pStyle w:val="Subtitle2"/>
        <w:numPr>
          <w:ilvl w:val="12"/>
          <w:numId w:val="0"/>
        </w:numPr>
        <w:rPr>
          <w:rFonts w:cs="Times New Roman"/>
        </w:rPr>
      </w:pPr>
    </w:p>
    <w:p w14:paraId="1FB5C9B4" w14:textId="77777777" w:rsidR="00DE4FAB" w:rsidRDefault="00DE4FAB" w:rsidP="00393004">
      <w:pPr>
        <w:pStyle w:val="Subtitle2"/>
        <w:numPr>
          <w:ilvl w:val="12"/>
          <w:numId w:val="0"/>
        </w:numPr>
        <w:rPr>
          <w:rFonts w:cs="Times New Roman"/>
        </w:rPr>
      </w:pPr>
    </w:p>
    <w:p w14:paraId="70E0050E" w14:textId="77777777" w:rsidR="00DE4FAB" w:rsidRDefault="00DE4FAB" w:rsidP="00393004">
      <w:pPr>
        <w:pStyle w:val="Subtitle2"/>
        <w:numPr>
          <w:ilvl w:val="12"/>
          <w:numId w:val="0"/>
        </w:numPr>
        <w:rPr>
          <w:rFonts w:cs="Times New Roman"/>
        </w:rPr>
      </w:pPr>
    </w:p>
    <w:p w14:paraId="6B047475" w14:textId="77777777" w:rsidR="00DE4FAB" w:rsidRDefault="00DE4FAB" w:rsidP="00393004">
      <w:pPr>
        <w:pStyle w:val="Subtitle2"/>
        <w:numPr>
          <w:ilvl w:val="12"/>
          <w:numId w:val="0"/>
        </w:numPr>
        <w:rPr>
          <w:rFonts w:cs="Times New Roman"/>
        </w:rPr>
      </w:pPr>
    </w:p>
    <w:p w14:paraId="55BE39AD" w14:textId="77777777" w:rsidR="00DE4FAB" w:rsidRDefault="00DE4FAB" w:rsidP="00393004">
      <w:pPr>
        <w:pStyle w:val="Subtitle2"/>
        <w:numPr>
          <w:ilvl w:val="12"/>
          <w:numId w:val="0"/>
        </w:numPr>
        <w:rPr>
          <w:rFonts w:cs="Times New Roman"/>
        </w:rPr>
      </w:pPr>
    </w:p>
    <w:p w14:paraId="02F701C7" w14:textId="77777777" w:rsidR="00DE4FAB" w:rsidRDefault="00DE4FAB" w:rsidP="00393004">
      <w:pPr>
        <w:pStyle w:val="Subtitle2"/>
        <w:numPr>
          <w:ilvl w:val="12"/>
          <w:numId w:val="0"/>
        </w:numPr>
        <w:rPr>
          <w:rFonts w:cs="Times New Roman"/>
        </w:rPr>
      </w:pPr>
    </w:p>
    <w:p w14:paraId="37C83416" w14:textId="77777777" w:rsidR="00DE4FAB" w:rsidRDefault="00DE4FAB" w:rsidP="00393004">
      <w:pPr>
        <w:pStyle w:val="Subtitle2"/>
        <w:numPr>
          <w:ilvl w:val="12"/>
          <w:numId w:val="0"/>
        </w:numPr>
        <w:rPr>
          <w:rFonts w:cs="Times New Roman"/>
        </w:rPr>
      </w:pPr>
    </w:p>
    <w:p w14:paraId="3BD52549" w14:textId="77777777" w:rsidR="00DE4FAB" w:rsidRDefault="00DE4FAB" w:rsidP="00393004">
      <w:pPr>
        <w:pStyle w:val="Subtitle2"/>
        <w:numPr>
          <w:ilvl w:val="12"/>
          <w:numId w:val="0"/>
        </w:numPr>
        <w:rPr>
          <w:rFonts w:cs="Times New Roman"/>
        </w:rPr>
      </w:pPr>
    </w:p>
    <w:p w14:paraId="6A85FFB0" w14:textId="77777777" w:rsidR="00DE4FAB" w:rsidRDefault="00DE4FAB" w:rsidP="00393004">
      <w:pPr>
        <w:pStyle w:val="Subtitle2"/>
        <w:numPr>
          <w:ilvl w:val="12"/>
          <w:numId w:val="0"/>
        </w:numPr>
        <w:rPr>
          <w:rFonts w:cs="Times New Roman"/>
        </w:rPr>
      </w:pPr>
    </w:p>
    <w:p w14:paraId="21B0D268" w14:textId="77777777" w:rsidR="00DE4FAB" w:rsidRDefault="00DE4FAB" w:rsidP="00393004">
      <w:pPr>
        <w:pStyle w:val="Subtitle2"/>
        <w:numPr>
          <w:ilvl w:val="12"/>
          <w:numId w:val="0"/>
        </w:numPr>
        <w:rPr>
          <w:rFonts w:cs="Times New Roman"/>
        </w:rPr>
      </w:pPr>
    </w:p>
    <w:p w14:paraId="58FD2401" w14:textId="77777777" w:rsidR="00DE4FAB" w:rsidRDefault="00DE4FAB" w:rsidP="00393004">
      <w:pPr>
        <w:pStyle w:val="Subtitle2"/>
        <w:numPr>
          <w:ilvl w:val="12"/>
          <w:numId w:val="0"/>
        </w:numPr>
        <w:rPr>
          <w:rFonts w:cs="Times New Roman"/>
        </w:rPr>
      </w:pPr>
    </w:p>
    <w:p w14:paraId="7AC6E4B3" w14:textId="77777777" w:rsidR="00DE4FAB" w:rsidRDefault="00DE4FAB" w:rsidP="00393004">
      <w:pPr>
        <w:pStyle w:val="Subtitle2"/>
        <w:numPr>
          <w:ilvl w:val="12"/>
          <w:numId w:val="0"/>
        </w:numPr>
        <w:rPr>
          <w:rFonts w:cs="Times New Roman"/>
        </w:rPr>
      </w:pPr>
    </w:p>
    <w:p w14:paraId="370F5122" w14:textId="77777777" w:rsidR="00DE4FAB" w:rsidRDefault="00DE4FAB" w:rsidP="00393004">
      <w:pPr>
        <w:pStyle w:val="Subtitle2"/>
        <w:numPr>
          <w:ilvl w:val="12"/>
          <w:numId w:val="0"/>
        </w:numPr>
        <w:rPr>
          <w:rFonts w:cs="Times New Roman"/>
        </w:rPr>
      </w:pPr>
    </w:p>
    <w:p w14:paraId="0F847893" w14:textId="77777777" w:rsidR="00DE4FAB" w:rsidRDefault="00DE4FAB" w:rsidP="00393004">
      <w:pPr>
        <w:pStyle w:val="Subtitle2"/>
        <w:numPr>
          <w:ilvl w:val="12"/>
          <w:numId w:val="0"/>
        </w:numPr>
        <w:rPr>
          <w:rFonts w:cs="Times New Roman"/>
        </w:rPr>
      </w:pPr>
    </w:p>
    <w:p w14:paraId="25918A6A" w14:textId="77777777" w:rsidR="00DE4FAB" w:rsidRDefault="00DE4FAB" w:rsidP="00393004">
      <w:pPr>
        <w:pStyle w:val="Subtitle2"/>
        <w:numPr>
          <w:ilvl w:val="12"/>
          <w:numId w:val="0"/>
        </w:numPr>
        <w:rPr>
          <w:rFonts w:cs="Times New Roman"/>
        </w:rPr>
      </w:pPr>
    </w:p>
    <w:p w14:paraId="203AF246" w14:textId="77777777" w:rsidR="00DE4FAB" w:rsidRDefault="00DE4FAB" w:rsidP="00393004">
      <w:pPr>
        <w:pStyle w:val="Subtitle2"/>
        <w:numPr>
          <w:ilvl w:val="12"/>
          <w:numId w:val="0"/>
        </w:numPr>
        <w:rPr>
          <w:rFonts w:cs="Times New Roman"/>
        </w:rPr>
      </w:pPr>
    </w:p>
    <w:p w14:paraId="24ED6A72" w14:textId="5B77DBDF" w:rsidR="00393004" w:rsidRPr="00B454A3" w:rsidRDefault="00393004" w:rsidP="00393004">
      <w:pPr>
        <w:pStyle w:val="Subtitle2"/>
        <w:numPr>
          <w:ilvl w:val="12"/>
          <w:numId w:val="0"/>
        </w:numPr>
        <w:rPr>
          <w:rFonts w:cs="Times New Roman"/>
        </w:rPr>
      </w:pPr>
      <w:r w:rsidRPr="00B454A3">
        <w:rPr>
          <w:rFonts w:cs="Times New Roman"/>
        </w:rPr>
        <w:lastRenderedPageBreak/>
        <w:t>Formulaire FIN 2.4</w:t>
      </w:r>
    </w:p>
    <w:p w14:paraId="24ED6A73" w14:textId="77777777" w:rsidR="00393004" w:rsidRPr="00B454A3" w:rsidRDefault="00393004" w:rsidP="00393004">
      <w:pPr>
        <w:tabs>
          <w:tab w:val="right" w:pos="4710"/>
        </w:tabs>
        <w:rPr>
          <w:rFonts w:ascii="Times New Roman" w:hAnsi="Times New Roman" w:cs="Times New Roman"/>
          <w:b/>
        </w:rPr>
      </w:pPr>
    </w:p>
    <w:p w14:paraId="24ED6A74" w14:textId="77777777" w:rsidR="00393004" w:rsidRPr="00B454A3" w:rsidRDefault="00393004" w:rsidP="00393004">
      <w:pPr>
        <w:tabs>
          <w:tab w:val="right" w:pos="2880"/>
        </w:tabs>
        <w:jc w:val="center"/>
        <w:rPr>
          <w:rFonts w:ascii="Times New Roman" w:hAnsi="Times New Roman" w:cs="Times New Roman"/>
          <w:b/>
          <w:u w:val="single"/>
        </w:rPr>
      </w:pPr>
      <w:r w:rsidRPr="00B454A3">
        <w:rPr>
          <w:rFonts w:ascii="Times New Roman" w:hAnsi="Times New Roman" w:cs="Times New Roman"/>
          <w:b/>
          <w:u w:val="single"/>
        </w:rPr>
        <w:t>ATTESTATION DE CAPACITE FINANCIERE</w:t>
      </w:r>
    </w:p>
    <w:p w14:paraId="5A7E7E26" w14:textId="4BFF7E40" w:rsidR="00CE01AD" w:rsidRPr="00CE01AD" w:rsidRDefault="00CE01AD" w:rsidP="00CE01AD">
      <w:pPr>
        <w:spacing w:after="200"/>
        <w:jc w:val="both"/>
        <w:rPr>
          <w:rFonts w:ascii="Times New Roman" w:eastAsia="Times New Roman" w:hAnsi="Times New Roman" w:cs="Times New Roman"/>
          <w:b/>
          <w:bCs/>
          <w:iCs/>
          <w:szCs w:val="20"/>
          <w:lang w:eastAsia="fr-FR"/>
        </w:rPr>
      </w:pPr>
    </w:p>
    <w:p w14:paraId="24ED6A75" w14:textId="77777777" w:rsidR="00393004" w:rsidRPr="00B454A3" w:rsidRDefault="00393004" w:rsidP="00393004">
      <w:pPr>
        <w:tabs>
          <w:tab w:val="right" w:pos="2880"/>
        </w:tabs>
        <w:rPr>
          <w:rFonts w:ascii="Times New Roman" w:hAnsi="Times New Roman" w:cs="Times New Roman"/>
          <w:u w:val="single"/>
        </w:rPr>
      </w:pPr>
    </w:p>
    <w:p w14:paraId="24ED6A76" w14:textId="77777777" w:rsidR="00393004" w:rsidRPr="00B454A3" w:rsidRDefault="00393004" w:rsidP="00393004">
      <w:pPr>
        <w:tabs>
          <w:tab w:val="right" w:pos="1200"/>
        </w:tabs>
        <w:rPr>
          <w:rFonts w:ascii="Times New Roman" w:hAnsi="Times New Roman" w:cs="Times New Roman"/>
        </w:rPr>
      </w:pPr>
      <w:r w:rsidRPr="00B454A3">
        <w:rPr>
          <w:rFonts w:ascii="Times New Roman" w:hAnsi="Times New Roman" w:cs="Times New Roman"/>
        </w:rPr>
        <w:t>V/Référence</w:t>
      </w:r>
    </w:p>
    <w:p w14:paraId="24ED6A77" w14:textId="77777777" w:rsidR="00393004" w:rsidRPr="00B454A3" w:rsidRDefault="00393004" w:rsidP="00393004">
      <w:pPr>
        <w:tabs>
          <w:tab w:val="right" w:pos="1200"/>
        </w:tabs>
        <w:rPr>
          <w:rFonts w:ascii="Times New Roman" w:hAnsi="Times New Roman" w:cs="Times New Roman"/>
        </w:rPr>
      </w:pPr>
      <w:r w:rsidRPr="00B454A3">
        <w:rPr>
          <w:rFonts w:ascii="Times New Roman" w:hAnsi="Times New Roman" w:cs="Times New Roman"/>
        </w:rPr>
        <w:t>N/Référence</w:t>
      </w:r>
    </w:p>
    <w:p w14:paraId="24ED6A78" w14:textId="74F8F8CD" w:rsidR="00393004" w:rsidRPr="000544E1" w:rsidRDefault="00393004" w:rsidP="000544E1">
      <w:pPr>
        <w:pStyle w:val="BodyTextIndent3"/>
        <w:ind w:firstLine="567"/>
        <w:jc w:val="both"/>
        <w:rPr>
          <w:rFonts w:ascii="Times New Roman" w:hAnsi="Times New Roman" w:cs="Times New Roman"/>
          <w:sz w:val="24"/>
          <w:szCs w:val="24"/>
        </w:rPr>
      </w:pPr>
      <w:r w:rsidRPr="000544E1">
        <w:rPr>
          <w:rFonts w:ascii="Times New Roman" w:hAnsi="Times New Roman" w:cs="Times New Roman"/>
          <w:sz w:val="24"/>
          <w:szCs w:val="24"/>
        </w:rPr>
        <w:t>Nous soussignés,</w:t>
      </w:r>
      <w:r w:rsidR="009B428D">
        <w:rPr>
          <w:rFonts w:ascii="Times New Roman" w:hAnsi="Times New Roman" w:cs="Times New Roman"/>
          <w:sz w:val="24"/>
          <w:szCs w:val="24"/>
        </w:rPr>
        <w:t xml:space="preserve"> </w:t>
      </w:r>
      <w:r w:rsidR="00DE4FAB">
        <w:rPr>
          <w:rFonts w:ascii="Times New Roman" w:hAnsi="Times New Roman" w:cs="Times New Roman"/>
          <w:sz w:val="24"/>
          <w:szCs w:val="24"/>
        </w:rPr>
        <w:t>[p</w:t>
      </w:r>
      <w:r w:rsidR="00DE4FAB" w:rsidRPr="00245A42">
        <w:rPr>
          <w:rFonts w:ascii="Times New Roman" w:hAnsi="Times New Roman" w:cs="Times New Roman"/>
          <w:i/>
          <w:iCs/>
          <w:sz w:val="24"/>
          <w:szCs w:val="24"/>
        </w:rPr>
        <w:t>réciser tout type d’institution financière agréée tel que prévu par le Code des marchés publics</w:t>
      </w:r>
      <w:r w:rsidR="00DE4FAB">
        <w:rPr>
          <w:rFonts w:ascii="Times New Roman" w:hAnsi="Times New Roman" w:cs="Times New Roman"/>
          <w:sz w:val="24"/>
          <w:szCs w:val="24"/>
        </w:rPr>
        <w:t>]</w:t>
      </w:r>
      <w:r w:rsidRPr="000544E1">
        <w:rPr>
          <w:rFonts w:ascii="Times New Roman" w:hAnsi="Times New Roman" w:cs="Times New Roman"/>
          <w:sz w:val="24"/>
          <w:szCs w:val="24"/>
        </w:rPr>
        <w:t xml:space="preserve"> _________________________________, Société Anonyme au capital de (monnaie) ____________________________, dont le siège social se trouve à ________________________________, représentée par M </w:t>
      </w:r>
      <w:r w:rsidRPr="000544E1">
        <w:rPr>
          <w:rFonts w:ascii="Times New Roman" w:hAnsi="Times New Roman" w:cs="Times New Roman"/>
          <w:sz w:val="24"/>
          <w:szCs w:val="24"/>
        </w:rPr>
        <w:tab/>
        <w:t>__________________________, Directeur en vertu des pouvoirs dont il est investi.</w:t>
      </w:r>
    </w:p>
    <w:p w14:paraId="24ED6A79" w14:textId="77777777" w:rsidR="00393004" w:rsidRPr="000544E1" w:rsidRDefault="00393004" w:rsidP="000544E1">
      <w:pPr>
        <w:pStyle w:val="BodyTextIndent3"/>
        <w:tabs>
          <w:tab w:val="left" w:leader="dot" w:pos="4140"/>
          <w:tab w:val="right" w:pos="6285"/>
        </w:tabs>
        <w:ind w:firstLine="567"/>
        <w:jc w:val="both"/>
        <w:rPr>
          <w:rFonts w:ascii="Times New Roman" w:hAnsi="Times New Roman" w:cs="Times New Roman"/>
          <w:sz w:val="24"/>
          <w:szCs w:val="24"/>
        </w:rPr>
      </w:pPr>
      <w:r w:rsidRPr="000544E1">
        <w:rPr>
          <w:rFonts w:ascii="Times New Roman" w:hAnsi="Times New Roman" w:cs="Times New Roman"/>
          <w:sz w:val="24"/>
          <w:szCs w:val="24"/>
        </w:rPr>
        <w:t xml:space="preserve">Certifions par la présente que l'Entreprise </w:t>
      </w:r>
      <w:proofErr w:type="spellStart"/>
      <w:r w:rsidRPr="000544E1">
        <w:rPr>
          <w:rFonts w:ascii="Times New Roman" w:hAnsi="Times New Roman" w:cs="Times New Roman"/>
          <w:sz w:val="24"/>
          <w:szCs w:val="24"/>
        </w:rPr>
        <w:t>xxxx</w:t>
      </w:r>
      <w:proofErr w:type="spellEnd"/>
      <w:r w:rsidRPr="000544E1">
        <w:rPr>
          <w:rFonts w:ascii="Times New Roman" w:hAnsi="Times New Roman" w:cs="Times New Roman"/>
          <w:sz w:val="24"/>
          <w:szCs w:val="24"/>
        </w:rPr>
        <w:t>___________________ est titulaire d'un compte No. ________________________________ dans nos livres.</w:t>
      </w:r>
    </w:p>
    <w:p w14:paraId="24ED6A7A" w14:textId="77777777" w:rsidR="00393004" w:rsidRPr="000544E1" w:rsidRDefault="00393004" w:rsidP="000544E1">
      <w:pPr>
        <w:tabs>
          <w:tab w:val="left" w:pos="50"/>
          <w:tab w:val="left" w:leader="dot" w:pos="1890"/>
          <w:tab w:val="right" w:pos="5355"/>
        </w:tabs>
        <w:jc w:val="both"/>
        <w:rPr>
          <w:rFonts w:ascii="Times New Roman" w:hAnsi="Times New Roman" w:cs="Times New Roman"/>
        </w:rPr>
      </w:pPr>
    </w:p>
    <w:p w14:paraId="24ED6A7B" w14:textId="77777777" w:rsidR="00393004" w:rsidRPr="000544E1" w:rsidRDefault="00393004" w:rsidP="00DF2CE9">
      <w:pPr>
        <w:tabs>
          <w:tab w:val="right" w:pos="6180"/>
        </w:tabs>
        <w:spacing w:after="240"/>
        <w:jc w:val="both"/>
        <w:rPr>
          <w:rFonts w:ascii="Times New Roman" w:hAnsi="Times New Roman" w:cs="Times New Roman"/>
        </w:rPr>
      </w:pPr>
      <w:r w:rsidRPr="000544E1">
        <w:rPr>
          <w:rFonts w:ascii="Times New Roman" w:hAnsi="Times New Roman" w:cs="Times New Roman"/>
        </w:rPr>
        <w:t>L'Entreprise dispose à notre connaissance des moyens financiers nécessaires à la réalisation du marché pour lequel elle présente une offre.</w:t>
      </w:r>
    </w:p>
    <w:p w14:paraId="24ED6A7C" w14:textId="77777777" w:rsidR="00393004" w:rsidRPr="000544E1" w:rsidRDefault="00393004" w:rsidP="00DF2CE9">
      <w:pPr>
        <w:pStyle w:val="BodyTextIndent3"/>
        <w:tabs>
          <w:tab w:val="right" w:pos="6195"/>
        </w:tabs>
        <w:ind w:left="0"/>
        <w:jc w:val="both"/>
        <w:rPr>
          <w:rFonts w:ascii="Times New Roman" w:hAnsi="Times New Roman" w:cs="Times New Roman"/>
          <w:sz w:val="24"/>
          <w:szCs w:val="24"/>
        </w:rPr>
      </w:pPr>
      <w:r w:rsidRPr="000544E1">
        <w:rPr>
          <w:rFonts w:ascii="Times New Roman" w:hAnsi="Times New Roman" w:cs="Times New Roman"/>
          <w:sz w:val="24"/>
          <w:szCs w:val="24"/>
        </w:rPr>
        <w:t>Fait pour servir et valoir ce que de droit.</w:t>
      </w:r>
    </w:p>
    <w:p w14:paraId="24ED6A7D" w14:textId="77777777" w:rsidR="00393004" w:rsidRPr="00B454A3" w:rsidRDefault="00393004" w:rsidP="00393004">
      <w:pPr>
        <w:tabs>
          <w:tab w:val="right" w:pos="6195"/>
        </w:tabs>
        <w:ind w:firstLine="1440"/>
        <w:rPr>
          <w:rFonts w:ascii="Times New Roman" w:hAnsi="Times New Roman" w:cs="Times New Roman"/>
        </w:rPr>
      </w:pPr>
    </w:p>
    <w:p w14:paraId="24ED6A7E" w14:textId="77777777" w:rsidR="00393004" w:rsidRPr="00B454A3" w:rsidRDefault="00393004" w:rsidP="00393004">
      <w:pPr>
        <w:tabs>
          <w:tab w:val="right" w:pos="2145"/>
        </w:tabs>
        <w:ind w:firstLine="4536"/>
        <w:rPr>
          <w:rFonts w:ascii="Times New Roman" w:hAnsi="Times New Roman" w:cs="Times New Roman"/>
        </w:rPr>
      </w:pPr>
      <w:proofErr w:type="gramStart"/>
      <w:r w:rsidRPr="00B454A3">
        <w:rPr>
          <w:rFonts w:ascii="Times New Roman" w:hAnsi="Times New Roman" w:cs="Times New Roman"/>
        </w:rPr>
        <w:t>le</w:t>
      </w:r>
      <w:proofErr w:type="gramEnd"/>
      <w:r w:rsidRPr="00B454A3">
        <w:rPr>
          <w:rFonts w:ascii="Times New Roman" w:hAnsi="Times New Roman" w:cs="Times New Roman"/>
        </w:rPr>
        <w:t xml:space="preserve"> (date en toutes lettres)</w:t>
      </w:r>
    </w:p>
    <w:p w14:paraId="24ED6A7F" w14:textId="77777777" w:rsidR="00393004" w:rsidRPr="00B454A3" w:rsidRDefault="00393004" w:rsidP="00393004">
      <w:pPr>
        <w:tabs>
          <w:tab w:val="right" w:pos="945"/>
        </w:tabs>
        <w:ind w:firstLine="4536"/>
        <w:rPr>
          <w:rFonts w:ascii="Times New Roman" w:hAnsi="Times New Roman" w:cs="Times New Roman"/>
        </w:rPr>
      </w:pPr>
      <w:r w:rsidRPr="00B454A3">
        <w:rPr>
          <w:rFonts w:ascii="Times New Roman" w:hAnsi="Times New Roman" w:cs="Times New Roman"/>
        </w:rPr>
        <w:t>Signature</w:t>
      </w:r>
    </w:p>
    <w:p w14:paraId="24ED6A80" w14:textId="77777777" w:rsidR="00393004" w:rsidRPr="00B454A3" w:rsidRDefault="00393004" w:rsidP="00393004">
      <w:pPr>
        <w:tabs>
          <w:tab w:val="right" w:pos="945"/>
        </w:tabs>
        <w:ind w:firstLine="4536"/>
        <w:rPr>
          <w:rFonts w:ascii="Times New Roman" w:hAnsi="Times New Roman" w:cs="Times New Roman"/>
        </w:rPr>
      </w:pPr>
      <w:r w:rsidRPr="00B454A3">
        <w:rPr>
          <w:rFonts w:ascii="Times New Roman" w:hAnsi="Times New Roman" w:cs="Times New Roman"/>
        </w:rPr>
        <w:t>Cachet</w:t>
      </w:r>
    </w:p>
    <w:p w14:paraId="24ED6A81" w14:textId="77777777" w:rsidR="00393004" w:rsidRPr="00B454A3" w:rsidRDefault="00393004" w:rsidP="00393004">
      <w:pPr>
        <w:pStyle w:val="Subtitle2"/>
        <w:numPr>
          <w:ilvl w:val="12"/>
          <w:numId w:val="0"/>
        </w:numPr>
        <w:rPr>
          <w:rFonts w:cs="Times New Roman"/>
        </w:rPr>
      </w:pPr>
      <w:r w:rsidRPr="00B454A3">
        <w:rPr>
          <w:rFonts w:cs="Times New Roman"/>
        </w:rPr>
        <w:br w:type="page"/>
      </w:r>
      <w:bookmarkStart w:id="586" w:name="_Toc498849283"/>
      <w:bookmarkStart w:id="587" w:name="_Toc498850123"/>
      <w:bookmarkStart w:id="588" w:name="_Toc498851728"/>
      <w:r w:rsidRPr="00B454A3">
        <w:rPr>
          <w:rFonts w:cs="Times New Roman"/>
        </w:rPr>
        <w:lastRenderedPageBreak/>
        <w:t>Formulaire EXP – 3.1</w:t>
      </w:r>
      <w:bookmarkEnd w:id="586"/>
      <w:bookmarkEnd w:id="587"/>
      <w:bookmarkEnd w:id="588"/>
    </w:p>
    <w:p w14:paraId="24ED6A82" w14:textId="77777777" w:rsidR="00393004" w:rsidRPr="00B454A3" w:rsidRDefault="00393004" w:rsidP="00393004">
      <w:pPr>
        <w:pStyle w:val="Subtitle2"/>
        <w:numPr>
          <w:ilvl w:val="12"/>
          <w:numId w:val="0"/>
        </w:numPr>
        <w:rPr>
          <w:rFonts w:cs="Times New Roman"/>
        </w:rPr>
      </w:pPr>
      <w:bookmarkStart w:id="589" w:name="_Toc498847218"/>
      <w:bookmarkStart w:id="590" w:name="_Toc498850124"/>
      <w:bookmarkStart w:id="591" w:name="_Toc498851729"/>
      <w:bookmarkStart w:id="592" w:name="_Toc499021797"/>
      <w:bookmarkStart w:id="593" w:name="_Toc499023480"/>
      <w:bookmarkStart w:id="594" w:name="_Toc501529962"/>
      <w:bookmarkStart w:id="595" w:name="_Toc25474904"/>
      <w:r w:rsidRPr="00B454A3">
        <w:rPr>
          <w:rFonts w:cs="Times New Roman"/>
        </w:rPr>
        <w:t>Expérience générale de construction</w:t>
      </w:r>
      <w:bookmarkEnd w:id="589"/>
      <w:bookmarkEnd w:id="590"/>
      <w:bookmarkEnd w:id="591"/>
      <w:bookmarkEnd w:id="592"/>
      <w:bookmarkEnd w:id="593"/>
      <w:bookmarkEnd w:id="594"/>
      <w:bookmarkEnd w:id="595"/>
    </w:p>
    <w:p w14:paraId="24ED6A83" w14:textId="77777777" w:rsidR="00393004" w:rsidRPr="00B454A3" w:rsidRDefault="00393004" w:rsidP="00393004">
      <w:pPr>
        <w:jc w:val="center"/>
        <w:rPr>
          <w:rFonts w:ascii="Times New Roman" w:hAnsi="Times New Roman" w:cs="Times New Roman"/>
        </w:rPr>
      </w:pPr>
    </w:p>
    <w:p w14:paraId="24ED6A84" w14:textId="77777777" w:rsidR="00393004" w:rsidRPr="00B454A3" w:rsidRDefault="00393004" w:rsidP="00393004">
      <w:pPr>
        <w:jc w:val="right"/>
        <w:rPr>
          <w:rFonts w:ascii="Times New Roman" w:hAnsi="Times New Roman" w:cs="Times New Roman"/>
        </w:rPr>
      </w:pPr>
      <w:r w:rsidRPr="00B454A3">
        <w:rPr>
          <w:rFonts w:ascii="Times New Roman" w:hAnsi="Times New Roman" w:cs="Times New Roman"/>
        </w:rPr>
        <w:t xml:space="preserve">Nom du candidat : ________________________          </w:t>
      </w:r>
      <w:proofErr w:type="gramStart"/>
      <w:r w:rsidRPr="00B454A3">
        <w:rPr>
          <w:rFonts w:ascii="Times New Roman" w:hAnsi="Times New Roman" w:cs="Times New Roman"/>
        </w:rPr>
        <w:t>Date:</w:t>
      </w:r>
      <w:proofErr w:type="gramEnd"/>
      <w:r w:rsidRPr="00B454A3">
        <w:rPr>
          <w:rFonts w:ascii="Times New Roman" w:hAnsi="Times New Roman" w:cs="Times New Roman"/>
        </w:rPr>
        <w:t xml:space="preserve"> __________________</w:t>
      </w:r>
    </w:p>
    <w:p w14:paraId="24ED6A85" w14:textId="77777777" w:rsidR="00393004" w:rsidRPr="00B454A3" w:rsidRDefault="00393004" w:rsidP="00393004">
      <w:pPr>
        <w:jc w:val="right"/>
        <w:rPr>
          <w:rFonts w:ascii="Times New Roman" w:hAnsi="Times New Roman" w:cs="Times New Roman"/>
        </w:rPr>
      </w:pPr>
      <w:r w:rsidRPr="00B454A3">
        <w:rPr>
          <w:rFonts w:ascii="Times New Roman" w:hAnsi="Times New Roman" w:cs="Times New Roman"/>
        </w:rPr>
        <w:t>Nom de la partie au GE : ______________ _________</w:t>
      </w:r>
      <w:r w:rsidRPr="00B454A3">
        <w:rPr>
          <w:rFonts w:ascii="Times New Roman" w:hAnsi="Times New Roman" w:cs="Times New Roman"/>
          <w:i/>
        </w:rPr>
        <w:tab/>
      </w:r>
      <w:r w:rsidRPr="00B454A3">
        <w:rPr>
          <w:rFonts w:ascii="Times New Roman" w:hAnsi="Times New Roman" w:cs="Times New Roman"/>
        </w:rPr>
        <w:t xml:space="preserve">   Numéro </w:t>
      </w:r>
      <w:proofErr w:type="gramStart"/>
      <w:r w:rsidRPr="00B454A3">
        <w:rPr>
          <w:rFonts w:ascii="Times New Roman" w:hAnsi="Times New Roman" w:cs="Times New Roman"/>
        </w:rPr>
        <w:t>AAO:</w:t>
      </w:r>
      <w:proofErr w:type="gramEnd"/>
      <w:r w:rsidRPr="00B454A3">
        <w:rPr>
          <w:rFonts w:ascii="Times New Roman" w:hAnsi="Times New Roman" w:cs="Times New Roman"/>
        </w:rPr>
        <w:t xml:space="preserve"> ____</w:t>
      </w:r>
    </w:p>
    <w:p w14:paraId="24ED6A86" w14:textId="77777777" w:rsidR="00393004" w:rsidRPr="00B454A3" w:rsidRDefault="00393004" w:rsidP="00393004">
      <w:pPr>
        <w:jc w:val="right"/>
        <w:rPr>
          <w:rFonts w:ascii="Times New Roman" w:hAnsi="Times New Roman" w:cs="Times New Roman"/>
        </w:rPr>
      </w:pP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170"/>
        <w:gridCol w:w="990"/>
        <w:gridCol w:w="5040"/>
        <w:gridCol w:w="1980"/>
      </w:tblGrid>
      <w:tr w:rsidR="00393004" w:rsidRPr="00B454A3" w14:paraId="24ED6A8E" w14:textId="77777777" w:rsidTr="00260992">
        <w:trPr>
          <w:cantSplit/>
          <w:trHeight w:val="440"/>
          <w:tblHeader/>
          <w:jc w:val="center"/>
        </w:trPr>
        <w:tc>
          <w:tcPr>
            <w:tcW w:w="1170" w:type="dxa"/>
            <w:tcBorders>
              <w:top w:val="single" w:sz="6" w:space="0" w:color="auto"/>
              <w:left w:val="single" w:sz="6" w:space="0" w:color="auto"/>
              <w:bottom w:val="single" w:sz="6" w:space="0" w:color="auto"/>
              <w:right w:val="single" w:sz="6" w:space="0" w:color="auto"/>
            </w:tcBorders>
          </w:tcPr>
          <w:p w14:paraId="24ED6A87" w14:textId="77777777" w:rsidR="00393004" w:rsidRPr="00B454A3" w:rsidRDefault="00393004" w:rsidP="00260992">
            <w:pPr>
              <w:jc w:val="center"/>
              <w:rPr>
                <w:rFonts w:ascii="Times New Roman" w:hAnsi="Times New Roman" w:cs="Times New Roman"/>
                <w:spacing w:val="-2"/>
              </w:rPr>
            </w:pPr>
            <w:r w:rsidRPr="00B454A3">
              <w:rPr>
                <w:rFonts w:ascii="Times New Roman" w:hAnsi="Times New Roman" w:cs="Times New Roman"/>
                <w:spacing w:val="-2"/>
              </w:rPr>
              <w:t>Mois/</w:t>
            </w:r>
          </w:p>
          <w:p w14:paraId="24ED6A88" w14:textId="77777777" w:rsidR="00393004" w:rsidRPr="00B454A3" w:rsidRDefault="00393004" w:rsidP="00260992">
            <w:pPr>
              <w:jc w:val="center"/>
              <w:rPr>
                <w:rFonts w:ascii="Times New Roman" w:hAnsi="Times New Roman" w:cs="Times New Roman"/>
                <w:spacing w:val="-2"/>
              </w:rPr>
            </w:pPr>
            <w:proofErr w:type="gramStart"/>
            <w:r w:rsidRPr="00B454A3">
              <w:rPr>
                <w:rFonts w:ascii="Times New Roman" w:hAnsi="Times New Roman" w:cs="Times New Roman"/>
                <w:spacing w:val="-2"/>
              </w:rPr>
              <w:t>année</w:t>
            </w:r>
            <w:proofErr w:type="gramEnd"/>
            <w:r w:rsidRPr="00B454A3">
              <w:rPr>
                <w:rFonts w:ascii="Times New Roman" w:hAnsi="Times New Roman" w:cs="Times New Roman"/>
                <w:spacing w:val="-2"/>
              </w:rPr>
              <w:t xml:space="preserve"> de départ*</w:t>
            </w:r>
          </w:p>
        </w:tc>
        <w:tc>
          <w:tcPr>
            <w:tcW w:w="990" w:type="dxa"/>
            <w:tcBorders>
              <w:top w:val="single" w:sz="6" w:space="0" w:color="auto"/>
              <w:left w:val="single" w:sz="6" w:space="0" w:color="auto"/>
              <w:bottom w:val="single" w:sz="6" w:space="0" w:color="auto"/>
              <w:right w:val="single" w:sz="6" w:space="0" w:color="auto"/>
            </w:tcBorders>
          </w:tcPr>
          <w:p w14:paraId="24ED6A89" w14:textId="77777777" w:rsidR="00393004" w:rsidRPr="00B454A3" w:rsidRDefault="00393004" w:rsidP="00260992">
            <w:pPr>
              <w:jc w:val="center"/>
              <w:rPr>
                <w:rFonts w:ascii="Times New Roman" w:hAnsi="Times New Roman" w:cs="Times New Roman"/>
                <w:spacing w:val="-2"/>
              </w:rPr>
            </w:pPr>
            <w:r w:rsidRPr="00B454A3">
              <w:rPr>
                <w:rFonts w:ascii="Times New Roman" w:hAnsi="Times New Roman" w:cs="Times New Roman"/>
                <w:spacing w:val="-2"/>
              </w:rPr>
              <w:t>Mois/</w:t>
            </w:r>
          </w:p>
          <w:p w14:paraId="24ED6A8A" w14:textId="77777777" w:rsidR="00393004" w:rsidRPr="00B454A3" w:rsidRDefault="00393004" w:rsidP="00260992">
            <w:pPr>
              <w:jc w:val="center"/>
              <w:rPr>
                <w:rFonts w:ascii="Times New Roman" w:hAnsi="Times New Roman" w:cs="Times New Roman"/>
                <w:spacing w:val="-2"/>
              </w:rPr>
            </w:pPr>
            <w:proofErr w:type="gramStart"/>
            <w:r w:rsidRPr="00B454A3">
              <w:rPr>
                <w:rFonts w:ascii="Times New Roman" w:hAnsi="Times New Roman" w:cs="Times New Roman"/>
                <w:spacing w:val="-2"/>
              </w:rPr>
              <w:t>année</w:t>
            </w:r>
            <w:proofErr w:type="gramEnd"/>
            <w:r w:rsidRPr="00B454A3">
              <w:rPr>
                <w:rFonts w:ascii="Times New Roman" w:hAnsi="Times New Roman" w:cs="Times New Roman"/>
                <w:spacing w:val="-2"/>
              </w:rPr>
              <w:t xml:space="preserve"> final(e)</w:t>
            </w:r>
          </w:p>
        </w:tc>
        <w:tc>
          <w:tcPr>
            <w:tcW w:w="5040" w:type="dxa"/>
            <w:tcBorders>
              <w:top w:val="single" w:sz="6" w:space="0" w:color="auto"/>
              <w:left w:val="single" w:sz="6" w:space="0" w:color="auto"/>
              <w:bottom w:val="single" w:sz="6" w:space="0" w:color="auto"/>
              <w:right w:val="single" w:sz="6" w:space="0" w:color="auto"/>
            </w:tcBorders>
          </w:tcPr>
          <w:p w14:paraId="24ED6A8B" w14:textId="77777777" w:rsidR="00393004" w:rsidRPr="00B454A3" w:rsidRDefault="00393004" w:rsidP="00260992">
            <w:pPr>
              <w:spacing w:before="120"/>
              <w:jc w:val="center"/>
              <w:rPr>
                <w:rFonts w:ascii="Times New Roman" w:hAnsi="Times New Roman" w:cs="Times New Roman"/>
                <w:spacing w:val="-2"/>
              </w:rPr>
            </w:pPr>
            <w:r w:rsidRPr="00B454A3">
              <w:rPr>
                <w:rFonts w:ascii="Times New Roman" w:hAnsi="Times New Roman" w:cs="Times New Roman"/>
                <w:spacing w:val="-2"/>
              </w:rPr>
              <w:t xml:space="preserve">Identification du marché </w:t>
            </w:r>
          </w:p>
          <w:p w14:paraId="24ED6A8C" w14:textId="77777777" w:rsidR="00393004" w:rsidRPr="00B454A3" w:rsidRDefault="00393004" w:rsidP="00260992">
            <w:pPr>
              <w:spacing w:before="120"/>
              <w:jc w:val="center"/>
              <w:rPr>
                <w:rFonts w:ascii="Times New Roman" w:hAnsi="Times New Roman" w:cs="Times New Roman"/>
                <w:spacing w:val="-2"/>
              </w:rPr>
            </w:pPr>
          </w:p>
        </w:tc>
        <w:tc>
          <w:tcPr>
            <w:tcW w:w="1980" w:type="dxa"/>
            <w:tcBorders>
              <w:top w:val="single" w:sz="6" w:space="0" w:color="auto"/>
              <w:left w:val="single" w:sz="6" w:space="0" w:color="auto"/>
              <w:bottom w:val="single" w:sz="6" w:space="0" w:color="auto"/>
              <w:right w:val="single" w:sz="6" w:space="0" w:color="auto"/>
            </w:tcBorders>
          </w:tcPr>
          <w:p w14:paraId="24ED6A8D" w14:textId="77777777" w:rsidR="00393004" w:rsidRPr="00B454A3" w:rsidRDefault="00393004" w:rsidP="00260992">
            <w:pPr>
              <w:spacing w:before="120"/>
              <w:jc w:val="center"/>
              <w:rPr>
                <w:rFonts w:ascii="Times New Roman" w:hAnsi="Times New Roman" w:cs="Times New Roman"/>
                <w:spacing w:val="-2"/>
              </w:rPr>
            </w:pPr>
            <w:r w:rsidRPr="00B454A3">
              <w:rPr>
                <w:rFonts w:ascii="Times New Roman" w:hAnsi="Times New Roman" w:cs="Times New Roman"/>
                <w:spacing w:val="-2"/>
              </w:rPr>
              <w:t>Rôle du candidat</w:t>
            </w:r>
          </w:p>
        </w:tc>
      </w:tr>
      <w:tr w:rsidR="00393004" w:rsidRPr="00B454A3" w14:paraId="24ED6A9A" w14:textId="77777777" w:rsidTr="00260992">
        <w:trPr>
          <w:cantSplit/>
          <w:jc w:val="center"/>
        </w:trPr>
        <w:tc>
          <w:tcPr>
            <w:tcW w:w="1170" w:type="dxa"/>
            <w:tcBorders>
              <w:top w:val="single" w:sz="6" w:space="0" w:color="auto"/>
              <w:left w:val="single" w:sz="6" w:space="0" w:color="auto"/>
              <w:bottom w:val="single" w:sz="6" w:space="0" w:color="auto"/>
              <w:right w:val="single" w:sz="6" w:space="0" w:color="auto"/>
            </w:tcBorders>
          </w:tcPr>
          <w:p w14:paraId="24ED6A8F" w14:textId="77777777" w:rsidR="00393004" w:rsidRPr="00B454A3" w:rsidRDefault="00393004" w:rsidP="00260992">
            <w:pPr>
              <w:rPr>
                <w:rFonts w:ascii="Times New Roman" w:hAnsi="Times New Roman" w:cs="Times New Roman"/>
                <w:spacing w:val="-2"/>
                <w:sz w:val="22"/>
              </w:rPr>
            </w:pPr>
          </w:p>
          <w:p w14:paraId="24ED6A90" w14:textId="77777777" w:rsidR="00393004" w:rsidRPr="00B454A3" w:rsidRDefault="00393004" w:rsidP="00260992">
            <w:pPr>
              <w:rPr>
                <w:rFonts w:ascii="Times New Roman" w:hAnsi="Times New Roman" w:cs="Times New Roman"/>
                <w:spacing w:val="-2"/>
                <w:sz w:val="22"/>
              </w:rPr>
            </w:pPr>
            <w:r w:rsidRPr="00B454A3">
              <w:rPr>
                <w:rFonts w:ascii="Times New Roman" w:hAnsi="Times New Roman" w:cs="Times New Roman"/>
                <w:spacing w:val="-2"/>
                <w:sz w:val="22"/>
              </w:rPr>
              <w:t>______</w:t>
            </w:r>
          </w:p>
        </w:tc>
        <w:tc>
          <w:tcPr>
            <w:tcW w:w="990" w:type="dxa"/>
            <w:tcBorders>
              <w:top w:val="single" w:sz="6" w:space="0" w:color="auto"/>
              <w:left w:val="single" w:sz="6" w:space="0" w:color="auto"/>
              <w:bottom w:val="single" w:sz="6" w:space="0" w:color="auto"/>
              <w:right w:val="single" w:sz="6" w:space="0" w:color="auto"/>
            </w:tcBorders>
          </w:tcPr>
          <w:p w14:paraId="24ED6A91" w14:textId="77777777" w:rsidR="00393004" w:rsidRPr="00B454A3" w:rsidRDefault="00393004" w:rsidP="00260992">
            <w:pPr>
              <w:rPr>
                <w:rFonts w:ascii="Times New Roman" w:hAnsi="Times New Roman" w:cs="Times New Roman"/>
                <w:spacing w:val="-2"/>
                <w:sz w:val="22"/>
              </w:rPr>
            </w:pPr>
          </w:p>
          <w:p w14:paraId="24ED6A92" w14:textId="77777777" w:rsidR="00393004" w:rsidRPr="00B454A3" w:rsidRDefault="00393004" w:rsidP="00260992">
            <w:pPr>
              <w:rPr>
                <w:rFonts w:ascii="Times New Roman" w:hAnsi="Times New Roman" w:cs="Times New Roman"/>
                <w:spacing w:val="-2"/>
                <w:sz w:val="22"/>
              </w:rPr>
            </w:pPr>
            <w:r w:rsidRPr="00B454A3">
              <w:rPr>
                <w:rFonts w:ascii="Times New Roman" w:hAnsi="Times New Roman" w:cs="Times New Roman"/>
                <w:spacing w:val="-2"/>
                <w:sz w:val="22"/>
              </w:rPr>
              <w:t>______</w:t>
            </w:r>
          </w:p>
        </w:tc>
        <w:tc>
          <w:tcPr>
            <w:tcW w:w="5040" w:type="dxa"/>
            <w:tcBorders>
              <w:top w:val="single" w:sz="6" w:space="0" w:color="auto"/>
              <w:left w:val="single" w:sz="6" w:space="0" w:color="auto"/>
              <w:bottom w:val="single" w:sz="6" w:space="0" w:color="auto"/>
              <w:right w:val="single" w:sz="6" w:space="0" w:color="auto"/>
            </w:tcBorders>
          </w:tcPr>
          <w:p w14:paraId="24ED6A93" w14:textId="77777777" w:rsidR="00393004" w:rsidRPr="00B454A3" w:rsidRDefault="00393004" w:rsidP="00260992">
            <w:pPr>
              <w:rPr>
                <w:rFonts w:ascii="Times New Roman" w:hAnsi="Times New Roman" w:cs="Times New Roman"/>
                <w:spacing w:val="-2"/>
                <w:sz w:val="22"/>
              </w:rPr>
            </w:pPr>
            <w:r w:rsidRPr="00B454A3">
              <w:rPr>
                <w:rFonts w:ascii="Times New Roman" w:hAnsi="Times New Roman" w:cs="Times New Roman"/>
                <w:spacing w:val="-2"/>
                <w:sz w:val="22"/>
              </w:rPr>
              <w:t>Nom du marché :</w:t>
            </w:r>
          </w:p>
          <w:p w14:paraId="24ED6A94" w14:textId="77777777" w:rsidR="00393004" w:rsidRPr="00B454A3" w:rsidRDefault="00393004" w:rsidP="00260992">
            <w:pPr>
              <w:rPr>
                <w:rFonts w:ascii="Times New Roman" w:hAnsi="Times New Roman" w:cs="Times New Roman"/>
                <w:spacing w:val="-2"/>
                <w:sz w:val="22"/>
              </w:rPr>
            </w:pPr>
            <w:r w:rsidRPr="00B454A3">
              <w:rPr>
                <w:rFonts w:ascii="Times New Roman" w:hAnsi="Times New Roman" w:cs="Times New Roman"/>
                <w:spacing w:val="-2"/>
                <w:sz w:val="22"/>
              </w:rPr>
              <w:t>Brève description des Travaux réalisés par le candidat :</w:t>
            </w:r>
          </w:p>
          <w:p w14:paraId="24ED6A95" w14:textId="77777777" w:rsidR="00393004" w:rsidRPr="00B454A3" w:rsidRDefault="00393004" w:rsidP="00260992">
            <w:pPr>
              <w:rPr>
                <w:rFonts w:ascii="Times New Roman" w:hAnsi="Times New Roman" w:cs="Times New Roman"/>
                <w:spacing w:val="-2"/>
                <w:sz w:val="22"/>
              </w:rPr>
            </w:pPr>
            <w:r w:rsidRPr="00B454A3">
              <w:rPr>
                <w:rFonts w:ascii="Times New Roman" w:hAnsi="Times New Roman" w:cs="Times New Roman"/>
                <w:spacing w:val="-2"/>
                <w:sz w:val="22"/>
              </w:rPr>
              <w:t>Nom du Maître d’Ouvrage :</w:t>
            </w:r>
          </w:p>
          <w:p w14:paraId="24ED6A96" w14:textId="77777777" w:rsidR="00393004" w:rsidRPr="00B454A3" w:rsidRDefault="00393004" w:rsidP="00260992">
            <w:pPr>
              <w:rPr>
                <w:rFonts w:ascii="Times New Roman" w:hAnsi="Times New Roman" w:cs="Times New Roman"/>
                <w:spacing w:val="-2"/>
                <w:sz w:val="22"/>
              </w:rPr>
            </w:pPr>
            <w:r w:rsidRPr="00B454A3">
              <w:rPr>
                <w:rFonts w:ascii="Times New Roman" w:hAnsi="Times New Roman" w:cs="Times New Roman"/>
                <w:spacing w:val="-2"/>
                <w:sz w:val="22"/>
              </w:rPr>
              <w:t>Adresse :</w:t>
            </w:r>
          </w:p>
        </w:tc>
        <w:tc>
          <w:tcPr>
            <w:tcW w:w="1980" w:type="dxa"/>
            <w:tcBorders>
              <w:top w:val="single" w:sz="6" w:space="0" w:color="auto"/>
              <w:left w:val="single" w:sz="6" w:space="0" w:color="auto"/>
              <w:bottom w:val="single" w:sz="6" w:space="0" w:color="auto"/>
              <w:right w:val="single" w:sz="6" w:space="0" w:color="auto"/>
            </w:tcBorders>
          </w:tcPr>
          <w:p w14:paraId="24ED6A97" w14:textId="77777777" w:rsidR="00393004" w:rsidRPr="00B454A3" w:rsidRDefault="00393004" w:rsidP="00260992">
            <w:pPr>
              <w:rPr>
                <w:rFonts w:ascii="Times New Roman" w:hAnsi="Times New Roman" w:cs="Times New Roman"/>
                <w:spacing w:val="-2"/>
                <w:sz w:val="22"/>
              </w:rPr>
            </w:pPr>
          </w:p>
          <w:p w14:paraId="24ED6A98" w14:textId="77777777" w:rsidR="00393004" w:rsidRPr="00B454A3" w:rsidRDefault="00393004" w:rsidP="00260992">
            <w:pPr>
              <w:rPr>
                <w:rFonts w:ascii="Times New Roman" w:hAnsi="Times New Roman" w:cs="Times New Roman"/>
                <w:spacing w:val="-2"/>
                <w:sz w:val="22"/>
              </w:rPr>
            </w:pPr>
            <w:r w:rsidRPr="00B454A3">
              <w:rPr>
                <w:rFonts w:ascii="Times New Roman" w:hAnsi="Times New Roman" w:cs="Times New Roman"/>
                <w:spacing w:val="-2"/>
                <w:sz w:val="22"/>
              </w:rPr>
              <w:t>______________</w:t>
            </w:r>
          </w:p>
          <w:p w14:paraId="24ED6A99" w14:textId="77777777" w:rsidR="00393004" w:rsidRPr="00B454A3" w:rsidRDefault="00393004" w:rsidP="00260992">
            <w:pPr>
              <w:rPr>
                <w:rFonts w:ascii="Times New Roman" w:hAnsi="Times New Roman" w:cs="Times New Roman"/>
                <w:spacing w:val="-2"/>
                <w:sz w:val="22"/>
              </w:rPr>
            </w:pPr>
          </w:p>
        </w:tc>
      </w:tr>
      <w:tr w:rsidR="00393004" w:rsidRPr="00B454A3" w14:paraId="24ED6AA6" w14:textId="77777777" w:rsidTr="00260992">
        <w:trPr>
          <w:cantSplit/>
          <w:jc w:val="center"/>
        </w:trPr>
        <w:tc>
          <w:tcPr>
            <w:tcW w:w="1170" w:type="dxa"/>
            <w:tcBorders>
              <w:top w:val="single" w:sz="6" w:space="0" w:color="auto"/>
              <w:left w:val="single" w:sz="6" w:space="0" w:color="auto"/>
              <w:bottom w:val="single" w:sz="6" w:space="0" w:color="auto"/>
              <w:right w:val="single" w:sz="6" w:space="0" w:color="auto"/>
            </w:tcBorders>
          </w:tcPr>
          <w:p w14:paraId="24ED6A9B" w14:textId="77777777" w:rsidR="00393004" w:rsidRPr="00B454A3" w:rsidRDefault="00393004" w:rsidP="00260992">
            <w:pPr>
              <w:rPr>
                <w:rFonts w:ascii="Times New Roman" w:hAnsi="Times New Roman" w:cs="Times New Roman"/>
                <w:spacing w:val="-2"/>
                <w:sz w:val="22"/>
              </w:rPr>
            </w:pPr>
          </w:p>
          <w:p w14:paraId="24ED6A9C" w14:textId="77777777" w:rsidR="00393004" w:rsidRPr="00B454A3" w:rsidRDefault="00393004" w:rsidP="00260992">
            <w:pPr>
              <w:rPr>
                <w:rFonts w:ascii="Times New Roman" w:hAnsi="Times New Roman" w:cs="Times New Roman"/>
                <w:spacing w:val="-2"/>
                <w:sz w:val="22"/>
              </w:rPr>
            </w:pPr>
            <w:r w:rsidRPr="00B454A3">
              <w:rPr>
                <w:rFonts w:ascii="Times New Roman" w:hAnsi="Times New Roman" w:cs="Times New Roman"/>
                <w:spacing w:val="-2"/>
                <w:sz w:val="22"/>
              </w:rPr>
              <w:t>______</w:t>
            </w:r>
          </w:p>
        </w:tc>
        <w:tc>
          <w:tcPr>
            <w:tcW w:w="990" w:type="dxa"/>
            <w:tcBorders>
              <w:top w:val="single" w:sz="6" w:space="0" w:color="auto"/>
              <w:left w:val="single" w:sz="6" w:space="0" w:color="auto"/>
              <w:bottom w:val="single" w:sz="6" w:space="0" w:color="auto"/>
              <w:right w:val="single" w:sz="6" w:space="0" w:color="auto"/>
            </w:tcBorders>
          </w:tcPr>
          <w:p w14:paraId="24ED6A9D" w14:textId="77777777" w:rsidR="00393004" w:rsidRPr="00B454A3" w:rsidRDefault="00393004" w:rsidP="00260992">
            <w:pPr>
              <w:rPr>
                <w:rFonts w:ascii="Times New Roman" w:hAnsi="Times New Roman" w:cs="Times New Roman"/>
                <w:spacing w:val="-2"/>
                <w:sz w:val="22"/>
              </w:rPr>
            </w:pPr>
          </w:p>
          <w:p w14:paraId="24ED6A9E" w14:textId="77777777" w:rsidR="00393004" w:rsidRPr="00B454A3" w:rsidRDefault="00393004" w:rsidP="00260992">
            <w:pPr>
              <w:rPr>
                <w:rFonts w:ascii="Times New Roman" w:hAnsi="Times New Roman" w:cs="Times New Roman"/>
                <w:spacing w:val="-2"/>
                <w:sz w:val="22"/>
              </w:rPr>
            </w:pPr>
            <w:r w:rsidRPr="00B454A3">
              <w:rPr>
                <w:rFonts w:ascii="Times New Roman" w:hAnsi="Times New Roman" w:cs="Times New Roman"/>
                <w:spacing w:val="-2"/>
                <w:sz w:val="22"/>
              </w:rPr>
              <w:t>______</w:t>
            </w:r>
          </w:p>
        </w:tc>
        <w:tc>
          <w:tcPr>
            <w:tcW w:w="5040" w:type="dxa"/>
            <w:tcBorders>
              <w:top w:val="single" w:sz="6" w:space="0" w:color="auto"/>
              <w:left w:val="single" w:sz="6" w:space="0" w:color="auto"/>
              <w:bottom w:val="single" w:sz="6" w:space="0" w:color="auto"/>
              <w:right w:val="single" w:sz="6" w:space="0" w:color="auto"/>
            </w:tcBorders>
          </w:tcPr>
          <w:p w14:paraId="24ED6A9F" w14:textId="77777777" w:rsidR="00393004" w:rsidRPr="00B454A3" w:rsidRDefault="00393004" w:rsidP="00260992">
            <w:pPr>
              <w:rPr>
                <w:rFonts w:ascii="Times New Roman" w:hAnsi="Times New Roman" w:cs="Times New Roman"/>
                <w:spacing w:val="-2"/>
                <w:sz w:val="22"/>
              </w:rPr>
            </w:pPr>
            <w:r w:rsidRPr="00B454A3">
              <w:rPr>
                <w:rFonts w:ascii="Times New Roman" w:hAnsi="Times New Roman" w:cs="Times New Roman"/>
                <w:spacing w:val="-2"/>
                <w:sz w:val="22"/>
              </w:rPr>
              <w:t>Nom du marché :</w:t>
            </w:r>
          </w:p>
          <w:p w14:paraId="24ED6AA0" w14:textId="77777777" w:rsidR="00393004" w:rsidRPr="00B454A3" w:rsidRDefault="00393004" w:rsidP="00260992">
            <w:pPr>
              <w:rPr>
                <w:rFonts w:ascii="Times New Roman" w:hAnsi="Times New Roman" w:cs="Times New Roman"/>
                <w:spacing w:val="-2"/>
                <w:sz w:val="22"/>
              </w:rPr>
            </w:pPr>
            <w:r w:rsidRPr="00B454A3">
              <w:rPr>
                <w:rFonts w:ascii="Times New Roman" w:hAnsi="Times New Roman" w:cs="Times New Roman"/>
                <w:spacing w:val="-2"/>
                <w:sz w:val="22"/>
              </w:rPr>
              <w:t>Brève description des Travaux réalisés par le candidat :</w:t>
            </w:r>
          </w:p>
          <w:p w14:paraId="24ED6AA1" w14:textId="77777777" w:rsidR="00393004" w:rsidRPr="00B454A3" w:rsidRDefault="00393004" w:rsidP="00260992">
            <w:pPr>
              <w:rPr>
                <w:rFonts w:ascii="Times New Roman" w:hAnsi="Times New Roman" w:cs="Times New Roman"/>
                <w:spacing w:val="-2"/>
                <w:sz w:val="22"/>
              </w:rPr>
            </w:pPr>
            <w:r w:rsidRPr="00B454A3">
              <w:rPr>
                <w:rFonts w:ascii="Times New Roman" w:hAnsi="Times New Roman" w:cs="Times New Roman"/>
                <w:spacing w:val="-2"/>
                <w:sz w:val="22"/>
              </w:rPr>
              <w:t>Nom du Maître d’Ouvrage :</w:t>
            </w:r>
          </w:p>
          <w:p w14:paraId="24ED6AA2" w14:textId="77777777" w:rsidR="00393004" w:rsidRPr="00B454A3" w:rsidRDefault="00393004" w:rsidP="00260992">
            <w:pPr>
              <w:rPr>
                <w:rFonts w:ascii="Times New Roman" w:hAnsi="Times New Roman" w:cs="Times New Roman"/>
                <w:spacing w:val="-2"/>
                <w:sz w:val="22"/>
              </w:rPr>
            </w:pPr>
            <w:r w:rsidRPr="00B454A3">
              <w:rPr>
                <w:rFonts w:ascii="Times New Roman" w:hAnsi="Times New Roman" w:cs="Times New Roman"/>
                <w:spacing w:val="-2"/>
                <w:sz w:val="22"/>
              </w:rPr>
              <w:t>Adresse :</w:t>
            </w:r>
          </w:p>
        </w:tc>
        <w:tc>
          <w:tcPr>
            <w:tcW w:w="1980" w:type="dxa"/>
            <w:tcBorders>
              <w:top w:val="single" w:sz="6" w:space="0" w:color="auto"/>
              <w:left w:val="single" w:sz="6" w:space="0" w:color="auto"/>
              <w:bottom w:val="single" w:sz="6" w:space="0" w:color="auto"/>
              <w:right w:val="single" w:sz="6" w:space="0" w:color="auto"/>
            </w:tcBorders>
          </w:tcPr>
          <w:p w14:paraId="24ED6AA3" w14:textId="77777777" w:rsidR="00393004" w:rsidRPr="00B454A3" w:rsidRDefault="00393004" w:rsidP="00260992">
            <w:pPr>
              <w:rPr>
                <w:rFonts w:ascii="Times New Roman" w:hAnsi="Times New Roman" w:cs="Times New Roman"/>
                <w:spacing w:val="-2"/>
                <w:sz w:val="22"/>
              </w:rPr>
            </w:pPr>
          </w:p>
          <w:p w14:paraId="24ED6AA4" w14:textId="77777777" w:rsidR="00393004" w:rsidRPr="00B454A3" w:rsidRDefault="00393004" w:rsidP="00260992">
            <w:pPr>
              <w:rPr>
                <w:rFonts w:ascii="Times New Roman" w:hAnsi="Times New Roman" w:cs="Times New Roman"/>
                <w:spacing w:val="-2"/>
                <w:sz w:val="22"/>
              </w:rPr>
            </w:pPr>
            <w:r w:rsidRPr="00B454A3">
              <w:rPr>
                <w:rFonts w:ascii="Times New Roman" w:hAnsi="Times New Roman" w:cs="Times New Roman"/>
                <w:spacing w:val="-2"/>
                <w:sz w:val="22"/>
              </w:rPr>
              <w:t>______________</w:t>
            </w:r>
          </w:p>
          <w:p w14:paraId="24ED6AA5" w14:textId="77777777" w:rsidR="00393004" w:rsidRPr="00B454A3" w:rsidRDefault="00393004" w:rsidP="00260992">
            <w:pPr>
              <w:rPr>
                <w:rFonts w:ascii="Times New Roman" w:hAnsi="Times New Roman" w:cs="Times New Roman"/>
                <w:spacing w:val="-2"/>
                <w:sz w:val="22"/>
              </w:rPr>
            </w:pPr>
          </w:p>
        </w:tc>
      </w:tr>
      <w:tr w:rsidR="00393004" w:rsidRPr="00B454A3" w14:paraId="24ED6AB2" w14:textId="77777777" w:rsidTr="00260992">
        <w:trPr>
          <w:cantSplit/>
          <w:jc w:val="center"/>
        </w:trPr>
        <w:tc>
          <w:tcPr>
            <w:tcW w:w="1170" w:type="dxa"/>
            <w:tcBorders>
              <w:top w:val="single" w:sz="6" w:space="0" w:color="auto"/>
              <w:left w:val="single" w:sz="6" w:space="0" w:color="auto"/>
              <w:bottom w:val="single" w:sz="6" w:space="0" w:color="auto"/>
              <w:right w:val="single" w:sz="6" w:space="0" w:color="auto"/>
            </w:tcBorders>
          </w:tcPr>
          <w:p w14:paraId="24ED6AA7" w14:textId="77777777" w:rsidR="00393004" w:rsidRPr="00B454A3" w:rsidRDefault="00393004" w:rsidP="00260992">
            <w:pPr>
              <w:rPr>
                <w:rFonts w:ascii="Times New Roman" w:hAnsi="Times New Roman" w:cs="Times New Roman"/>
                <w:spacing w:val="-2"/>
                <w:sz w:val="22"/>
              </w:rPr>
            </w:pPr>
          </w:p>
          <w:p w14:paraId="24ED6AA8" w14:textId="77777777" w:rsidR="00393004" w:rsidRPr="00B454A3" w:rsidRDefault="00393004" w:rsidP="00260992">
            <w:pPr>
              <w:rPr>
                <w:rFonts w:ascii="Times New Roman" w:hAnsi="Times New Roman" w:cs="Times New Roman"/>
                <w:spacing w:val="-2"/>
                <w:sz w:val="22"/>
              </w:rPr>
            </w:pPr>
            <w:r w:rsidRPr="00B454A3">
              <w:rPr>
                <w:rFonts w:ascii="Times New Roman" w:hAnsi="Times New Roman" w:cs="Times New Roman"/>
                <w:spacing w:val="-2"/>
                <w:sz w:val="22"/>
              </w:rPr>
              <w:t>______</w:t>
            </w:r>
          </w:p>
        </w:tc>
        <w:tc>
          <w:tcPr>
            <w:tcW w:w="990" w:type="dxa"/>
            <w:tcBorders>
              <w:top w:val="single" w:sz="6" w:space="0" w:color="auto"/>
              <w:left w:val="single" w:sz="6" w:space="0" w:color="auto"/>
              <w:bottom w:val="single" w:sz="6" w:space="0" w:color="auto"/>
              <w:right w:val="single" w:sz="6" w:space="0" w:color="auto"/>
            </w:tcBorders>
          </w:tcPr>
          <w:p w14:paraId="24ED6AA9" w14:textId="77777777" w:rsidR="00393004" w:rsidRPr="00B454A3" w:rsidRDefault="00393004" w:rsidP="00260992">
            <w:pPr>
              <w:rPr>
                <w:rFonts w:ascii="Times New Roman" w:hAnsi="Times New Roman" w:cs="Times New Roman"/>
                <w:spacing w:val="-2"/>
                <w:sz w:val="22"/>
              </w:rPr>
            </w:pPr>
          </w:p>
          <w:p w14:paraId="24ED6AAA" w14:textId="77777777" w:rsidR="00393004" w:rsidRPr="00B454A3" w:rsidRDefault="00393004" w:rsidP="00260992">
            <w:pPr>
              <w:rPr>
                <w:rFonts w:ascii="Times New Roman" w:hAnsi="Times New Roman" w:cs="Times New Roman"/>
                <w:spacing w:val="-2"/>
                <w:sz w:val="22"/>
              </w:rPr>
            </w:pPr>
            <w:r w:rsidRPr="00B454A3">
              <w:rPr>
                <w:rFonts w:ascii="Times New Roman" w:hAnsi="Times New Roman" w:cs="Times New Roman"/>
                <w:spacing w:val="-2"/>
                <w:sz w:val="22"/>
              </w:rPr>
              <w:t>______</w:t>
            </w:r>
          </w:p>
        </w:tc>
        <w:tc>
          <w:tcPr>
            <w:tcW w:w="5040" w:type="dxa"/>
            <w:tcBorders>
              <w:top w:val="single" w:sz="6" w:space="0" w:color="auto"/>
              <w:left w:val="single" w:sz="6" w:space="0" w:color="auto"/>
              <w:bottom w:val="single" w:sz="6" w:space="0" w:color="auto"/>
              <w:right w:val="single" w:sz="6" w:space="0" w:color="auto"/>
            </w:tcBorders>
          </w:tcPr>
          <w:p w14:paraId="24ED6AAB" w14:textId="77777777" w:rsidR="00393004" w:rsidRPr="00B454A3" w:rsidRDefault="00393004" w:rsidP="00260992">
            <w:pPr>
              <w:rPr>
                <w:rFonts w:ascii="Times New Roman" w:hAnsi="Times New Roman" w:cs="Times New Roman"/>
                <w:spacing w:val="-2"/>
                <w:sz w:val="22"/>
              </w:rPr>
            </w:pPr>
            <w:r w:rsidRPr="00B454A3">
              <w:rPr>
                <w:rFonts w:ascii="Times New Roman" w:hAnsi="Times New Roman" w:cs="Times New Roman"/>
                <w:spacing w:val="-2"/>
                <w:sz w:val="22"/>
              </w:rPr>
              <w:t>Nom du marché :</w:t>
            </w:r>
          </w:p>
          <w:p w14:paraId="24ED6AAC" w14:textId="77777777" w:rsidR="00393004" w:rsidRPr="00B454A3" w:rsidRDefault="00393004" w:rsidP="00260992">
            <w:pPr>
              <w:rPr>
                <w:rFonts w:ascii="Times New Roman" w:hAnsi="Times New Roman" w:cs="Times New Roman"/>
                <w:spacing w:val="-2"/>
                <w:sz w:val="22"/>
              </w:rPr>
            </w:pPr>
            <w:r w:rsidRPr="00B454A3">
              <w:rPr>
                <w:rFonts w:ascii="Times New Roman" w:hAnsi="Times New Roman" w:cs="Times New Roman"/>
                <w:spacing w:val="-2"/>
                <w:sz w:val="22"/>
              </w:rPr>
              <w:t>Brève description des Travaux réalisés par le candidat :</w:t>
            </w:r>
          </w:p>
          <w:p w14:paraId="24ED6AAD" w14:textId="77777777" w:rsidR="00393004" w:rsidRPr="00B454A3" w:rsidRDefault="00393004" w:rsidP="00260992">
            <w:pPr>
              <w:rPr>
                <w:rFonts w:ascii="Times New Roman" w:hAnsi="Times New Roman" w:cs="Times New Roman"/>
                <w:spacing w:val="-2"/>
                <w:sz w:val="22"/>
              </w:rPr>
            </w:pPr>
            <w:r w:rsidRPr="00B454A3">
              <w:rPr>
                <w:rFonts w:ascii="Times New Roman" w:hAnsi="Times New Roman" w:cs="Times New Roman"/>
                <w:spacing w:val="-2"/>
                <w:sz w:val="22"/>
              </w:rPr>
              <w:t>Nom du Maître d’Ouvrage :</w:t>
            </w:r>
          </w:p>
          <w:p w14:paraId="24ED6AAE" w14:textId="77777777" w:rsidR="00393004" w:rsidRPr="00B454A3" w:rsidRDefault="00393004" w:rsidP="00260992">
            <w:pPr>
              <w:rPr>
                <w:rFonts w:ascii="Times New Roman" w:hAnsi="Times New Roman" w:cs="Times New Roman"/>
                <w:spacing w:val="-2"/>
                <w:sz w:val="22"/>
              </w:rPr>
            </w:pPr>
            <w:r w:rsidRPr="00B454A3">
              <w:rPr>
                <w:rFonts w:ascii="Times New Roman" w:hAnsi="Times New Roman" w:cs="Times New Roman"/>
                <w:spacing w:val="-2"/>
                <w:sz w:val="22"/>
              </w:rPr>
              <w:t>Adresse :</w:t>
            </w:r>
          </w:p>
        </w:tc>
        <w:tc>
          <w:tcPr>
            <w:tcW w:w="1980" w:type="dxa"/>
            <w:tcBorders>
              <w:top w:val="single" w:sz="6" w:space="0" w:color="auto"/>
              <w:left w:val="single" w:sz="6" w:space="0" w:color="auto"/>
              <w:bottom w:val="single" w:sz="6" w:space="0" w:color="auto"/>
              <w:right w:val="single" w:sz="6" w:space="0" w:color="auto"/>
            </w:tcBorders>
          </w:tcPr>
          <w:p w14:paraId="24ED6AAF" w14:textId="77777777" w:rsidR="00393004" w:rsidRPr="00B454A3" w:rsidRDefault="00393004" w:rsidP="00260992">
            <w:pPr>
              <w:rPr>
                <w:rFonts w:ascii="Times New Roman" w:hAnsi="Times New Roman" w:cs="Times New Roman"/>
                <w:spacing w:val="-2"/>
                <w:sz w:val="22"/>
              </w:rPr>
            </w:pPr>
          </w:p>
          <w:p w14:paraId="24ED6AB0" w14:textId="77777777" w:rsidR="00393004" w:rsidRPr="00B454A3" w:rsidRDefault="00393004" w:rsidP="00260992">
            <w:pPr>
              <w:rPr>
                <w:rFonts w:ascii="Times New Roman" w:hAnsi="Times New Roman" w:cs="Times New Roman"/>
                <w:spacing w:val="-2"/>
                <w:sz w:val="22"/>
              </w:rPr>
            </w:pPr>
            <w:r w:rsidRPr="00B454A3">
              <w:rPr>
                <w:rFonts w:ascii="Times New Roman" w:hAnsi="Times New Roman" w:cs="Times New Roman"/>
                <w:spacing w:val="-2"/>
                <w:sz w:val="22"/>
              </w:rPr>
              <w:t>______________</w:t>
            </w:r>
          </w:p>
          <w:p w14:paraId="24ED6AB1" w14:textId="77777777" w:rsidR="00393004" w:rsidRPr="00B454A3" w:rsidRDefault="00393004" w:rsidP="00260992">
            <w:pPr>
              <w:rPr>
                <w:rFonts w:ascii="Times New Roman" w:hAnsi="Times New Roman" w:cs="Times New Roman"/>
                <w:spacing w:val="-2"/>
                <w:sz w:val="22"/>
              </w:rPr>
            </w:pPr>
          </w:p>
        </w:tc>
      </w:tr>
      <w:tr w:rsidR="00393004" w:rsidRPr="00B454A3" w14:paraId="24ED6ABE" w14:textId="77777777" w:rsidTr="00260992">
        <w:trPr>
          <w:cantSplit/>
          <w:jc w:val="center"/>
        </w:trPr>
        <w:tc>
          <w:tcPr>
            <w:tcW w:w="1170" w:type="dxa"/>
            <w:tcBorders>
              <w:top w:val="single" w:sz="6" w:space="0" w:color="auto"/>
              <w:left w:val="single" w:sz="6" w:space="0" w:color="auto"/>
              <w:bottom w:val="single" w:sz="6" w:space="0" w:color="auto"/>
              <w:right w:val="single" w:sz="6" w:space="0" w:color="auto"/>
            </w:tcBorders>
          </w:tcPr>
          <w:p w14:paraId="24ED6AB3" w14:textId="77777777" w:rsidR="00393004" w:rsidRPr="00B454A3" w:rsidRDefault="00393004" w:rsidP="00260992">
            <w:pPr>
              <w:rPr>
                <w:rFonts w:ascii="Times New Roman" w:hAnsi="Times New Roman" w:cs="Times New Roman"/>
                <w:spacing w:val="-2"/>
                <w:sz w:val="22"/>
              </w:rPr>
            </w:pPr>
          </w:p>
          <w:p w14:paraId="24ED6AB4" w14:textId="77777777" w:rsidR="00393004" w:rsidRPr="00B454A3" w:rsidRDefault="00393004" w:rsidP="00260992">
            <w:pPr>
              <w:rPr>
                <w:rFonts w:ascii="Times New Roman" w:hAnsi="Times New Roman" w:cs="Times New Roman"/>
                <w:spacing w:val="-2"/>
                <w:sz w:val="22"/>
              </w:rPr>
            </w:pPr>
            <w:r w:rsidRPr="00B454A3">
              <w:rPr>
                <w:rFonts w:ascii="Times New Roman" w:hAnsi="Times New Roman" w:cs="Times New Roman"/>
                <w:spacing w:val="-2"/>
                <w:sz w:val="22"/>
              </w:rPr>
              <w:t>______</w:t>
            </w:r>
          </w:p>
        </w:tc>
        <w:tc>
          <w:tcPr>
            <w:tcW w:w="990" w:type="dxa"/>
            <w:tcBorders>
              <w:top w:val="single" w:sz="6" w:space="0" w:color="auto"/>
              <w:left w:val="single" w:sz="6" w:space="0" w:color="auto"/>
              <w:bottom w:val="single" w:sz="6" w:space="0" w:color="auto"/>
              <w:right w:val="single" w:sz="6" w:space="0" w:color="auto"/>
            </w:tcBorders>
          </w:tcPr>
          <w:p w14:paraId="24ED6AB5" w14:textId="77777777" w:rsidR="00393004" w:rsidRPr="00B454A3" w:rsidRDefault="00393004" w:rsidP="00260992">
            <w:pPr>
              <w:rPr>
                <w:rFonts w:ascii="Times New Roman" w:hAnsi="Times New Roman" w:cs="Times New Roman"/>
                <w:spacing w:val="-2"/>
                <w:sz w:val="22"/>
              </w:rPr>
            </w:pPr>
          </w:p>
          <w:p w14:paraId="24ED6AB6" w14:textId="77777777" w:rsidR="00393004" w:rsidRPr="00B454A3" w:rsidRDefault="00393004" w:rsidP="00260992">
            <w:pPr>
              <w:rPr>
                <w:rFonts w:ascii="Times New Roman" w:hAnsi="Times New Roman" w:cs="Times New Roman"/>
                <w:spacing w:val="-2"/>
                <w:sz w:val="22"/>
              </w:rPr>
            </w:pPr>
            <w:r w:rsidRPr="00B454A3">
              <w:rPr>
                <w:rFonts w:ascii="Times New Roman" w:hAnsi="Times New Roman" w:cs="Times New Roman"/>
                <w:spacing w:val="-2"/>
                <w:sz w:val="22"/>
              </w:rPr>
              <w:t>______</w:t>
            </w:r>
          </w:p>
        </w:tc>
        <w:tc>
          <w:tcPr>
            <w:tcW w:w="5040" w:type="dxa"/>
            <w:tcBorders>
              <w:top w:val="single" w:sz="6" w:space="0" w:color="auto"/>
              <w:left w:val="single" w:sz="6" w:space="0" w:color="auto"/>
              <w:bottom w:val="single" w:sz="6" w:space="0" w:color="auto"/>
              <w:right w:val="single" w:sz="6" w:space="0" w:color="auto"/>
            </w:tcBorders>
          </w:tcPr>
          <w:p w14:paraId="24ED6AB7" w14:textId="77777777" w:rsidR="00393004" w:rsidRPr="00B454A3" w:rsidRDefault="00393004" w:rsidP="00260992">
            <w:pPr>
              <w:rPr>
                <w:rFonts w:ascii="Times New Roman" w:hAnsi="Times New Roman" w:cs="Times New Roman"/>
                <w:spacing w:val="-2"/>
                <w:sz w:val="22"/>
              </w:rPr>
            </w:pPr>
            <w:r w:rsidRPr="00B454A3">
              <w:rPr>
                <w:rFonts w:ascii="Times New Roman" w:hAnsi="Times New Roman" w:cs="Times New Roman"/>
                <w:spacing w:val="-2"/>
                <w:sz w:val="22"/>
              </w:rPr>
              <w:t>Nom du marché :</w:t>
            </w:r>
          </w:p>
          <w:p w14:paraId="24ED6AB8" w14:textId="77777777" w:rsidR="00393004" w:rsidRPr="00B454A3" w:rsidRDefault="00393004" w:rsidP="00260992">
            <w:pPr>
              <w:rPr>
                <w:rFonts w:ascii="Times New Roman" w:hAnsi="Times New Roman" w:cs="Times New Roman"/>
                <w:spacing w:val="-2"/>
                <w:sz w:val="22"/>
              </w:rPr>
            </w:pPr>
            <w:r w:rsidRPr="00B454A3">
              <w:rPr>
                <w:rFonts w:ascii="Times New Roman" w:hAnsi="Times New Roman" w:cs="Times New Roman"/>
                <w:spacing w:val="-2"/>
                <w:sz w:val="22"/>
              </w:rPr>
              <w:t>Brève description des Travaux réalisés par le candidat :</w:t>
            </w:r>
          </w:p>
          <w:p w14:paraId="24ED6AB9" w14:textId="77777777" w:rsidR="00393004" w:rsidRPr="00B454A3" w:rsidRDefault="00393004" w:rsidP="00260992">
            <w:pPr>
              <w:rPr>
                <w:rFonts w:ascii="Times New Roman" w:hAnsi="Times New Roman" w:cs="Times New Roman"/>
                <w:spacing w:val="-2"/>
                <w:sz w:val="22"/>
              </w:rPr>
            </w:pPr>
            <w:r w:rsidRPr="00B454A3">
              <w:rPr>
                <w:rFonts w:ascii="Times New Roman" w:hAnsi="Times New Roman" w:cs="Times New Roman"/>
                <w:spacing w:val="-2"/>
                <w:sz w:val="22"/>
              </w:rPr>
              <w:t>Nom du Maître d’Ouvrage :</w:t>
            </w:r>
          </w:p>
          <w:p w14:paraId="24ED6ABA" w14:textId="77777777" w:rsidR="00393004" w:rsidRPr="00B454A3" w:rsidRDefault="00393004" w:rsidP="00260992">
            <w:pPr>
              <w:rPr>
                <w:rFonts w:ascii="Times New Roman" w:hAnsi="Times New Roman" w:cs="Times New Roman"/>
                <w:spacing w:val="-2"/>
                <w:sz w:val="22"/>
              </w:rPr>
            </w:pPr>
            <w:r w:rsidRPr="00B454A3">
              <w:rPr>
                <w:rFonts w:ascii="Times New Roman" w:hAnsi="Times New Roman" w:cs="Times New Roman"/>
                <w:spacing w:val="-2"/>
                <w:sz w:val="22"/>
              </w:rPr>
              <w:t>Adresse :</w:t>
            </w:r>
          </w:p>
        </w:tc>
        <w:tc>
          <w:tcPr>
            <w:tcW w:w="1980" w:type="dxa"/>
            <w:tcBorders>
              <w:top w:val="single" w:sz="6" w:space="0" w:color="auto"/>
              <w:left w:val="single" w:sz="6" w:space="0" w:color="auto"/>
              <w:bottom w:val="single" w:sz="6" w:space="0" w:color="auto"/>
              <w:right w:val="single" w:sz="6" w:space="0" w:color="auto"/>
            </w:tcBorders>
          </w:tcPr>
          <w:p w14:paraId="24ED6ABB" w14:textId="77777777" w:rsidR="00393004" w:rsidRPr="00B454A3" w:rsidRDefault="00393004" w:rsidP="00260992">
            <w:pPr>
              <w:rPr>
                <w:rFonts w:ascii="Times New Roman" w:hAnsi="Times New Roman" w:cs="Times New Roman"/>
                <w:spacing w:val="-2"/>
                <w:sz w:val="22"/>
              </w:rPr>
            </w:pPr>
          </w:p>
          <w:p w14:paraId="24ED6ABC" w14:textId="77777777" w:rsidR="00393004" w:rsidRPr="00B454A3" w:rsidRDefault="00393004" w:rsidP="00260992">
            <w:pPr>
              <w:rPr>
                <w:rFonts w:ascii="Times New Roman" w:hAnsi="Times New Roman" w:cs="Times New Roman"/>
                <w:spacing w:val="-2"/>
                <w:sz w:val="22"/>
              </w:rPr>
            </w:pPr>
            <w:r w:rsidRPr="00B454A3">
              <w:rPr>
                <w:rFonts w:ascii="Times New Roman" w:hAnsi="Times New Roman" w:cs="Times New Roman"/>
                <w:spacing w:val="-2"/>
                <w:sz w:val="22"/>
              </w:rPr>
              <w:t>______________</w:t>
            </w:r>
          </w:p>
          <w:p w14:paraId="24ED6ABD" w14:textId="77777777" w:rsidR="00393004" w:rsidRPr="00B454A3" w:rsidRDefault="00393004" w:rsidP="00260992">
            <w:pPr>
              <w:rPr>
                <w:rFonts w:ascii="Times New Roman" w:hAnsi="Times New Roman" w:cs="Times New Roman"/>
                <w:spacing w:val="-2"/>
                <w:sz w:val="22"/>
              </w:rPr>
            </w:pPr>
          </w:p>
        </w:tc>
      </w:tr>
      <w:tr w:rsidR="00393004" w:rsidRPr="00B454A3" w14:paraId="24ED6ACA" w14:textId="77777777" w:rsidTr="00260992">
        <w:trPr>
          <w:cantSplit/>
          <w:jc w:val="center"/>
        </w:trPr>
        <w:tc>
          <w:tcPr>
            <w:tcW w:w="1170" w:type="dxa"/>
            <w:tcBorders>
              <w:top w:val="single" w:sz="6" w:space="0" w:color="auto"/>
              <w:left w:val="single" w:sz="6" w:space="0" w:color="auto"/>
              <w:bottom w:val="single" w:sz="6" w:space="0" w:color="auto"/>
              <w:right w:val="single" w:sz="6" w:space="0" w:color="auto"/>
            </w:tcBorders>
          </w:tcPr>
          <w:p w14:paraId="24ED6ABF" w14:textId="77777777" w:rsidR="00393004" w:rsidRPr="00B454A3" w:rsidRDefault="00393004" w:rsidP="00260992">
            <w:pPr>
              <w:rPr>
                <w:rFonts w:ascii="Times New Roman" w:hAnsi="Times New Roman" w:cs="Times New Roman"/>
                <w:spacing w:val="-2"/>
                <w:sz w:val="22"/>
              </w:rPr>
            </w:pPr>
          </w:p>
          <w:p w14:paraId="24ED6AC0" w14:textId="77777777" w:rsidR="00393004" w:rsidRPr="00B454A3" w:rsidRDefault="00393004" w:rsidP="00260992">
            <w:pPr>
              <w:rPr>
                <w:rFonts w:ascii="Times New Roman" w:hAnsi="Times New Roman" w:cs="Times New Roman"/>
                <w:spacing w:val="-2"/>
                <w:sz w:val="22"/>
              </w:rPr>
            </w:pPr>
            <w:r w:rsidRPr="00B454A3">
              <w:rPr>
                <w:rFonts w:ascii="Times New Roman" w:hAnsi="Times New Roman" w:cs="Times New Roman"/>
                <w:spacing w:val="-2"/>
                <w:sz w:val="22"/>
              </w:rPr>
              <w:t>______</w:t>
            </w:r>
          </w:p>
        </w:tc>
        <w:tc>
          <w:tcPr>
            <w:tcW w:w="990" w:type="dxa"/>
            <w:tcBorders>
              <w:top w:val="single" w:sz="6" w:space="0" w:color="auto"/>
              <w:left w:val="single" w:sz="6" w:space="0" w:color="auto"/>
              <w:bottom w:val="single" w:sz="6" w:space="0" w:color="auto"/>
              <w:right w:val="single" w:sz="6" w:space="0" w:color="auto"/>
            </w:tcBorders>
          </w:tcPr>
          <w:p w14:paraId="24ED6AC1" w14:textId="77777777" w:rsidR="00393004" w:rsidRPr="00B454A3" w:rsidRDefault="00393004" w:rsidP="00260992">
            <w:pPr>
              <w:rPr>
                <w:rFonts w:ascii="Times New Roman" w:hAnsi="Times New Roman" w:cs="Times New Roman"/>
                <w:spacing w:val="-2"/>
                <w:sz w:val="22"/>
              </w:rPr>
            </w:pPr>
          </w:p>
          <w:p w14:paraId="24ED6AC2" w14:textId="77777777" w:rsidR="00393004" w:rsidRPr="00B454A3" w:rsidRDefault="00393004" w:rsidP="00260992">
            <w:pPr>
              <w:rPr>
                <w:rFonts w:ascii="Times New Roman" w:hAnsi="Times New Roman" w:cs="Times New Roman"/>
                <w:spacing w:val="-2"/>
                <w:sz w:val="22"/>
              </w:rPr>
            </w:pPr>
            <w:r w:rsidRPr="00B454A3">
              <w:rPr>
                <w:rFonts w:ascii="Times New Roman" w:hAnsi="Times New Roman" w:cs="Times New Roman"/>
                <w:spacing w:val="-2"/>
                <w:sz w:val="22"/>
              </w:rPr>
              <w:t>______</w:t>
            </w:r>
          </w:p>
        </w:tc>
        <w:tc>
          <w:tcPr>
            <w:tcW w:w="5040" w:type="dxa"/>
            <w:tcBorders>
              <w:top w:val="single" w:sz="6" w:space="0" w:color="auto"/>
              <w:left w:val="single" w:sz="6" w:space="0" w:color="auto"/>
              <w:bottom w:val="single" w:sz="6" w:space="0" w:color="auto"/>
              <w:right w:val="single" w:sz="6" w:space="0" w:color="auto"/>
            </w:tcBorders>
          </w:tcPr>
          <w:p w14:paraId="24ED6AC3" w14:textId="77777777" w:rsidR="00393004" w:rsidRPr="00B454A3" w:rsidRDefault="00393004" w:rsidP="00260992">
            <w:pPr>
              <w:rPr>
                <w:rFonts w:ascii="Times New Roman" w:hAnsi="Times New Roman" w:cs="Times New Roman"/>
                <w:spacing w:val="-2"/>
                <w:sz w:val="22"/>
              </w:rPr>
            </w:pPr>
            <w:r w:rsidRPr="00B454A3">
              <w:rPr>
                <w:rFonts w:ascii="Times New Roman" w:hAnsi="Times New Roman" w:cs="Times New Roman"/>
                <w:spacing w:val="-2"/>
                <w:sz w:val="22"/>
              </w:rPr>
              <w:t>Nom du marché :</w:t>
            </w:r>
          </w:p>
          <w:p w14:paraId="24ED6AC4" w14:textId="77777777" w:rsidR="00393004" w:rsidRPr="00B454A3" w:rsidRDefault="00393004" w:rsidP="00260992">
            <w:pPr>
              <w:rPr>
                <w:rFonts w:ascii="Times New Roman" w:hAnsi="Times New Roman" w:cs="Times New Roman"/>
                <w:spacing w:val="-2"/>
                <w:sz w:val="22"/>
              </w:rPr>
            </w:pPr>
            <w:r w:rsidRPr="00B454A3">
              <w:rPr>
                <w:rFonts w:ascii="Times New Roman" w:hAnsi="Times New Roman" w:cs="Times New Roman"/>
                <w:spacing w:val="-2"/>
                <w:sz w:val="22"/>
              </w:rPr>
              <w:t>Brève description des Travaux réalisés par le candidat :</w:t>
            </w:r>
          </w:p>
          <w:p w14:paraId="24ED6AC5" w14:textId="77777777" w:rsidR="00393004" w:rsidRPr="00B454A3" w:rsidRDefault="00393004" w:rsidP="00260992">
            <w:pPr>
              <w:rPr>
                <w:rFonts w:ascii="Times New Roman" w:hAnsi="Times New Roman" w:cs="Times New Roman"/>
                <w:spacing w:val="-2"/>
                <w:sz w:val="22"/>
              </w:rPr>
            </w:pPr>
            <w:r w:rsidRPr="00B454A3">
              <w:rPr>
                <w:rFonts w:ascii="Times New Roman" w:hAnsi="Times New Roman" w:cs="Times New Roman"/>
                <w:spacing w:val="-2"/>
                <w:sz w:val="22"/>
              </w:rPr>
              <w:t>Nom du Maître d’Ouvrage :</w:t>
            </w:r>
          </w:p>
          <w:p w14:paraId="24ED6AC6" w14:textId="77777777" w:rsidR="00393004" w:rsidRPr="00B454A3" w:rsidRDefault="00393004" w:rsidP="00260992">
            <w:pPr>
              <w:rPr>
                <w:rFonts w:ascii="Times New Roman" w:hAnsi="Times New Roman" w:cs="Times New Roman"/>
                <w:spacing w:val="-2"/>
                <w:sz w:val="22"/>
              </w:rPr>
            </w:pPr>
            <w:r w:rsidRPr="00B454A3">
              <w:rPr>
                <w:rFonts w:ascii="Times New Roman" w:hAnsi="Times New Roman" w:cs="Times New Roman"/>
                <w:spacing w:val="-2"/>
                <w:sz w:val="22"/>
              </w:rPr>
              <w:t>Adresse :</w:t>
            </w:r>
          </w:p>
        </w:tc>
        <w:tc>
          <w:tcPr>
            <w:tcW w:w="1980" w:type="dxa"/>
            <w:tcBorders>
              <w:top w:val="single" w:sz="6" w:space="0" w:color="auto"/>
              <w:left w:val="single" w:sz="6" w:space="0" w:color="auto"/>
              <w:bottom w:val="single" w:sz="6" w:space="0" w:color="auto"/>
              <w:right w:val="single" w:sz="6" w:space="0" w:color="auto"/>
            </w:tcBorders>
          </w:tcPr>
          <w:p w14:paraId="24ED6AC7" w14:textId="77777777" w:rsidR="00393004" w:rsidRPr="00B454A3" w:rsidRDefault="00393004" w:rsidP="00260992">
            <w:pPr>
              <w:rPr>
                <w:rFonts w:ascii="Times New Roman" w:hAnsi="Times New Roman" w:cs="Times New Roman"/>
                <w:spacing w:val="-2"/>
                <w:sz w:val="22"/>
              </w:rPr>
            </w:pPr>
          </w:p>
          <w:p w14:paraId="24ED6AC8" w14:textId="77777777" w:rsidR="00393004" w:rsidRPr="00B454A3" w:rsidRDefault="00393004" w:rsidP="00260992">
            <w:pPr>
              <w:rPr>
                <w:rFonts w:ascii="Times New Roman" w:hAnsi="Times New Roman" w:cs="Times New Roman"/>
                <w:spacing w:val="-2"/>
                <w:sz w:val="22"/>
              </w:rPr>
            </w:pPr>
            <w:r w:rsidRPr="00B454A3">
              <w:rPr>
                <w:rFonts w:ascii="Times New Roman" w:hAnsi="Times New Roman" w:cs="Times New Roman"/>
                <w:spacing w:val="-2"/>
                <w:sz w:val="22"/>
              </w:rPr>
              <w:t>______________</w:t>
            </w:r>
          </w:p>
          <w:p w14:paraId="24ED6AC9" w14:textId="77777777" w:rsidR="00393004" w:rsidRPr="00B454A3" w:rsidRDefault="00393004" w:rsidP="00260992">
            <w:pPr>
              <w:rPr>
                <w:rFonts w:ascii="Times New Roman" w:hAnsi="Times New Roman" w:cs="Times New Roman"/>
                <w:spacing w:val="-2"/>
                <w:sz w:val="22"/>
              </w:rPr>
            </w:pPr>
          </w:p>
        </w:tc>
      </w:tr>
      <w:tr w:rsidR="00393004" w:rsidRPr="00B454A3" w14:paraId="24ED6AD6" w14:textId="77777777" w:rsidTr="00260992">
        <w:trPr>
          <w:cantSplit/>
          <w:jc w:val="center"/>
        </w:trPr>
        <w:tc>
          <w:tcPr>
            <w:tcW w:w="1170" w:type="dxa"/>
            <w:tcBorders>
              <w:top w:val="single" w:sz="6" w:space="0" w:color="auto"/>
              <w:left w:val="single" w:sz="6" w:space="0" w:color="auto"/>
              <w:bottom w:val="single" w:sz="6" w:space="0" w:color="auto"/>
              <w:right w:val="single" w:sz="6" w:space="0" w:color="auto"/>
            </w:tcBorders>
          </w:tcPr>
          <w:p w14:paraId="24ED6ACB" w14:textId="77777777" w:rsidR="00393004" w:rsidRPr="00B454A3" w:rsidRDefault="00393004" w:rsidP="00260992">
            <w:pPr>
              <w:rPr>
                <w:rFonts w:ascii="Times New Roman" w:hAnsi="Times New Roman" w:cs="Times New Roman"/>
                <w:spacing w:val="-2"/>
                <w:sz w:val="22"/>
              </w:rPr>
            </w:pPr>
          </w:p>
          <w:p w14:paraId="24ED6ACC" w14:textId="77777777" w:rsidR="00393004" w:rsidRPr="00B454A3" w:rsidRDefault="00393004" w:rsidP="00260992">
            <w:pPr>
              <w:rPr>
                <w:rFonts w:ascii="Times New Roman" w:hAnsi="Times New Roman" w:cs="Times New Roman"/>
                <w:spacing w:val="-2"/>
                <w:sz w:val="22"/>
              </w:rPr>
            </w:pPr>
            <w:r w:rsidRPr="00B454A3">
              <w:rPr>
                <w:rFonts w:ascii="Times New Roman" w:hAnsi="Times New Roman" w:cs="Times New Roman"/>
                <w:spacing w:val="-2"/>
                <w:sz w:val="22"/>
              </w:rPr>
              <w:t>______</w:t>
            </w:r>
          </w:p>
        </w:tc>
        <w:tc>
          <w:tcPr>
            <w:tcW w:w="990" w:type="dxa"/>
            <w:tcBorders>
              <w:top w:val="single" w:sz="6" w:space="0" w:color="auto"/>
              <w:left w:val="single" w:sz="6" w:space="0" w:color="auto"/>
              <w:bottom w:val="single" w:sz="6" w:space="0" w:color="auto"/>
              <w:right w:val="single" w:sz="6" w:space="0" w:color="auto"/>
            </w:tcBorders>
          </w:tcPr>
          <w:p w14:paraId="24ED6ACD" w14:textId="77777777" w:rsidR="00393004" w:rsidRPr="00B454A3" w:rsidRDefault="00393004" w:rsidP="00260992">
            <w:pPr>
              <w:rPr>
                <w:rFonts w:ascii="Times New Roman" w:hAnsi="Times New Roman" w:cs="Times New Roman"/>
                <w:spacing w:val="-2"/>
                <w:sz w:val="22"/>
              </w:rPr>
            </w:pPr>
          </w:p>
          <w:p w14:paraId="24ED6ACE" w14:textId="77777777" w:rsidR="00393004" w:rsidRPr="00B454A3" w:rsidRDefault="00393004" w:rsidP="00260992">
            <w:pPr>
              <w:rPr>
                <w:rFonts w:ascii="Times New Roman" w:hAnsi="Times New Roman" w:cs="Times New Roman"/>
                <w:spacing w:val="-2"/>
                <w:sz w:val="22"/>
              </w:rPr>
            </w:pPr>
            <w:r w:rsidRPr="00B454A3">
              <w:rPr>
                <w:rFonts w:ascii="Times New Roman" w:hAnsi="Times New Roman" w:cs="Times New Roman"/>
                <w:spacing w:val="-2"/>
                <w:sz w:val="22"/>
              </w:rPr>
              <w:t>______</w:t>
            </w:r>
          </w:p>
        </w:tc>
        <w:tc>
          <w:tcPr>
            <w:tcW w:w="5040" w:type="dxa"/>
            <w:tcBorders>
              <w:top w:val="single" w:sz="6" w:space="0" w:color="auto"/>
              <w:left w:val="single" w:sz="6" w:space="0" w:color="auto"/>
              <w:bottom w:val="single" w:sz="6" w:space="0" w:color="auto"/>
              <w:right w:val="single" w:sz="6" w:space="0" w:color="auto"/>
            </w:tcBorders>
          </w:tcPr>
          <w:p w14:paraId="24ED6ACF" w14:textId="77777777" w:rsidR="00393004" w:rsidRPr="00B454A3" w:rsidRDefault="00393004" w:rsidP="00260992">
            <w:pPr>
              <w:rPr>
                <w:rFonts w:ascii="Times New Roman" w:hAnsi="Times New Roman" w:cs="Times New Roman"/>
                <w:spacing w:val="-2"/>
                <w:sz w:val="22"/>
              </w:rPr>
            </w:pPr>
            <w:r w:rsidRPr="00B454A3">
              <w:rPr>
                <w:rFonts w:ascii="Times New Roman" w:hAnsi="Times New Roman" w:cs="Times New Roman"/>
                <w:spacing w:val="-2"/>
                <w:sz w:val="22"/>
              </w:rPr>
              <w:t>Nom du marché :</w:t>
            </w:r>
          </w:p>
          <w:p w14:paraId="24ED6AD0" w14:textId="77777777" w:rsidR="00393004" w:rsidRPr="00B454A3" w:rsidRDefault="00393004" w:rsidP="00260992">
            <w:pPr>
              <w:rPr>
                <w:rFonts w:ascii="Times New Roman" w:hAnsi="Times New Roman" w:cs="Times New Roman"/>
                <w:spacing w:val="-2"/>
                <w:sz w:val="22"/>
              </w:rPr>
            </w:pPr>
            <w:r w:rsidRPr="00B454A3">
              <w:rPr>
                <w:rFonts w:ascii="Times New Roman" w:hAnsi="Times New Roman" w:cs="Times New Roman"/>
                <w:spacing w:val="-2"/>
                <w:sz w:val="22"/>
              </w:rPr>
              <w:t>Brève description des Travaux réalisés par le candidat :</w:t>
            </w:r>
          </w:p>
          <w:p w14:paraId="24ED6AD1" w14:textId="77777777" w:rsidR="00393004" w:rsidRPr="00B454A3" w:rsidRDefault="00393004" w:rsidP="00260992">
            <w:pPr>
              <w:rPr>
                <w:rFonts w:ascii="Times New Roman" w:hAnsi="Times New Roman" w:cs="Times New Roman"/>
                <w:spacing w:val="-2"/>
                <w:sz w:val="22"/>
              </w:rPr>
            </w:pPr>
            <w:r w:rsidRPr="00B454A3">
              <w:rPr>
                <w:rFonts w:ascii="Times New Roman" w:hAnsi="Times New Roman" w:cs="Times New Roman"/>
                <w:spacing w:val="-2"/>
                <w:sz w:val="22"/>
              </w:rPr>
              <w:t>Nom du Maître d’Ouvrage :</w:t>
            </w:r>
          </w:p>
          <w:p w14:paraId="24ED6AD2" w14:textId="77777777" w:rsidR="00393004" w:rsidRPr="00B454A3" w:rsidRDefault="00393004" w:rsidP="00260992">
            <w:pPr>
              <w:rPr>
                <w:rFonts w:ascii="Times New Roman" w:hAnsi="Times New Roman" w:cs="Times New Roman"/>
                <w:spacing w:val="-2"/>
                <w:sz w:val="22"/>
              </w:rPr>
            </w:pPr>
            <w:r w:rsidRPr="00B454A3">
              <w:rPr>
                <w:rFonts w:ascii="Times New Roman" w:hAnsi="Times New Roman" w:cs="Times New Roman"/>
                <w:spacing w:val="-2"/>
                <w:sz w:val="22"/>
              </w:rPr>
              <w:t>Adresse :</w:t>
            </w:r>
          </w:p>
        </w:tc>
        <w:tc>
          <w:tcPr>
            <w:tcW w:w="1980" w:type="dxa"/>
            <w:tcBorders>
              <w:top w:val="single" w:sz="6" w:space="0" w:color="auto"/>
              <w:left w:val="single" w:sz="6" w:space="0" w:color="auto"/>
              <w:bottom w:val="single" w:sz="6" w:space="0" w:color="auto"/>
              <w:right w:val="single" w:sz="6" w:space="0" w:color="auto"/>
            </w:tcBorders>
          </w:tcPr>
          <w:p w14:paraId="24ED6AD3" w14:textId="77777777" w:rsidR="00393004" w:rsidRPr="00B454A3" w:rsidRDefault="00393004" w:rsidP="00260992">
            <w:pPr>
              <w:rPr>
                <w:rFonts w:ascii="Times New Roman" w:hAnsi="Times New Roman" w:cs="Times New Roman"/>
                <w:spacing w:val="-2"/>
                <w:sz w:val="22"/>
              </w:rPr>
            </w:pPr>
          </w:p>
          <w:p w14:paraId="24ED6AD4" w14:textId="77777777" w:rsidR="00393004" w:rsidRPr="00B454A3" w:rsidRDefault="00393004" w:rsidP="00260992">
            <w:pPr>
              <w:rPr>
                <w:rFonts w:ascii="Times New Roman" w:hAnsi="Times New Roman" w:cs="Times New Roman"/>
                <w:spacing w:val="-2"/>
                <w:sz w:val="22"/>
              </w:rPr>
            </w:pPr>
            <w:r w:rsidRPr="00B454A3">
              <w:rPr>
                <w:rFonts w:ascii="Times New Roman" w:hAnsi="Times New Roman" w:cs="Times New Roman"/>
                <w:spacing w:val="-2"/>
                <w:sz w:val="22"/>
              </w:rPr>
              <w:t>______________</w:t>
            </w:r>
          </w:p>
          <w:p w14:paraId="24ED6AD5" w14:textId="77777777" w:rsidR="00393004" w:rsidRPr="00B454A3" w:rsidRDefault="00393004" w:rsidP="00260992">
            <w:pPr>
              <w:rPr>
                <w:rFonts w:ascii="Times New Roman" w:hAnsi="Times New Roman" w:cs="Times New Roman"/>
                <w:spacing w:val="-2"/>
                <w:sz w:val="22"/>
              </w:rPr>
            </w:pPr>
          </w:p>
        </w:tc>
      </w:tr>
    </w:tbl>
    <w:p w14:paraId="24ED6AD7" w14:textId="77777777" w:rsidR="00393004" w:rsidRPr="00B454A3" w:rsidRDefault="00393004" w:rsidP="00393004">
      <w:pPr>
        <w:rPr>
          <w:rFonts w:ascii="Times New Roman" w:hAnsi="Times New Roman" w:cs="Times New Roman"/>
          <w:spacing w:val="-2"/>
        </w:rPr>
      </w:pPr>
    </w:p>
    <w:p w14:paraId="24ED6AD8" w14:textId="77777777" w:rsidR="00393004" w:rsidRPr="00B454A3" w:rsidRDefault="00393004" w:rsidP="00393004">
      <w:pPr>
        <w:pStyle w:val="Outline"/>
        <w:suppressAutoHyphens/>
        <w:spacing w:before="0"/>
        <w:rPr>
          <w:rFonts w:cs="Times New Roman"/>
          <w:kern w:val="0"/>
        </w:rPr>
      </w:pPr>
      <w:r w:rsidRPr="00B454A3">
        <w:rPr>
          <w:rFonts w:cs="Times New Roman"/>
          <w:kern w:val="0"/>
        </w:rPr>
        <w:t>*Inscrire l’année civile en commençant par la plus ancienne.</w:t>
      </w:r>
    </w:p>
    <w:p w14:paraId="24ED6AD9" w14:textId="77777777" w:rsidR="00393004" w:rsidRPr="00B454A3" w:rsidRDefault="00393004" w:rsidP="00393004">
      <w:pPr>
        <w:pStyle w:val="Outline"/>
        <w:suppressAutoHyphens/>
        <w:spacing w:before="0"/>
        <w:rPr>
          <w:rFonts w:cs="Times New Roman"/>
          <w:kern w:val="0"/>
        </w:rPr>
      </w:pPr>
    </w:p>
    <w:p w14:paraId="24ED6ADA" w14:textId="77777777" w:rsidR="00393004" w:rsidRPr="00B454A3" w:rsidRDefault="00393004" w:rsidP="00393004">
      <w:pPr>
        <w:pStyle w:val="Outline"/>
        <w:suppressAutoHyphens/>
        <w:spacing w:before="0"/>
        <w:rPr>
          <w:rFonts w:cs="Times New Roman"/>
        </w:rPr>
      </w:pPr>
      <w:r w:rsidRPr="00B454A3">
        <w:rPr>
          <w:rFonts w:cs="Times New Roman"/>
          <w:kern w:val="0"/>
        </w:rPr>
        <w:br w:type="page"/>
      </w:r>
    </w:p>
    <w:p w14:paraId="24ED6ADB" w14:textId="77777777" w:rsidR="00393004" w:rsidRPr="00B454A3" w:rsidRDefault="00393004" w:rsidP="00393004">
      <w:pPr>
        <w:pStyle w:val="Subtitle2"/>
        <w:numPr>
          <w:ilvl w:val="12"/>
          <w:numId w:val="0"/>
        </w:numPr>
        <w:rPr>
          <w:rFonts w:cs="Times New Roman"/>
        </w:rPr>
      </w:pPr>
      <w:bookmarkStart w:id="596" w:name="_Toc498849284"/>
      <w:bookmarkStart w:id="597" w:name="_Toc498850126"/>
      <w:bookmarkStart w:id="598" w:name="_Toc498851731"/>
      <w:r w:rsidRPr="00B454A3">
        <w:rPr>
          <w:rFonts w:cs="Times New Roman"/>
        </w:rPr>
        <w:lastRenderedPageBreak/>
        <w:t xml:space="preserve">Formulaire EXP – </w:t>
      </w:r>
      <w:bookmarkEnd w:id="596"/>
      <w:bookmarkEnd w:id="597"/>
      <w:bookmarkEnd w:id="598"/>
      <w:r w:rsidRPr="00B454A3">
        <w:rPr>
          <w:rFonts w:cs="Times New Roman"/>
        </w:rPr>
        <w:t>3.2 a)</w:t>
      </w:r>
    </w:p>
    <w:p w14:paraId="24ED6ADC" w14:textId="77777777" w:rsidR="00393004" w:rsidRPr="00B454A3" w:rsidRDefault="00393004" w:rsidP="00393004">
      <w:pPr>
        <w:pStyle w:val="Subtitle2"/>
        <w:numPr>
          <w:ilvl w:val="12"/>
          <w:numId w:val="0"/>
        </w:numPr>
        <w:rPr>
          <w:rFonts w:cs="Times New Roman"/>
        </w:rPr>
      </w:pPr>
      <w:bookmarkStart w:id="599" w:name="_Toc498847220"/>
      <w:bookmarkStart w:id="600" w:name="_Toc498850127"/>
      <w:bookmarkStart w:id="601" w:name="_Toc498851732"/>
      <w:bookmarkStart w:id="602" w:name="_Toc499021799"/>
      <w:bookmarkStart w:id="603" w:name="_Toc499023482"/>
      <w:bookmarkStart w:id="604" w:name="_Toc501529964"/>
      <w:bookmarkStart w:id="605" w:name="_Toc25474905"/>
      <w:r w:rsidRPr="00B454A3">
        <w:rPr>
          <w:rFonts w:cs="Times New Roman"/>
        </w:rPr>
        <w:t xml:space="preserve">Expérience spécifique de construction </w:t>
      </w:r>
      <w:bookmarkEnd w:id="599"/>
      <w:bookmarkEnd w:id="600"/>
      <w:bookmarkEnd w:id="601"/>
      <w:bookmarkEnd w:id="602"/>
      <w:bookmarkEnd w:id="603"/>
      <w:bookmarkEnd w:id="604"/>
      <w:bookmarkEnd w:id="605"/>
    </w:p>
    <w:p w14:paraId="24ED6ADD" w14:textId="77777777" w:rsidR="00393004" w:rsidRPr="00B454A3" w:rsidRDefault="00393004" w:rsidP="00393004">
      <w:pPr>
        <w:pStyle w:val="Head2"/>
        <w:widowControl/>
        <w:jc w:val="center"/>
        <w:rPr>
          <w:rFonts w:ascii="Times New Roman" w:hAnsi="Times New Roman" w:cs="Times New Roman"/>
          <w:lang w:val="fr-FR"/>
        </w:rPr>
      </w:pPr>
    </w:p>
    <w:p w14:paraId="24ED6ADE" w14:textId="77777777" w:rsidR="00393004" w:rsidRPr="00B454A3" w:rsidRDefault="00393004" w:rsidP="00393004">
      <w:pPr>
        <w:rPr>
          <w:rFonts w:ascii="Times New Roman" w:hAnsi="Times New Roman" w:cs="Times New Roman"/>
        </w:rPr>
      </w:pPr>
      <w:r w:rsidRPr="00B454A3">
        <w:rPr>
          <w:rFonts w:ascii="Times New Roman" w:hAnsi="Times New Roman" w:cs="Times New Roman"/>
        </w:rPr>
        <w:t xml:space="preserve">Nom du candidat : _________________________          </w:t>
      </w:r>
      <w:proofErr w:type="gramStart"/>
      <w:r w:rsidRPr="00B454A3">
        <w:rPr>
          <w:rFonts w:ascii="Times New Roman" w:hAnsi="Times New Roman" w:cs="Times New Roman"/>
        </w:rPr>
        <w:t>Date:</w:t>
      </w:r>
      <w:proofErr w:type="gramEnd"/>
      <w:r w:rsidRPr="00B454A3">
        <w:rPr>
          <w:rFonts w:ascii="Times New Roman" w:hAnsi="Times New Roman" w:cs="Times New Roman"/>
        </w:rPr>
        <w:t xml:space="preserve"> ________________</w:t>
      </w:r>
    </w:p>
    <w:p w14:paraId="24ED6ADF" w14:textId="77777777" w:rsidR="00393004" w:rsidRPr="00B454A3" w:rsidRDefault="00393004" w:rsidP="00393004">
      <w:pPr>
        <w:rPr>
          <w:rFonts w:ascii="Times New Roman" w:hAnsi="Times New Roman" w:cs="Times New Roman"/>
        </w:rPr>
      </w:pPr>
      <w:r w:rsidRPr="00B454A3">
        <w:rPr>
          <w:rFonts w:ascii="Times New Roman" w:hAnsi="Times New Roman" w:cs="Times New Roman"/>
        </w:rPr>
        <w:t>Nom de la partie au GE : ____________________</w:t>
      </w:r>
      <w:r w:rsidRPr="00B454A3">
        <w:rPr>
          <w:rFonts w:ascii="Times New Roman" w:hAnsi="Times New Roman" w:cs="Times New Roman"/>
          <w:i/>
        </w:rPr>
        <w:tab/>
      </w:r>
      <w:r w:rsidRPr="00B454A3">
        <w:rPr>
          <w:rFonts w:ascii="Times New Roman" w:hAnsi="Times New Roman" w:cs="Times New Roman"/>
        </w:rPr>
        <w:t xml:space="preserve">     Numéro AAO : ________</w:t>
      </w:r>
    </w:p>
    <w:p w14:paraId="24ED6AE0" w14:textId="77777777" w:rsidR="00393004" w:rsidRPr="00B454A3" w:rsidRDefault="00393004" w:rsidP="00393004">
      <w:pPr>
        <w:ind w:right="162"/>
        <w:jc w:val="right"/>
        <w:rPr>
          <w:rFonts w:ascii="Times New Roman" w:hAnsi="Times New Roman" w:cs="Times New Roman"/>
        </w:rPr>
      </w:pPr>
    </w:p>
    <w:tbl>
      <w:tblPr>
        <w:tblW w:w="0" w:type="auto"/>
        <w:tblInd w:w="72" w:type="dxa"/>
        <w:tblLayout w:type="fixed"/>
        <w:tblCellMar>
          <w:left w:w="72" w:type="dxa"/>
          <w:right w:w="72" w:type="dxa"/>
        </w:tblCellMar>
        <w:tblLook w:val="0000" w:firstRow="0" w:lastRow="0" w:firstColumn="0" w:lastColumn="0" w:noHBand="0" w:noVBand="0"/>
      </w:tblPr>
      <w:tblGrid>
        <w:gridCol w:w="4212"/>
        <w:gridCol w:w="1656"/>
        <w:gridCol w:w="1710"/>
        <w:gridCol w:w="1656"/>
      </w:tblGrid>
      <w:tr w:rsidR="00393004" w:rsidRPr="00B454A3" w14:paraId="24ED6AE3" w14:textId="77777777" w:rsidTr="00260992">
        <w:trPr>
          <w:cantSplit/>
          <w:tblHeader/>
        </w:trPr>
        <w:tc>
          <w:tcPr>
            <w:tcW w:w="4212" w:type="dxa"/>
            <w:tcBorders>
              <w:top w:val="single" w:sz="6" w:space="0" w:color="auto"/>
              <w:left w:val="single" w:sz="6" w:space="0" w:color="auto"/>
              <w:bottom w:val="single" w:sz="6" w:space="0" w:color="auto"/>
              <w:right w:val="single" w:sz="6" w:space="0" w:color="auto"/>
            </w:tcBorders>
          </w:tcPr>
          <w:p w14:paraId="24ED6AE1" w14:textId="77777777" w:rsidR="00393004" w:rsidRPr="00B454A3" w:rsidRDefault="00393004" w:rsidP="00260992">
            <w:pPr>
              <w:spacing w:before="120" w:after="120"/>
              <w:rPr>
                <w:rFonts w:ascii="Times New Roman" w:hAnsi="Times New Roman" w:cs="Times New Roman"/>
                <w:spacing w:val="-2"/>
              </w:rPr>
            </w:pPr>
            <w:r w:rsidRPr="00B454A3">
              <w:rPr>
                <w:rFonts w:ascii="Times New Roman" w:hAnsi="Times New Roman" w:cs="Times New Roman"/>
                <w:spacing w:val="-2"/>
              </w:rPr>
              <w:t xml:space="preserve">Numéro de marché similaire : ___  </w:t>
            </w:r>
          </w:p>
        </w:tc>
        <w:tc>
          <w:tcPr>
            <w:tcW w:w="4968" w:type="dxa"/>
            <w:gridSpan w:val="3"/>
            <w:tcBorders>
              <w:top w:val="single" w:sz="6" w:space="0" w:color="auto"/>
              <w:left w:val="single" w:sz="6" w:space="0" w:color="auto"/>
              <w:bottom w:val="single" w:sz="6" w:space="0" w:color="auto"/>
              <w:right w:val="single" w:sz="6" w:space="0" w:color="auto"/>
            </w:tcBorders>
          </w:tcPr>
          <w:p w14:paraId="24ED6AE2" w14:textId="77777777" w:rsidR="00393004" w:rsidRPr="00B454A3" w:rsidRDefault="00393004" w:rsidP="00260992">
            <w:pPr>
              <w:spacing w:before="120"/>
              <w:jc w:val="center"/>
              <w:rPr>
                <w:rFonts w:ascii="Times New Roman" w:hAnsi="Times New Roman" w:cs="Times New Roman"/>
                <w:spacing w:val="-2"/>
              </w:rPr>
            </w:pPr>
            <w:r w:rsidRPr="00B454A3">
              <w:rPr>
                <w:rFonts w:ascii="Times New Roman" w:hAnsi="Times New Roman" w:cs="Times New Roman"/>
                <w:spacing w:val="-2"/>
              </w:rPr>
              <w:t>Information</w:t>
            </w:r>
          </w:p>
        </w:tc>
      </w:tr>
      <w:tr w:rsidR="00393004" w:rsidRPr="00B454A3" w14:paraId="24ED6AE6" w14:textId="77777777" w:rsidTr="00260992">
        <w:trPr>
          <w:cantSplit/>
        </w:trPr>
        <w:tc>
          <w:tcPr>
            <w:tcW w:w="4212" w:type="dxa"/>
            <w:tcBorders>
              <w:top w:val="single" w:sz="6" w:space="0" w:color="auto"/>
              <w:left w:val="single" w:sz="6" w:space="0" w:color="auto"/>
              <w:bottom w:val="single" w:sz="6" w:space="0" w:color="auto"/>
              <w:right w:val="single" w:sz="6" w:space="0" w:color="auto"/>
            </w:tcBorders>
          </w:tcPr>
          <w:p w14:paraId="24ED6AE4" w14:textId="77777777" w:rsidR="00393004" w:rsidRPr="00B454A3" w:rsidRDefault="00393004" w:rsidP="00260992">
            <w:pPr>
              <w:pStyle w:val="BodyText"/>
              <w:rPr>
                <w:rFonts w:ascii="Times New Roman" w:hAnsi="Times New Roman" w:cs="Times New Roman"/>
              </w:rPr>
            </w:pPr>
            <w:r w:rsidRPr="00B454A3">
              <w:rPr>
                <w:rFonts w:ascii="Times New Roman" w:hAnsi="Times New Roman" w:cs="Times New Roman"/>
              </w:rPr>
              <w:t>Identification du marché</w:t>
            </w:r>
          </w:p>
        </w:tc>
        <w:tc>
          <w:tcPr>
            <w:tcW w:w="4968" w:type="dxa"/>
            <w:gridSpan w:val="3"/>
            <w:tcBorders>
              <w:top w:val="single" w:sz="6" w:space="0" w:color="auto"/>
              <w:left w:val="single" w:sz="6" w:space="0" w:color="auto"/>
              <w:bottom w:val="single" w:sz="6" w:space="0" w:color="auto"/>
              <w:right w:val="single" w:sz="6" w:space="0" w:color="auto"/>
            </w:tcBorders>
          </w:tcPr>
          <w:p w14:paraId="24ED6AE5" w14:textId="77777777" w:rsidR="00393004" w:rsidRPr="00B454A3" w:rsidRDefault="00393004" w:rsidP="00260992">
            <w:pPr>
              <w:pStyle w:val="BodyText"/>
              <w:rPr>
                <w:rFonts w:ascii="Times New Roman" w:hAnsi="Times New Roman" w:cs="Times New Roman"/>
              </w:rPr>
            </w:pPr>
            <w:r w:rsidRPr="00B454A3">
              <w:rPr>
                <w:rFonts w:ascii="Times New Roman" w:hAnsi="Times New Roman" w:cs="Times New Roman"/>
              </w:rPr>
              <w:t>________________________________________</w:t>
            </w:r>
          </w:p>
        </w:tc>
      </w:tr>
      <w:tr w:rsidR="00393004" w:rsidRPr="00B454A3" w14:paraId="24ED6AEB" w14:textId="77777777" w:rsidTr="00260992">
        <w:trPr>
          <w:cantSplit/>
        </w:trPr>
        <w:tc>
          <w:tcPr>
            <w:tcW w:w="4212" w:type="dxa"/>
            <w:tcBorders>
              <w:top w:val="single" w:sz="6" w:space="0" w:color="auto"/>
              <w:left w:val="single" w:sz="6" w:space="0" w:color="auto"/>
              <w:bottom w:val="single" w:sz="6" w:space="0" w:color="auto"/>
              <w:right w:val="single" w:sz="6" w:space="0" w:color="auto"/>
            </w:tcBorders>
          </w:tcPr>
          <w:p w14:paraId="24ED6AE7" w14:textId="77777777" w:rsidR="00393004" w:rsidRPr="00B454A3" w:rsidRDefault="00393004" w:rsidP="00260992">
            <w:pPr>
              <w:pStyle w:val="BodyText"/>
              <w:rPr>
                <w:rFonts w:ascii="Times New Roman" w:hAnsi="Times New Roman" w:cs="Times New Roman"/>
              </w:rPr>
            </w:pPr>
            <w:r w:rsidRPr="00B454A3">
              <w:rPr>
                <w:rFonts w:ascii="Times New Roman" w:hAnsi="Times New Roman" w:cs="Times New Roman"/>
              </w:rPr>
              <w:t xml:space="preserve">Date d’attribution </w:t>
            </w:r>
          </w:p>
          <w:p w14:paraId="24ED6AE8" w14:textId="77777777" w:rsidR="00393004" w:rsidRPr="00B454A3" w:rsidRDefault="00393004" w:rsidP="00260992">
            <w:pPr>
              <w:pStyle w:val="BodyText"/>
              <w:rPr>
                <w:rFonts w:ascii="Times New Roman" w:hAnsi="Times New Roman" w:cs="Times New Roman"/>
              </w:rPr>
            </w:pPr>
            <w:r w:rsidRPr="00B454A3">
              <w:rPr>
                <w:rFonts w:ascii="Times New Roman" w:hAnsi="Times New Roman" w:cs="Times New Roman"/>
              </w:rPr>
              <w:t>Date d’achèvement</w:t>
            </w:r>
          </w:p>
        </w:tc>
        <w:tc>
          <w:tcPr>
            <w:tcW w:w="4968" w:type="dxa"/>
            <w:gridSpan w:val="3"/>
            <w:tcBorders>
              <w:top w:val="single" w:sz="6" w:space="0" w:color="auto"/>
              <w:left w:val="nil"/>
              <w:bottom w:val="single" w:sz="6" w:space="0" w:color="auto"/>
              <w:right w:val="single" w:sz="6" w:space="0" w:color="auto"/>
            </w:tcBorders>
          </w:tcPr>
          <w:p w14:paraId="24ED6AE9" w14:textId="77777777" w:rsidR="00393004" w:rsidRPr="00B454A3" w:rsidRDefault="00393004" w:rsidP="00260992">
            <w:pPr>
              <w:pStyle w:val="BodyText"/>
              <w:rPr>
                <w:rFonts w:ascii="Times New Roman" w:hAnsi="Times New Roman" w:cs="Times New Roman"/>
              </w:rPr>
            </w:pPr>
            <w:r w:rsidRPr="00B454A3">
              <w:rPr>
                <w:rFonts w:ascii="Times New Roman" w:hAnsi="Times New Roman" w:cs="Times New Roman"/>
              </w:rPr>
              <w:t>________________________________________</w:t>
            </w:r>
          </w:p>
          <w:p w14:paraId="24ED6AEA" w14:textId="77777777" w:rsidR="00393004" w:rsidRPr="00B454A3" w:rsidRDefault="00393004" w:rsidP="00260992">
            <w:pPr>
              <w:pStyle w:val="BodyText"/>
              <w:rPr>
                <w:rFonts w:ascii="Times New Roman" w:hAnsi="Times New Roman" w:cs="Times New Roman"/>
              </w:rPr>
            </w:pPr>
            <w:r w:rsidRPr="00B454A3">
              <w:rPr>
                <w:rFonts w:ascii="Times New Roman" w:hAnsi="Times New Roman" w:cs="Times New Roman"/>
              </w:rPr>
              <w:t>________________________________________</w:t>
            </w:r>
          </w:p>
        </w:tc>
      </w:tr>
      <w:tr w:rsidR="00393004" w:rsidRPr="00B454A3" w14:paraId="24ED6AEE" w14:textId="77777777" w:rsidTr="00260992">
        <w:trPr>
          <w:cantSplit/>
        </w:trPr>
        <w:tc>
          <w:tcPr>
            <w:tcW w:w="4212" w:type="dxa"/>
            <w:tcBorders>
              <w:top w:val="single" w:sz="6" w:space="0" w:color="auto"/>
              <w:left w:val="single" w:sz="6" w:space="0" w:color="auto"/>
              <w:bottom w:val="single" w:sz="6" w:space="0" w:color="auto"/>
              <w:right w:val="single" w:sz="6" w:space="0" w:color="auto"/>
            </w:tcBorders>
          </w:tcPr>
          <w:p w14:paraId="24ED6AEC" w14:textId="77777777" w:rsidR="00393004" w:rsidRPr="00B454A3" w:rsidRDefault="00393004" w:rsidP="00260992">
            <w:pPr>
              <w:pStyle w:val="BodyText"/>
              <w:rPr>
                <w:rFonts w:ascii="Times New Roman" w:hAnsi="Times New Roman" w:cs="Times New Roman"/>
              </w:rPr>
            </w:pPr>
          </w:p>
        </w:tc>
        <w:tc>
          <w:tcPr>
            <w:tcW w:w="4968" w:type="dxa"/>
            <w:gridSpan w:val="3"/>
            <w:tcBorders>
              <w:top w:val="single" w:sz="6" w:space="0" w:color="auto"/>
              <w:left w:val="nil"/>
              <w:bottom w:val="single" w:sz="6" w:space="0" w:color="auto"/>
              <w:right w:val="single" w:sz="6" w:space="0" w:color="auto"/>
            </w:tcBorders>
          </w:tcPr>
          <w:p w14:paraId="24ED6AED" w14:textId="77777777" w:rsidR="00393004" w:rsidRPr="00B454A3" w:rsidRDefault="00393004" w:rsidP="00260992">
            <w:pPr>
              <w:pStyle w:val="BodyText"/>
              <w:rPr>
                <w:rFonts w:ascii="Times New Roman" w:hAnsi="Times New Roman" w:cs="Times New Roman"/>
              </w:rPr>
            </w:pPr>
          </w:p>
        </w:tc>
      </w:tr>
      <w:tr w:rsidR="00393004" w:rsidRPr="00B454A3" w14:paraId="24ED6AF3" w14:textId="77777777" w:rsidTr="00260992">
        <w:trPr>
          <w:cantSplit/>
        </w:trPr>
        <w:tc>
          <w:tcPr>
            <w:tcW w:w="4212" w:type="dxa"/>
            <w:tcBorders>
              <w:top w:val="single" w:sz="6" w:space="0" w:color="auto"/>
              <w:left w:val="single" w:sz="6" w:space="0" w:color="auto"/>
              <w:bottom w:val="single" w:sz="6" w:space="0" w:color="auto"/>
              <w:right w:val="single" w:sz="6" w:space="0" w:color="auto"/>
            </w:tcBorders>
          </w:tcPr>
          <w:p w14:paraId="24ED6AEF" w14:textId="77777777" w:rsidR="00393004" w:rsidRPr="00B454A3" w:rsidRDefault="00393004" w:rsidP="00260992">
            <w:pPr>
              <w:spacing w:before="120"/>
              <w:rPr>
                <w:rFonts w:ascii="Times New Roman" w:hAnsi="Times New Roman" w:cs="Times New Roman"/>
                <w:spacing w:val="-2"/>
              </w:rPr>
            </w:pPr>
            <w:r w:rsidRPr="00B454A3">
              <w:rPr>
                <w:rFonts w:ascii="Times New Roman" w:hAnsi="Times New Roman" w:cs="Times New Roman"/>
                <w:spacing w:val="-2"/>
              </w:rPr>
              <w:t>Rôle dans le marché</w:t>
            </w:r>
          </w:p>
        </w:tc>
        <w:tc>
          <w:tcPr>
            <w:tcW w:w="1656" w:type="dxa"/>
            <w:tcBorders>
              <w:top w:val="single" w:sz="6" w:space="0" w:color="auto"/>
              <w:left w:val="nil"/>
              <w:bottom w:val="single" w:sz="6" w:space="0" w:color="auto"/>
              <w:right w:val="single" w:sz="6" w:space="0" w:color="auto"/>
            </w:tcBorders>
          </w:tcPr>
          <w:p w14:paraId="24ED6AF0" w14:textId="77777777" w:rsidR="00393004" w:rsidRPr="00B454A3" w:rsidRDefault="00393004" w:rsidP="00260992">
            <w:pPr>
              <w:spacing w:before="120"/>
              <w:jc w:val="center"/>
              <w:rPr>
                <w:rFonts w:ascii="Times New Roman" w:hAnsi="Times New Roman" w:cs="Times New Roman"/>
                <w:sz w:val="36"/>
              </w:rPr>
            </w:pPr>
            <w:r w:rsidRPr="00B454A3">
              <w:rPr>
                <w:rFonts w:ascii="Times New Roman" w:hAnsi="Times New Roman" w:cs="Times New Roman"/>
                <w:sz w:val="36"/>
              </w:rPr>
              <w:sym w:font="Symbol" w:char="F07F"/>
            </w:r>
            <w:r w:rsidRPr="00B454A3">
              <w:rPr>
                <w:rFonts w:ascii="Times New Roman" w:hAnsi="Times New Roman" w:cs="Times New Roman"/>
                <w:sz w:val="36"/>
              </w:rPr>
              <w:t xml:space="preserve"> </w:t>
            </w:r>
            <w:r w:rsidRPr="00B454A3">
              <w:rPr>
                <w:rFonts w:ascii="Times New Roman" w:hAnsi="Times New Roman" w:cs="Times New Roman"/>
                <w:sz w:val="36"/>
              </w:rPr>
              <w:br/>
            </w:r>
            <w:r w:rsidRPr="00B454A3">
              <w:rPr>
                <w:rFonts w:ascii="Times New Roman" w:hAnsi="Times New Roman" w:cs="Times New Roman"/>
              </w:rPr>
              <w:t>Entrepreneur</w:t>
            </w:r>
          </w:p>
        </w:tc>
        <w:tc>
          <w:tcPr>
            <w:tcW w:w="1656" w:type="dxa"/>
            <w:tcBorders>
              <w:top w:val="single" w:sz="6" w:space="0" w:color="auto"/>
              <w:left w:val="nil"/>
              <w:bottom w:val="single" w:sz="6" w:space="0" w:color="auto"/>
              <w:right w:val="single" w:sz="6" w:space="0" w:color="auto"/>
            </w:tcBorders>
          </w:tcPr>
          <w:p w14:paraId="24ED6AF1" w14:textId="77777777" w:rsidR="00393004" w:rsidRPr="00B454A3" w:rsidRDefault="00393004" w:rsidP="00260992">
            <w:pPr>
              <w:spacing w:before="120"/>
              <w:jc w:val="center"/>
              <w:rPr>
                <w:rFonts w:ascii="Times New Roman" w:hAnsi="Times New Roman" w:cs="Times New Roman"/>
                <w:spacing w:val="-2"/>
                <w:sz w:val="36"/>
              </w:rPr>
            </w:pPr>
            <w:r w:rsidRPr="00B454A3">
              <w:rPr>
                <w:rFonts w:ascii="Times New Roman" w:hAnsi="Times New Roman" w:cs="Times New Roman"/>
                <w:sz w:val="36"/>
              </w:rPr>
              <w:sym w:font="Symbol" w:char="F07F"/>
            </w:r>
            <w:r w:rsidRPr="00B454A3">
              <w:rPr>
                <w:rFonts w:ascii="Times New Roman" w:hAnsi="Times New Roman" w:cs="Times New Roman"/>
                <w:sz w:val="36"/>
              </w:rPr>
              <w:t xml:space="preserve"> </w:t>
            </w:r>
            <w:r w:rsidRPr="00B454A3">
              <w:rPr>
                <w:rFonts w:ascii="Times New Roman" w:hAnsi="Times New Roman" w:cs="Times New Roman"/>
                <w:sz w:val="36"/>
              </w:rPr>
              <w:br/>
            </w:r>
            <w:r w:rsidRPr="00B454A3">
              <w:rPr>
                <w:rFonts w:ascii="Times New Roman" w:hAnsi="Times New Roman" w:cs="Times New Roman"/>
              </w:rPr>
              <w:t>Ensemblier</w:t>
            </w:r>
          </w:p>
        </w:tc>
        <w:tc>
          <w:tcPr>
            <w:tcW w:w="1656" w:type="dxa"/>
            <w:tcBorders>
              <w:top w:val="single" w:sz="6" w:space="0" w:color="auto"/>
              <w:left w:val="single" w:sz="6" w:space="0" w:color="auto"/>
              <w:bottom w:val="single" w:sz="6" w:space="0" w:color="auto"/>
              <w:right w:val="single" w:sz="6" w:space="0" w:color="auto"/>
            </w:tcBorders>
          </w:tcPr>
          <w:p w14:paraId="24ED6AF2" w14:textId="77777777" w:rsidR="00393004" w:rsidRPr="00B454A3" w:rsidRDefault="00393004" w:rsidP="00260992">
            <w:pPr>
              <w:jc w:val="center"/>
              <w:rPr>
                <w:rFonts w:ascii="Times New Roman" w:hAnsi="Times New Roman" w:cs="Times New Roman"/>
                <w:spacing w:val="-2"/>
                <w:sz w:val="36"/>
              </w:rPr>
            </w:pPr>
            <w:r w:rsidRPr="00B454A3">
              <w:rPr>
                <w:rFonts w:ascii="Times New Roman" w:hAnsi="Times New Roman" w:cs="Times New Roman"/>
                <w:sz w:val="36"/>
              </w:rPr>
              <w:sym w:font="Symbol" w:char="F07F"/>
            </w:r>
            <w:r w:rsidRPr="00B454A3">
              <w:rPr>
                <w:rFonts w:ascii="Times New Roman" w:hAnsi="Times New Roman" w:cs="Times New Roman"/>
                <w:sz w:val="36"/>
              </w:rPr>
              <w:t xml:space="preserve"> </w:t>
            </w:r>
            <w:r w:rsidRPr="00B454A3">
              <w:rPr>
                <w:rFonts w:ascii="Times New Roman" w:hAnsi="Times New Roman" w:cs="Times New Roman"/>
                <w:sz w:val="36"/>
              </w:rPr>
              <w:br/>
            </w:r>
            <w:r w:rsidRPr="00B454A3">
              <w:rPr>
                <w:rFonts w:ascii="Times New Roman" w:hAnsi="Times New Roman" w:cs="Times New Roman"/>
              </w:rPr>
              <w:t>Sous-traitant</w:t>
            </w:r>
          </w:p>
        </w:tc>
      </w:tr>
      <w:tr w:rsidR="00393004" w:rsidRPr="00B454A3" w14:paraId="24ED6AF7" w14:textId="77777777" w:rsidTr="00260992">
        <w:trPr>
          <w:cantSplit/>
        </w:trPr>
        <w:tc>
          <w:tcPr>
            <w:tcW w:w="4212" w:type="dxa"/>
            <w:tcBorders>
              <w:top w:val="single" w:sz="6" w:space="0" w:color="auto"/>
              <w:left w:val="single" w:sz="6" w:space="0" w:color="auto"/>
              <w:bottom w:val="single" w:sz="6" w:space="0" w:color="auto"/>
              <w:right w:val="single" w:sz="6" w:space="0" w:color="auto"/>
            </w:tcBorders>
          </w:tcPr>
          <w:p w14:paraId="24ED6AF4" w14:textId="77777777" w:rsidR="00393004" w:rsidRPr="00B454A3" w:rsidRDefault="00393004" w:rsidP="00260992">
            <w:pPr>
              <w:pStyle w:val="BodyText"/>
              <w:rPr>
                <w:rFonts w:ascii="Times New Roman" w:hAnsi="Times New Roman" w:cs="Times New Roman"/>
              </w:rPr>
            </w:pPr>
            <w:r w:rsidRPr="00B454A3">
              <w:rPr>
                <w:rFonts w:ascii="Times New Roman" w:hAnsi="Times New Roman" w:cs="Times New Roman"/>
              </w:rPr>
              <w:t>Montant total du marché</w:t>
            </w:r>
          </w:p>
        </w:tc>
        <w:tc>
          <w:tcPr>
            <w:tcW w:w="3348" w:type="dxa"/>
            <w:gridSpan w:val="2"/>
            <w:tcBorders>
              <w:top w:val="single" w:sz="6" w:space="0" w:color="auto"/>
              <w:left w:val="nil"/>
              <w:bottom w:val="single" w:sz="6" w:space="0" w:color="auto"/>
              <w:right w:val="single" w:sz="6" w:space="0" w:color="auto"/>
            </w:tcBorders>
          </w:tcPr>
          <w:p w14:paraId="24ED6AF5" w14:textId="77777777" w:rsidR="00393004" w:rsidRPr="00B454A3" w:rsidRDefault="00393004" w:rsidP="00260992">
            <w:pPr>
              <w:pStyle w:val="BodyText"/>
              <w:rPr>
                <w:rFonts w:ascii="Times New Roman" w:hAnsi="Times New Roman" w:cs="Times New Roman"/>
              </w:rPr>
            </w:pPr>
            <w:r w:rsidRPr="00B454A3">
              <w:rPr>
                <w:rFonts w:ascii="Times New Roman" w:hAnsi="Times New Roman" w:cs="Times New Roman"/>
              </w:rPr>
              <w:t>_____________________</w:t>
            </w:r>
          </w:p>
        </w:tc>
        <w:tc>
          <w:tcPr>
            <w:tcW w:w="1620" w:type="dxa"/>
            <w:tcBorders>
              <w:top w:val="single" w:sz="6" w:space="0" w:color="auto"/>
              <w:left w:val="single" w:sz="6" w:space="0" w:color="auto"/>
              <w:bottom w:val="single" w:sz="6" w:space="0" w:color="auto"/>
              <w:right w:val="single" w:sz="6" w:space="0" w:color="auto"/>
            </w:tcBorders>
          </w:tcPr>
          <w:p w14:paraId="24ED6AF6" w14:textId="77777777" w:rsidR="00393004" w:rsidRPr="00B454A3" w:rsidRDefault="00393004" w:rsidP="00260992">
            <w:pPr>
              <w:pStyle w:val="BodyText"/>
              <w:rPr>
                <w:rFonts w:ascii="Times New Roman" w:hAnsi="Times New Roman" w:cs="Times New Roman"/>
              </w:rPr>
            </w:pPr>
            <w:r w:rsidRPr="00B454A3">
              <w:rPr>
                <w:rFonts w:ascii="Times New Roman" w:hAnsi="Times New Roman" w:cs="Times New Roman"/>
              </w:rPr>
              <w:t>FCFA_______</w:t>
            </w:r>
          </w:p>
        </w:tc>
      </w:tr>
      <w:tr w:rsidR="00393004" w:rsidRPr="00B454A3" w14:paraId="24ED6AFF" w14:textId="77777777" w:rsidTr="00260992">
        <w:trPr>
          <w:cantSplit/>
        </w:trPr>
        <w:tc>
          <w:tcPr>
            <w:tcW w:w="4212" w:type="dxa"/>
            <w:tcBorders>
              <w:top w:val="single" w:sz="6" w:space="0" w:color="auto"/>
              <w:left w:val="single" w:sz="6" w:space="0" w:color="auto"/>
              <w:bottom w:val="single" w:sz="6" w:space="0" w:color="auto"/>
              <w:right w:val="single" w:sz="6" w:space="0" w:color="auto"/>
            </w:tcBorders>
          </w:tcPr>
          <w:p w14:paraId="24ED6AF8" w14:textId="77777777" w:rsidR="00393004" w:rsidRPr="00B454A3" w:rsidRDefault="00393004" w:rsidP="00260992">
            <w:pPr>
              <w:pStyle w:val="BodyText"/>
              <w:rPr>
                <w:rFonts w:ascii="Times New Roman" w:hAnsi="Times New Roman" w:cs="Times New Roman"/>
              </w:rPr>
            </w:pPr>
            <w:r w:rsidRPr="00B454A3">
              <w:rPr>
                <w:rFonts w:ascii="Times New Roman" w:hAnsi="Times New Roman" w:cs="Times New Roman"/>
              </w:rPr>
              <w:t>Dans le cas d’une partie à un GE</w:t>
            </w:r>
            <w:r w:rsidRPr="00B454A3">
              <w:rPr>
                <w:rFonts w:ascii="Times New Roman" w:hAnsi="Times New Roman" w:cs="Times New Roman"/>
                <w:spacing w:val="-2"/>
              </w:rPr>
              <w:t xml:space="preserve"> ou d’un sous-traitant</w:t>
            </w:r>
            <w:r w:rsidRPr="00B454A3">
              <w:rPr>
                <w:rFonts w:ascii="Times New Roman" w:hAnsi="Times New Roman" w:cs="Times New Roman"/>
              </w:rPr>
              <w:t>, préciser la participation au montant total du marché</w:t>
            </w:r>
          </w:p>
        </w:tc>
        <w:tc>
          <w:tcPr>
            <w:tcW w:w="1638" w:type="dxa"/>
            <w:tcBorders>
              <w:top w:val="single" w:sz="6" w:space="0" w:color="auto"/>
              <w:left w:val="nil"/>
              <w:bottom w:val="single" w:sz="6" w:space="0" w:color="auto"/>
              <w:right w:val="single" w:sz="6" w:space="0" w:color="auto"/>
            </w:tcBorders>
          </w:tcPr>
          <w:p w14:paraId="24ED6AF9" w14:textId="77777777" w:rsidR="00393004" w:rsidRPr="00B454A3" w:rsidRDefault="00393004" w:rsidP="00260992">
            <w:pPr>
              <w:pStyle w:val="BodyText"/>
              <w:rPr>
                <w:rFonts w:ascii="Times New Roman" w:hAnsi="Times New Roman" w:cs="Times New Roman"/>
              </w:rPr>
            </w:pPr>
          </w:p>
          <w:p w14:paraId="24ED6AFA" w14:textId="77777777" w:rsidR="00393004" w:rsidRPr="00B454A3" w:rsidRDefault="00393004" w:rsidP="00260992">
            <w:pPr>
              <w:pStyle w:val="BodyText"/>
              <w:rPr>
                <w:rFonts w:ascii="Times New Roman" w:hAnsi="Times New Roman" w:cs="Times New Roman"/>
              </w:rPr>
            </w:pPr>
            <w:r w:rsidRPr="00B454A3">
              <w:rPr>
                <w:rFonts w:ascii="Times New Roman" w:hAnsi="Times New Roman" w:cs="Times New Roman"/>
              </w:rPr>
              <w:t>__________%</w:t>
            </w:r>
          </w:p>
        </w:tc>
        <w:tc>
          <w:tcPr>
            <w:tcW w:w="1710" w:type="dxa"/>
            <w:tcBorders>
              <w:top w:val="single" w:sz="6" w:space="0" w:color="auto"/>
              <w:left w:val="single" w:sz="6" w:space="0" w:color="auto"/>
              <w:bottom w:val="single" w:sz="6" w:space="0" w:color="auto"/>
              <w:right w:val="single" w:sz="6" w:space="0" w:color="auto"/>
            </w:tcBorders>
          </w:tcPr>
          <w:p w14:paraId="24ED6AFB" w14:textId="77777777" w:rsidR="00393004" w:rsidRPr="00B454A3" w:rsidRDefault="00393004" w:rsidP="00260992">
            <w:pPr>
              <w:pStyle w:val="BodyText"/>
              <w:rPr>
                <w:rFonts w:ascii="Times New Roman" w:hAnsi="Times New Roman" w:cs="Times New Roman"/>
              </w:rPr>
            </w:pPr>
          </w:p>
          <w:p w14:paraId="24ED6AFC" w14:textId="77777777" w:rsidR="00393004" w:rsidRPr="00B454A3" w:rsidRDefault="00393004" w:rsidP="00260992">
            <w:pPr>
              <w:pStyle w:val="BodyText"/>
              <w:rPr>
                <w:rFonts w:ascii="Times New Roman" w:hAnsi="Times New Roman" w:cs="Times New Roman"/>
              </w:rPr>
            </w:pPr>
            <w:r w:rsidRPr="00B454A3">
              <w:rPr>
                <w:rFonts w:ascii="Times New Roman" w:hAnsi="Times New Roman" w:cs="Times New Roman"/>
              </w:rPr>
              <w:t>_____________</w:t>
            </w:r>
          </w:p>
        </w:tc>
        <w:tc>
          <w:tcPr>
            <w:tcW w:w="1620" w:type="dxa"/>
            <w:tcBorders>
              <w:top w:val="single" w:sz="6" w:space="0" w:color="auto"/>
              <w:left w:val="single" w:sz="6" w:space="0" w:color="auto"/>
              <w:bottom w:val="single" w:sz="6" w:space="0" w:color="auto"/>
              <w:right w:val="single" w:sz="6" w:space="0" w:color="auto"/>
            </w:tcBorders>
          </w:tcPr>
          <w:p w14:paraId="24ED6AFD" w14:textId="77777777" w:rsidR="00393004" w:rsidRPr="00B454A3" w:rsidRDefault="00393004" w:rsidP="00260992">
            <w:pPr>
              <w:pStyle w:val="BodyText"/>
              <w:rPr>
                <w:rFonts w:ascii="Times New Roman" w:hAnsi="Times New Roman" w:cs="Times New Roman"/>
              </w:rPr>
            </w:pPr>
          </w:p>
          <w:p w14:paraId="24ED6AFE" w14:textId="77777777" w:rsidR="00393004" w:rsidRPr="00B454A3" w:rsidRDefault="00393004" w:rsidP="00260992">
            <w:pPr>
              <w:pStyle w:val="BodyText"/>
              <w:rPr>
                <w:rFonts w:ascii="Times New Roman" w:hAnsi="Times New Roman" w:cs="Times New Roman"/>
              </w:rPr>
            </w:pPr>
            <w:r w:rsidRPr="00B454A3">
              <w:rPr>
                <w:rFonts w:ascii="Times New Roman" w:hAnsi="Times New Roman" w:cs="Times New Roman"/>
              </w:rPr>
              <w:t>FCFA_______</w:t>
            </w:r>
          </w:p>
        </w:tc>
      </w:tr>
      <w:tr w:rsidR="00393004" w:rsidRPr="00B454A3" w14:paraId="24ED6B02" w14:textId="77777777" w:rsidTr="00260992">
        <w:trPr>
          <w:cantSplit/>
        </w:trPr>
        <w:tc>
          <w:tcPr>
            <w:tcW w:w="4212" w:type="dxa"/>
            <w:tcBorders>
              <w:top w:val="single" w:sz="6" w:space="0" w:color="auto"/>
              <w:left w:val="single" w:sz="6" w:space="0" w:color="auto"/>
              <w:bottom w:val="single" w:sz="6" w:space="0" w:color="auto"/>
              <w:right w:val="single" w:sz="6" w:space="0" w:color="auto"/>
            </w:tcBorders>
          </w:tcPr>
          <w:p w14:paraId="24ED6B00" w14:textId="77777777" w:rsidR="00393004" w:rsidRPr="00B454A3" w:rsidRDefault="00393004" w:rsidP="00260992">
            <w:pPr>
              <w:pStyle w:val="BodyText"/>
              <w:rPr>
                <w:rFonts w:ascii="Times New Roman" w:hAnsi="Times New Roman" w:cs="Times New Roman"/>
              </w:rPr>
            </w:pPr>
            <w:r w:rsidRPr="00B454A3">
              <w:rPr>
                <w:rFonts w:ascii="Times New Roman" w:hAnsi="Times New Roman" w:cs="Times New Roman"/>
              </w:rPr>
              <w:t>Nom du Maître d’Ouvrage :</w:t>
            </w:r>
          </w:p>
        </w:tc>
        <w:tc>
          <w:tcPr>
            <w:tcW w:w="4968" w:type="dxa"/>
            <w:gridSpan w:val="3"/>
            <w:tcBorders>
              <w:top w:val="single" w:sz="6" w:space="0" w:color="auto"/>
              <w:left w:val="nil"/>
              <w:bottom w:val="single" w:sz="6" w:space="0" w:color="auto"/>
              <w:right w:val="single" w:sz="6" w:space="0" w:color="auto"/>
            </w:tcBorders>
          </w:tcPr>
          <w:p w14:paraId="24ED6B01" w14:textId="77777777" w:rsidR="00393004" w:rsidRPr="00B454A3" w:rsidRDefault="00393004" w:rsidP="00260992">
            <w:pPr>
              <w:pStyle w:val="BodyText"/>
              <w:rPr>
                <w:rFonts w:ascii="Times New Roman" w:hAnsi="Times New Roman" w:cs="Times New Roman"/>
              </w:rPr>
            </w:pPr>
            <w:r w:rsidRPr="00B454A3">
              <w:rPr>
                <w:rFonts w:ascii="Times New Roman" w:hAnsi="Times New Roman" w:cs="Times New Roman"/>
              </w:rPr>
              <w:t>________________________________________</w:t>
            </w:r>
          </w:p>
        </w:tc>
      </w:tr>
      <w:tr w:rsidR="00393004" w:rsidRPr="00B454A3" w14:paraId="24ED6B0B" w14:textId="77777777" w:rsidTr="00260992">
        <w:trPr>
          <w:cantSplit/>
        </w:trPr>
        <w:tc>
          <w:tcPr>
            <w:tcW w:w="4212" w:type="dxa"/>
            <w:tcBorders>
              <w:top w:val="single" w:sz="6" w:space="0" w:color="auto"/>
              <w:left w:val="single" w:sz="6" w:space="0" w:color="auto"/>
              <w:bottom w:val="single" w:sz="6" w:space="0" w:color="auto"/>
              <w:right w:val="single" w:sz="6" w:space="0" w:color="auto"/>
            </w:tcBorders>
          </w:tcPr>
          <w:p w14:paraId="24ED6B03" w14:textId="77777777" w:rsidR="00393004" w:rsidRPr="00B454A3" w:rsidRDefault="00393004" w:rsidP="00260992">
            <w:pPr>
              <w:pStyle w:val="BodyText"/>
              <w:rPr>
                <w:rFonts w:ascii="Times New Roman" w:hAnsi="Times New Roman" w:cs="Times New Roman"/>
              </w:rPr>
            </w:pPr>
            <w:r w:rsidRPr="00B454A3">
              <w:rPr>
                <w:rFonts w:ascii="Times New Roman" w:hAnsi="Times New Roman" w:cs="Times New Roman"/>
              </w:rPr>
              <w:t>Adresse :</w:t>
            </w:r>
          </w:p>
          <w:p w14:paraId="24ED6B04" w14:textId="77777777" w:rsidR="00393004" w:rsidRPr="00B454A3" w:rsidRDefault="00393004" w:rsidP="00260992">
            <w:pPr>
              <w:pStyle w:val="BodyText"/>
              <w:rPr>
                <w:rFonts w:ascii="Times New Roman" w:hAnsi="Times New Roman" w:cs="Times New Roman"/>
              </w:rPr>
            </w:pPr>
          </w:p>
          <w:p w14:paraId="24ED6B05" w14:textId="77777777" w:rsidR="00393004" w:rsidRPr="00B454A3" w:rsidRDefault="00393004" w:rsidP="00260992">
            <w:pPr>
              <w:pStyle w:val="BodyText"/>
              <w:rPr>
                <w:rFonts w:ascii="Times New Roman" w:hAnsi="Times New Roman" w:cs="Times New Roman"/>
              </w:rPr>
            </w:pPr>
            <w:r w:rsidRPr="00B454A3">
              <w:rPr>
                <w:rFonts w:ascii="Times New Roman" w:hAnsi="Times New Roman" w:cs="Times New Roman"/>
              </w:rPr>
              <w:t>Numéro de téléphone/télécopie :</w:t>
            </w:r>
          </w:p>
          <w:p w14:paraId="24ED6B06" w14:textId="77777777" w:rsidR="00393004" w:rsidRPr="00B454A3" w:rsidRDefault="00393004" w:rsidP="00260992">
            <w:pPr>
              <w:pStyle w:val="BodyText"/>
              <w:rPr>
                <w:rFonts w:ascii="Times New Roman" w:hAnsi="Times New Roman" w:cs="Times New Roman"/>
              </w:rPr>
            </w:pPr>
            <w:r w:rsidRPr="00B454A3">
              <w:rPr>
                <w:rFonts w:ascii="Times New Roman" w:hAnsi="Times New Roman" w:cs="Times New Roman"/>
              </w:rPr>
              <w:t>Adresse électronique :</w:t>
            </w:r>
          </w:p>
        </w:tc>
        <w:tc>
          <w:tcPr>
            <w:tcW w:w="4968" w:type="dxa"/>
            <w:gridSpan w:val="3"/>
            <w:tcBorders>
              <w:top w:val="single" w:sz="6" w:space="0" w:color="auto"/>
              <w:left w:val="nil"/>
              <w:bottom w:val="single" w:sz="6" w:space="0" w:color="auto"/>
              <w:right w:val="single" w:sz="6" w:space="0" w:color="auto"/>
            </w:tcBorders>
          </w:tcPr>
          <w:p w14:paraId="24ED6B07" w14:textId="77777777" w:rsidR="00393004" w:rsidRPr="00B454A3" w:rsidRDefault="00393004" w:rsidP="00260992">
            <w:pPr>
              <w:pStyle w:val="BodyText"/>
              <w:rPr>
                <w:rFonts w:ascii="Times New Roman" w:hAnsi="Times New Roman" w:cs="Times New Roman"/>
              </w:rPr>
            </w:pPr>
            <w:r w:rsidRPr="00B454A3">
              <w:rPr>
                <w:rFonts w:ascii="Times New Roman" w:hAnsi="Times New Roman" w:cs="Times New Roman"/>
              </w:rPr>
              <w:t>________________________________________</w:t>
            </w:r>
          </w:p>
          <w:p w14:paraId="24ED6B08" w14:textId="77777777" w:rsidR="00393004" w:rsidRPr="00B454A3" w:rsidRDefault="00393004" w:rsidP="00260992">
            <w:pPr>
              <w:pStyle w:val="BodyText"/>
              <w:rPr>
                <w:rFonts w:ascii="Times New Roman" w:hAnsi="Times New Roman" w:cs="Times New Roman"/>
              </w:rPr>
            </w:pPr>
            <w:r w:rsidRPr="00B454A3">
              <w:rPr>
                <w:rFonts w:ascii="Times New Roman" w:hAnsi="Times New Roman" w:cs="Times New Roman"/>
              </w:rPr>
              <w:t>________________________________________</w:t>
            </w:r>
          </w:p>
          <w:p w14:paraId="24ED6B09" w14:textId="77777777" w:rsidR="00393004" w:rsidRPr="00B454A3" w:rsidRDefault="00393004" w:rsidP="00260992">
            <w:pPr>
              <w:pStyle w:val="BodyText"/>
              <w:rPr>
                <w:rFonts w:ascii="Times New Roman" w:hAnsi="Times New Roman" w:cs="Times New Roman"/>
              </w:rPr>
            </w:pPr>
            <w:r w:rsidRPr="00B454A3">
              <w:rPr>
                <w:rFonts w:ascii="Times New Roman" w:hAnsi="Times New Roman" w:cs="Times New Roman"/>
              </w:rPr>
              <w:t>________________________________________</w:t>
            </w:r>
          </w:p>
          <w:p w14:paraId="24ED6B0A" w14:textId="77777777" w:rsidR="00393004" w:rsidRPr="00B454A3" w:rsidRDefault="00393004" w:rsidP="00260992">
            <w:pPr>
              <w:pStyle w:val="BodyText"/>
              <w:rPr>
                <w:rFonts w:ascii="Times New Roman" w:hAnsi="Times New Roman" w:cs="Times New Roman"/>
              </w:rPr>
            </w:pPr>
            <w:r w:rsidRPr="00B454A3">
              <w:rPr>
                <w:rFonts w:ascii="Times New Roman" w:hAnsi="Times New Roman" w:cs="Times New Roman"/>
              </w:rPr>
              <w:t>________________________________________</w:t>
            </w:r>
          </w:p>
        </w:tc>
      </w:tr>
    </w:tbl>
    <w:p w14:paraId="24ED6B0C" w14:textId="77777777" w:rsidR="00393004" w:rsidRPr="00B454A3" w:rsidRDefault="00393004" w:rsidP="00393004">
      <w:pPr>
        <w:pStyle w:val="Subtitle2"/>
        <w:rPr>
          <w:rFonts w:cs="Times New Roman"/>
        </w:rPr>
      </w:pPr>
      <w:bookmarkStart w:id="606" w:name="_Toc498849285"/>
      <w:bookmarkStart w:id="607" w:name="_Toc498850128"/>
      <w:bookmarkStart w:id="608" w:name="_Toc498851733"/>
    </w:p>
    <w:p w14:paraId="24ED6B0D" w14:textId="77777777" w:rsidR="00393004" w:rsidRPr="00B454A3" w:rsidRDefault="00393004" w:rsidP="00393004">
      <w:pPr>
        <w:pStyle w:val="Subtitle2"/>
        <w:numPr>
          <w:ilvl w:val="12"/>
          <w:numId w:val="0"/>
        </w:numPr>
        <w:rPr>
          <w:rFonts w:cs="Times New Roman"/>
        </w:rPr>
      </w:pPr>
      <w:r w:rsidRPr="00B454A3">
        <w:rPr>
          <w:rFonts w:cs="Times New Roman"/>
        </w:rPr>
        <w:br w:type="page"/>
      </w:r>
      <w:r w:rsidRPr="00B454A3">
        <w:rPr>
          <w:rFonts w:cs="Times New Roman"/>
        </w:rPr>
        <w:lastRenderedPageBreak/>
        <w:t>Formulaire EXP – 3.2 a) (suite)</w:t>
      </w:r>
      <w:bookmarkEnd w:id="606"/>
      <w:bookmarkEnd w:id="607"/>
      <w:bookmarkEnd w:id="608"/>
    </w:p>
    <w:p w14:paraId="24ED6B0E" w14:textId="77777777" w:rsidR="00393004" w:rsidRPr="00B454A3" w:rsidRDefault="00393004" w:rsidP="00393004">
      <w:pPr>
        <w:pStyle w:val="Subtitle2"/>
        <w:numPr>
          <w:ilvl w:val="12"/>
          <w:numId w:val="0"/>
        </w:numPr>
        <w:rPr>
          <w:rFonts w:cs="Times New Roman"/>
        </w:rPr>
      </w:pPr>
      <w:bookmarkStart w:id="609" w:name="_Toc498847221"/>
      <w:bookmarkStart w:id="610" w:name="_Toc498850129"/>
      <w:bookmarkStart w:id="611" w:name="_Toc498851734"/>
      <w:bookmarkStart w:id="612" w:name="_Toc499021800"/>
      <w:bookmarkStart w:id="613" w:name="_Toc499023483"/>
      <w:bookmarkStart w:id="614" w:name="_Toc501529965"/>
      <w:bookmarkStart w:id="615" w:name="_Toc25474906"/>
      <w:r w:rsidRPr="00B454A3">
        <w:rPr>
          <w:rFonts w:cs="Times New Roman"/>
        </w:rPr>
        <w:t>Expérience spécifique de construction (suite)</w:t>
      </w:r>
      <w:bookmarkEnd w:id="609"/>
      <w:bookmarkEnd w:id="610"/>
      <w:bookmarkEnd w:id="611"/>
      <w:bookmarkEnd w:id="612"/>
      <w:bookmarkEnd w:id="613"/>
      <w:bookmarkEnd w:id="614"/>
      <w:bookmarkEnd w:id="615"/>
    </w:p>
    <w:p w14:paraId="24ED6B0F" w14:textId="77777777" w:rsidR="00393004" w:rsidRPr="00B454A3" w:rsidRDefault="00393004" w:rsidP="00393004">
      <w:pPr>
        <w:tabs>
          <w:tab w:val="right" w:pos="9630"/>
        </w:tabs>
        <w:ind w:right="162"/>
        <w:rPr>
          <w:rFonts w:ascii="Times New Roman" w:hAnsi="Times New Roman" w:cs="Times New Roman"/>
        </w:rPr>
      </w:pPr>
    </w:p>
    <w:p w14:paraId="24ED6B10" w14:textId="77777777" w:rsidR="00393004" w:rsidRPr="00B454A3" w:rsidRDefault="00393004" w:rsidP="00393004">
      <w:pPr>
        <w:tabs>
          <w:tab w:val="right" w:pos="9000"/>
        </w:tabs>
        <w:ind w:right="162"/>
        <w:jc w:val="right"/>
        <w:rPr>
          <w:rFonts w:ascii="Times New Roman" w:hAnsi="Times New Roman" w:cs="Times New Roman"/>
        </w:rPr>
      </w:pPr>
      <w:r w:rsidRPr="00B454A3">
        <w:rPr>
          <w:rFonts w:ascii="Times New Roman" w:hAnsi="Times New Roman" w:cs="Times New Roman"/>
        </w:rPr>
        <w:t>Nom du candidat : ___________________________</w:t>
      </w:r>
    </w:p>
    <w:p w14:paraId="24ED6B11" w14:textId="77777777" w:rsidR="00393004" w:rsidRPr="00B454A3" w:rsidRDefault="00393004" w:rsidP="00393004">
      <w:pPr>
        <w:tabs>
          <w:tab w:val="right" w:pos="9630"/>
        </w:tabs>
        <w:ind w:right="162"/>
        <w:jc w:val="right"/>
        <w:rPr>
          <w:rFonts w:ascii="Times New Roman" w:hAnsi="Times New Roman" w:cs="Times New Roman"/>
        </w:rPr>
      </w:pPr>
      <w:r w:rsidRPr="00B454A3">
        <w:rPr>
          <w:rFonts w:ascii="Times New Roman" w:hAnsi="Times New Roman" w:cs="Times New Roman"/>
          <w:spacing w:val="-2"/>
        </w:rPr>
        <w:t>Nom de la partie au GE : ___________________________</w:t>
      </w:r>
    </w:p>
    <w:p w14:paraId="24ED6B12" w14:textId="77777777" w:rsidR="00393004" w:rsidRPr="00B454A3" w:rsidRDefault="00393004" w:rsidP="00393004">
      <w:pPr>
        <w:rPr>
          <w:rFonts w:ascii="Times New Roman" w:hAnsi="Times New Roman" w:cs="Times New Roman"/>
        </w:rPr>
      </w:pPr>
    </w:p>
    <w:tbl>
      <w:tblPr>
        <w:tblW w:w="0" w:type="auto"/>
        <w:tblInd w:w="72" w:type="dxa"/>
        <w:tblLayout w:type="fixed"/>
        <w:tblCellMar>
          <w:left w:w="72" w:type="dxa"/>
          <w:right w:w="72" w:type="dxa"/>
        </w:tblCellMar>
        <w:tblLook w:val="0000" w:firstRow="0" w:lastRow="0" w:firstColumn="0" w:lastColumn="0" w:noHBand="0" w:noVBand="0"/>
      </w:tblPr>
      <w:tblGrid>
        <w:gridCol w:w="4212"/>
        <w:gridCol w:w="5058"/>
      </w:tblGrid>
      <w:tr w:rsidR="00393004" w:rsidRPr="00B454A3" w14:paraId="24ED6B15" w14:textId="77777777" w:rsidTr="00260992">
        <w:trPr>
          <w:cantSplit/>
          <w:tblHeader/>
        </w:trPr>
        <w:tc>
          <w:tcPr>
            <w:tcW w:w="4212" w:type="dxa"/>
            <w:tcBorders>
              <w:top w:val="single" w:sz="6" w:space="0" w:color="auto"/>
              <w:left w:val="single" w:sz="6" w:space="0" w:color="auto"/>
              <w:bottom w:val="single" w:sz="6" w:space="0" w:color="auto"/>
              <w:right w:val="single" w:sz="6" w:space="0" w:color="auto"/>
            </w:tcBorders>
          </w:tcPr>
          <w:p w14:paraId="24ED6B13" w14:textId="77777777" w:rsidR="00393004" w:rsidRPr="00B454A3" w:rsidRDefault="00393004" w:rsidP="00260992">
            <w:pPr>
              <w:pStyle w:val="Outline"/>
              <w:suppressAutoHyphens/>
              <w:spacing w:before="120"/>
              <w:rPr>
                <w:rFonts w:cs="Times New Roman"/>
                <w:spacing w:val="-2"/>
                <w:kern w:val="0"/>
              </w:rPr>
            </w:pPr>
            <w:r w:rsidRPr="00B454A3">
              <w:rPr>
                <w:rFonts w:cs="Times New Roman"/>
                <w:spacing w:val="-2"/>
                <w:kern w:val="0"/>
              </w:rPr>
              <w:t xml:space="preserve">Numéro du marché similaire : </w:t>
            </w:r>
          </w:p>
        </w:tc>
        <w:tc>
          <w:tcPr>
            <w:tcW w:w="5058" w:type="dxa"/>
            <w:tcBorders>
              <w:top w:val="single" w:sz="6" w:space="0" w:color="auto"/>
              <w:left w:val="single" w:sz="6" w:space="0" w:color="auto"/>
              <w:bottom w:val="single" w:sz="6" w:space="0" w:color="auto"/>
              <w:right w:val="single" w:sz="6" w:space="0" w:color="auto"/>
            </w:tcBorders>
          </w:tcPr>
          <w:p w14:paraId="24ED6B14" w14:textId="77777777" w:rsidR="00393004" w:rsidRPr="00B454A3" w:rsidRDefault="00393004" w:rsidP="00260992">
            <w:pPr>
              <w:spacing w:before="240"/>
              <w:ind w:left="288"/>
              <w:jc w:val="center"/>
              <w:rPr>
                <w:rFonts w:ascii="Times New Roman" w:hAnsi="Times New Roman" w:cs="Times New Roman"/>
                <w:spacing w:val="-2"/>
                <w:sz w:val="28"/>
              </w:rPr>
            </w:pPr>
            <w:r w:rsidRPr="00B454A3">
              <w:rPr>
                <w:rFonts w:ascii="Times New Roman" w:hAnsi="Times New Roman" w:cs="Times New Roman"/>
                <w:spacing w:val="-2"/>
              </w:rPr>
              <w:t>Information</w:t>
            </w:r>
          </w:p>
        </w:tc>
      </w:tr>
      <w:tr w:rsidR="00393004" w:rsidRPr="00B454A3" w14:paraId="24ED6B18" w14:textId="77777777" w:rsidTr="00260992">
        <w:trPr>
          <w:cantSplit/>
          <w:trHeight w:val="699"/>
        </w:trPr>
        <w:tc>
          <w:tcPr>
            <w:tcW w:w="4212" w:type="dxa"/>
            <w:tcBorders>
              <w:top w:val="single" w:sz="6" w:space="0" w:color="auto"/>
              <w:left w:val="single" w:sz="6" w:space="0" w:color="auto"/>
              <w:bottom w:val="single" w:sz="6" w:space="0" w:color="auto"/>
              <w:right w:val="nil"/>
            </w:tcBorders>
          </w:tcPr>
          <w:p w14:paraId="24ED6B16" w14:textId="22D6FFB7" w:rsidR="00393004" w:rsidRPr="00B454A3" w:rsidRDefault="00393004" w:rsidP="00260992">
            <w:pPr>
              <w:pStyle w:val="Outline"/>
              <w:keepNext/>
              <w:spacing w:before="40"/>
              <w:rPr>
                <w:rFonts w:cs="Times New Roman"/>
                <w:spacing w:val="-2"/>
                <w:kern w:val="0"/>
              </w:rPr>
            </w:pPr>
            <w:r w:rsidRPr="00B454A3">
              <w:rPr>
                <w:rFonts w:cs="Times New Roman"/>
                <w:kern w:val="0"/>
              </w:rPr>
              <w:t>Description de la similitude conformément au Sous-</w:t>
            </w:r>
            <w:r w:rsidR="00DF2CE9" w:rsidRPr="00B454A3">
              <w:rPr>
                <w:rFonts w:cs="Times New Roman"/>
                <w:kern w:val="0"/>
              </w:rPr>
              <w:t>critère</w:t>
            </w:r>
            <w:r w:rsidRPr="00B454A3">
              <w:rPr>
                <w:rFonts w:cs="Times New Roman"/>
                <w:kern w:val="0"/>
              </w:rPr>
              <w:t xml:space="preserve"> 3.2 a</w:t>
            </w:r>
            <w:proofErr w:type="gramStart"/>
            <w:r w:rsidRPr="00B454A3">
              <w:rPr>
                <w:rFonts w:cs="Times New Roman"/>
                <w:kern w:val="0"/>
              </w:rPr>
              <w:t>):</w:t>
            </w:r>
            <w:proofErr w:type="gramEnd"/>
          </w:p>
        </w:tc>
        <w:tc>
          <w:tcPr>
            <w:tcW w:w="5058" w:type="dxa"/>
            <w:tcBorders>
              <w:top w:val="single" w:sz="6" w:space="0" w:color="auto"/>
              <w:left w:val="single" w:sz="6" w:space="0" w:color="auto"/>
              <w:bottom w:val="single" w:sz="6" w:space="0" w:color="auto"/>
              <w:right w:val="single" w:sz="6" w:space="0" w:color="auto"/>
            </w:tcBorders>
          </w:tcPr>
          <w:p w14:paraId="24ED6B17" w14:textId="77777777" w:rsidR="00393004" w:rsidRPr="00B454A3" w:rsidRDefault="00393004" w:rsidP="00260992">
            <w:pPr>
              <w:rPr>
                <w:rFonts w:ascii="Times New Roman" w:hAnsi="Times New Roman" w:cs="Times New Roman"/>
                <w:spacing w:val="-2"/>
              </w:rPr>
            </w:pPr>
          </w:p>
        </w:tc>
      </w:tr>
      <w:tr w:rsidR="00393004" w:rsidRPr="00B454A3" w14:paraId="24ED6B1B" w14:textId="77777777" w:rsidTr="00260992">
        <w:trPr>
          <w:cantSplit/>
          <w:trHeight w:val="699"/>
        </w:trPr>
        <w:tc>
          <w:tcPr>
            <w:tcW w:w="4212" w:type="dxa"/>
            <w:tcBorders>
              <w:top w:val="single" w:sz="6" w:space="0" w:color="auto"/>
              <w:left w:val="single" w:sz="6" w:space="0" w:color="auto"/>
              <w:bottom w:val="single" w:sz="6" w:space="0" w:color="auto"/>
              <w:right w:val="nil"/>
            </w:tcBorders>
          </w:tcPr>
          <w:p w14:paraId="24ED6B19" w14:textId="77777777" w:rsidR="00393004" w:rsidRPr="00B454A3" w:rsidRDefault="00393004" w:rsidP="00260992">
            <w:pPr>
              <w:pStyle w:val="List"/>
              <w:tabs>
                <w:tab w:val="left" w:pos="864"/>
                <w:tab w:val="left" w:pos="936"/>
              </w:tabs>
              <w:ind w:left="936" w:hanging="360"/>
              <w:rPr>
                <w:rFonts w:cs="Times New Roman"/>
                <w:lang w:val="fr-FR"/>
              </w:rPr>
            </w:pPr>
            <w:r w:rsidRPr="00B454A3">
              <w:rPr>
                <w:rFonts w:cs="Times New Roman"/>
                <w:lang w:val="fr-FR"/>
              </w:rPr>
              <w:t>Montant </w:t>
            </w:r>
          </w:p>
        </w:tc>
        <w:tc>
          <w:tcPr>
            <w:tcW w:w="5058" w:type="dxa"/>
            <w:tcBorders>
              <w:top w:val="single" w:sz="6" w:space="0" w:color="auto"/>
              <w:left w:val="single" w:sz="6" w:space="0" w:color="auto"/>
              <w:bottom w:val="single" w:sz="6" w:space="0" w:color="auto"/>
              <w:right w:val="single" w:sz="6" w:space="0" w:color="auto"/>
            </w:tcBorders>
          </w:tcPr>
          <w:p w14:paraId="24ED6B1A" w14:textId="77777777" w:rsidR="00393004" w:rsidRPr="00B454A3" w:rsidRDefault="00393004" w:rsidP="00260992">
            <w:pPr>
              <w:spacing w:before="120"/>
              <w:rPr>
                <w:rFonts w:ascii="Times New Roman" w:hAnsi="Times New Roman" w:cs="Times New Roman"/>
                <w:spacing w:val="-2"/>
              </w:rPr>
            </w:pPr>
            <w:r w:rsidRPr="00B454A3">
              <w:rPr>
                <w:rFonts w:ascii="Times New Roman" w:hAnsi="Times New Roman" w:cs="Times New Roman"/>
                <w:spacing w:val="-2"/>
              </w:rPr>
              <w:t>_________________________________</w:t>
            </w:r>
          </w:p>
        </w:tc>
      </w:tr>
      <w:tr w:rsidR="00393004" w:rsidRPr="00B454A3" w14:paraId="24ED6B1E" w14:textId="77777777" w:rsidTr="00260992">
        <w:trPr>
          <w:cantSplit/>
          <w:trHeight w:val="699"/>
        </w:trPr>
        <w:tc>
          <w:tcPr>
            <w:tcW w:w="4212" w:type="dxa"/>
            <w:tcBorders>
              <w:top w:val="single" w:sz="6" w:space="0" w:color="auto"/>
              <w:left w:val="single" w:sz="6" w:space="0" w:color="auto"/>
              <w:bottom w:val="single" w:sz="6" w:space="0" w:color="auto"/>
              <w:right w:val="nil"/>
            </w:tcBorders>
          </w:tcPr>
          <w:p w14:paraId="24ED6B1C" w14:textId="77777777" w:rsidR="00393004" w:rsidRPr="00B454A3" w:rsidRDefault="00393004" w:rsidP="00260992">
            <w:pPr>
              <w:pStyle w:val="List"/>
              <w:tabs>
                <w:tab w:val="left" w:pos="864"/>
                <w:tab w:val="left" w:pos="936"/>
              </w:tabs>
              <w:ind w:left="936" w:hanging="360"/>
              <w:jc w:val="left"/>
              <w:rPr>
                <w:rFonts w:cs="Times New Roman"/>
                <w:spacing w:val="-2"/>
                <w:lang w:val="fr-FR"/>
              </w:rPr>
            </w:pPr>
            <w:r w:rsidRPr="00B454A3">
              <w:rPr>
                <w:rFonts w:cs="Times New Roman"/>
                <w:lang w:val="fr-FR"/>
              </w:rPr>
              <w:t>Taille physique</w:t>
            </w:r>
          </w:p>
        </w:tc>
        <w:tc>
          <w:tcPr>
            <w:tcW w:w="5058" w:type="dxa"/>
            <w:tcBorders>
              <w:top w:val="single" w:sz="6" w:space="0" w:color="auto"/>
              <w:left w:val="single" w:sz="6" w:space="0" w:color="auto"/>
              <w:bottom w:val="single" w:sz="6" w:space="0" w:color="auto"/>
              <w:right w:val="single" w:sz="6" w:space="0" w:color="auto"/>
            </w:tcBorders>
          </w:tcPr>
          <w:p w14:paraId="24ED6B1D" w14:textId="77777777" w:rsidR="00393004" w:rsidRPr="00B454A3" w:rsidRDefault="00393004" w:rsidP="00260992">
            <w:pPr>
              <w:spacing w:before="120"/>
              <w:rPr>
                <w:rFonts w:ascii="Times New Roman" w:hAnsi="Times New Roman" w:cs="Times New Roman"/>
                <w:spacing w:val="-2"/>
              </w:rPr>
            </w:pPr>
            <w:r w:rsidRPr="00B454A3">
              <w:rPr>
                <w:rFonts w:ascii="Times New Roman" w:hAnsi="Times New Roman" w:cs="Times New Roman"/>
                <w:spacing w:val="-2"/>
              </w:rPr>
              <w:t>_________________________________</w:t>
            </w:r>
          </w:p>
        </w:tc>
      </w:tr>
      <w:tr w:rsidR="00393004" w:rsidRPr="00B454A3" w14:paraId="24ED6B21" w14:textId="77777777" w:rsidTr="00260992">
        <w:trPr>
          <w:cantSplit/>
          <w:trHeight w:val="699"/>
        </w:trPr>
        <w:tc>
          <w:tcPr>
            <w:tcW w:w="4212" w:type="dxa"/>
            <w:tcBorders>
              <w:top w:val="single" w:sz="6" w:space="0" w:color="auto"/>
              <w:left w:val="single" w:sz="6" w:space="0" w:color="auto"/>
              <w:bottom w:val="single" w:sz="6" w:space="0" w:color="auto"/>
              <w:right w:val="nil"/>
            </w:tcBorders>
          </w:tcPr>
          <w:p w14:paraId="24ED6B1F" w14:textId="77777777" w:rsidR="00393004" w:rsidRPr="00B454A3" w:rsidRDefault="00393004" w:rsidP="00260992">
            <w:pPr>
              <w:pStyle w:val="List"/>
              <w:tabs>
                <w:tab w:val="left" w:pos="864"/>
                <w:tab w:val="left" w:pos="936"/>
              </w:tabs>
              <w:ind w:left="936" w:hanging="360"/>
              <w:rPr>
                <w:rFonts w:cs="Times New Roman"/>
                <w:spacing w:val="-2"/>
                <w:lang w:val="fr-FR"/>
              </w:rPr>
            </w:pPr>
            <w:r w:rsidRPr="00B454A3">
              <w:rPr>
                <w:rFonts w:cs="Times New Roman"/>
                <w:lang w:val="fr-FR"/>
              </w:rPr>
              <w:t>Complexité</w:t>
            </w:r>
          </w:p>
        </w:tc>
        <w:tc>
          <w:tcPr>
            <w:tcW w:w="5058" w:type="dxa"/>
            <w:tcBorders>
              <w:top w:val="single" w:sz="6" w:space="0" w:color="auto"/>
              <w:left w:val="single" w:sz="6" w:space="0" w:color="auto"/>
              <w:bottom w:val="single" w:sz="6" w:space="0" w:color="auto"/>
              <w:right w:val="single" w:sz="6" w:space="0" w:color="auto"/>
            </w:tcBorders>
          </w:tcPr>
          <w:p w14:paraId="24ED6B20" w14:textId="77777777" w:rsidR="00393004" w:rsidRPr="00B454A3" w:rsidRDefault="00393004" w:rsidP="00260992">
            <w:pPr>
              <w:spacing w:before="120"/>
              <w:rPr>
                <w:rFonts w:ascii="Times New Roman" w:hAnsi="Times New Roman" w:cs="Times New Roman"/>
                <w:spacing w:val="-2"/>
              </w:rPr>
            </w:pPr>
            <w:r w:rsidRPr="00B454A3">
              <w:rPr>
                <w:rFonts w:ascii="Times New Roman" w:hAnsi="Times New Roman" w:cs="Times New Roman"/>
                <w:spacing w:val="-2"/>
              </w:rPr>
              <w:t>_________________________________</w:t>
            </w:r>
          </w:p>
        </w:tc>
      </w:tr>
      <w:tr w:rsidR="00393004" w:rsidRPr="00B454A3" w14:paraId="24ED6B24" w14:textId="77777777" w:rsidTr="00260992">
        <w:trPr>
          <w:cantSplit/>
          <w:trHeight w:val="699"/>
        </w:trPr>
        <w:tc>
          <w:tcPr>
            <w:tcW w:w="4212" w:type="dxa"/>
            <w:tcBorders>
              <w:top w:val="single" w:sz="6" w:space="0" w:color="auto"/>
              <w:left w:val="single" w:sz="6" w:space="0" w:color="auto"/>
              <w:bottom w:val="single" w:sz="6" w:space="0" w:color="auto"/>
              <w:right w:val="nil"/>
            </w:tcBorders>
          </w:tcPr>
          <w:p w14:paraId="24ED6B22" w14:textId="77777777" w:rsidR="00393004" w:rsidRPr="00B454A3" w:rsidRDefault="00393004" w:rsidP="00260992">
            <w:pPr>
              <w:pStyle w:val="List"/>
              <w:tabs>
                <w:tab w:val="left" w:pos="864"/>
                <w:tab w:val="left" w:pos="936"/>
              </w:tabs>
              <w:ind w:left="936" w:hanging="360"/>
              <w:rPr>
                <w:rFonts w:cs="Times New Roman"/>
                <w:spacing w:val="-2"/>
                <w:lang w:val="fr-FR"/>
              </w:rPr>
            </w:pPr>
            <w:r w:rsidRPr="00B454A3">
              <w:rPr>
                <w:rFonts w:cs="Times New Roman"/>
                <w:spacing w:val="-2"/>
                <w:lang w:val="fr-FR"/>
              </w:rPr>
              <w:t>Méthodes/Technologie</w:t>
            </w:r>
          </w:p>
        </w:tc>
        <w:tc>
          <w:tcPr>
            <w:tcW w:w="5058" w:type="dxa"/>
            <w:tcBorders>
              <w:top w:val="single" w:sz="6" w:space="0" w:color="auto"/>
              <w:left w:val="single" w:sz="6" w:space="0" w:color="auto"/>
              <w:bottom w:val="single" w:sz="6" w:space="0" w:color="auto"/>
              <w:right w:val="single" w:sz="6" w:space="0" w:color="auto"/>
            </w:tcBorders>
          </w:tcPr>
          <w:p w14:paraId="24ED6B23" w14:textId="77777777" w:rsidR="00393004" w:rsidRPr="00B454A3" w:rsidRDefault="00393004" w:rsidP="00260992">
            <w:pPr>
              <w:spacing w:before="120"/>
              <w:rPr>
                <w:rFonts w:ascii="Times New Roman" w:hAnsi="Times New Roman" w:cs="Times New Roman"/>
                <w:spacing w:val="-2"/>
              </w:rPr>
            </w:pPr>
            <w:r w:rsidRPr="00B454A3">
              <w:rPr>
                <w:rFonts w:ascii="Times New Roman" w:hAnsi="Times New Roman" w:cs="Times New Roman"/>
                <w:spacing w:val="-2"/>
              </w:rPr>
              <w:t>_________________________________</w:t>
            </w:r>
          </w:p>
        </w:tc>
      </w:tr>
      <w:tr w:rsidR="00393004" w:rsidRPr="00B454A3" w14:paraId="24ED6B28" w14:textId="77777777" w:rsidTr="00260992">
        <w:trPr>
          <w:cantSplit/>
          <w:trHeight w:val="699"/>
        </w:trPr>
        <w:tc>
          <w:tcPr>
            <w:tcW w:w="4212" w:type="dxa"/>
            <w:tcBorders>
              <w:top w:val="single" w:sz="6" w:space="0" w:color="auto"/>
              <w:left w:val="single" w:sz="6" w:space="0" w:color="auto"/>
              <w:bottom w:val="single" w:sz="6" w:space="0" w:color="auto"/>
              <w:right w:val="nil"/>
            </w:tcBorders>
          </w:tcPr>
          <w:p w14:paraId="24ED6B25" w14:textId="77777777" w:rsidR="00393004" w:rsidRPr="00B454A3" w:rsidRDefault="00393004" w:rsidP="00260992">
            <w:pPr>
              <w:pStyle w:val="List"/>
              <w:tabs>
                <w:tab w:val="left" w:pos="864"/>
                <w:tab w:val="left" w:pos="936"/>
              </w:tabs>
              <w:ind w:left="936" w:hanging="360"/>
              <w:rPr>
                <w:rFonts w:cs="Times New Roman"/>
                <w:spacing w:val="-2"/>
                <w:lang w:val="fr-FR"/>
              </w:rPr>
            </w:pPr>
            <w:r w:rsidRPr="00B454A3">
              <w:rPr>
                <w:rFonts w:cs="Times New Roman"/>
                <w:spacing w:val="-2"/>
                <w:lang w:val="fr-FR"/>
              </w:rPr>
              <w:t>Autres caractéristiques</w:t>
            </w:r>
          </w:p>
          <w:p w14:paraId="24ED6B26" w14:textId="77777777" w:rsidR="00393004" w:rsidRPr="00B454A3" w:rsidRDefault="00393004" w:rsidP="00260992">
            <w:pPr>
              <w:rPr>
                <w:rFonts w:ascii="Times New Roman" w:hAnsi="Times New Roman" w:cs="Times New Roman"/>
              </w:rPr>
            </w:pPr>
          </w:p>
        </w:tc>
        <w:tc>
          <w:tcPr>
            <w:tcW w:w="5058" w:type="dxa"/>
            <w:tcBorders>
              <w:top w:val="single" w:sz="6" w:space="0" w:color="auto"/>
              <w:left w:val="single" w:sz="6" w:space="0" w:color="auto"/>
              <w:bottom w:val="single" w:sz="6" w:space="0" w:color="auto"/>
              <w:right w:val="single" w:sz="6" w:space="0" w:color="auto"/>
            </w:tcBorders>
          </w:tcPr>
          <w:p w14:paraId="24ED6B27" w14:textId="77777777" w:rsidR="00393004" w:rsidRPr="00B454A3" w:rsidRDefault="00393004" w:rsidP="00260992">
            <w:pPr>
              <w:spacing w:before="120"/>
              <w:rPr>
                <w:rFonts w:ascii="Times New Roman" w:hAnsi="Times New Roman" w:cs="Times New Roman"/>
                <w:spacing w:val="-2"/>
              </w:rPr>
            </w:pPr>
            <w:r w:rsidRPr="00B454A3">
              <w:rPr>
                <w:rFonts w:ascii="Times New Roman" w:hAnsi="Times New Roman" w:cs="Times New Roman"/>
                <w:spacing w:val="-2"/>
              </w:rPr>
              <w:t>_________________________________</w:t>
            </w:r>
          </w:p>
        </w:tc>
      </w:tr>
    </w:tbl>
    <w:p w14:paraId="24ED6B29" w14:textId="77777777" w:rsidR="00393004" w:rsidRPr="00B454A3" w:rsidRDefault="00393004" w:rsidP="00393004">
      <w:pPr>
        <w:rPr>
          <w:rFonts w:ascii="Times New Roman" w:hAnsi="Times New Roman" w:cs="Times New Roman"/>
        </w:rPr>
      </w:pPr>
    </w:p>
    <w:p w14:paraId="24ED6B2A" w14:textId="77777777" w:rsidR="00393004" w:rsidRPr="00B454A3" w:rsidRDefault="00393004" w:rsidP="00393004">
      <w:pPr>
        <w:rPr>
          <w:rFonts w:ascii="Times New Roman" w:hAnsi="Times New Roman" w:cs="Times New Roman"/>
        </w:rPr>
      </w:pPr>
    </w:p>
    <w:p w14:paraId="24ED6B2B" w14:textId="77777777" w:rsidR="00393004" w:rsidRPr="00B454A3" w:rsidRDefault="00393004" w:rsidP="00393004">
      <w:pPr>
        <w:rPr>
          <w:rFonts w:ascii="Times New Roman" w:hAnsi="Times New Roman" w:cs="Times New Roman"/>
        </w:rPr>
      </w:pPr>
    </w:p>
    <w:p w14:paraId="24ED6B2C" w14:textId="77777777" w:rsidR="00393004" w:rsidRPr="00B454A3" w:rsidRDefault="00393004" w:rsidP="00393004">
      <w:pPr>
        <w:pStyle w:val="Subtitle2"/>
        <w:numPr>
          <w:ilvl w:val="12"/>
          <w:numId w:val="0"/>
        </w:numPr>
        <w:rPr>
          <w:rFonts w:cs="Times New Roman"/>
        </w:rPr>
      </w:pPr>
      <w:r w:rsidRPr="00B454A3">
        <w:rPr>
          <w:rFonts w:cs="Times New Roman"/>
        </w:rPr>
        <w:br w:type="page"/>
      </w:r>
      <w:r w:rsidRPr="00B454A3">
        <w:rPr>
          <w:rFonts w:cs="Times New Roman"/>
        </w:rPr>
        <w:lastRenderedPageBreak/>
        <w:t>Formulaire EXP – 3.2 b)</w:t>
      </w:r>
    </w:p>
    <w:p w14:paraId="24ED6B2D" w14:textId="77777777" w:rsidR="00393004" w:rsidRPr="00B454A3" w:rsidRDefault="00393004" w:rsidP="00393004">
      <w:pPr>
        <w:pStyle w:val="Subtitle2"/>
        <w:numPr>
          <w:ilvl w:val="12"/>
          <w:numId w:val="0"/>
        </w:numPr>
        <w:rPr>
          <w:rFonts w:cs="Times New Roman"/>
        </w:rPr>
      </w:pPr>
      <w:bookmarkStart w:id="616" w:name="_Toc25474907"/>
      <w:r w:rsidRPr="00B454A3">
        <w:rPr>
          <w:rFonts w:cs="Times New Roman"/>
        </w:rPr>
        <w:t xml:space="preserve">Expérience spécifique de construction dans les principales activités </w:t>
      </w:r>
      <w:bookmarkEnd w:id="616"/>
    </w:p>
    <w:p w14:paraId="24ED6B2E" w14:textId="77777777" w:rsidR="00393004" w:rsidRPr="00B454A3" w:rsidRDefault="00393004" w:rsidP="00393004">
      <w:pPr>
        <w:pStyle w:val="Head2"/>
        <w:widowControl/>
        <w:jc w:val="center"/>
        <w:rPr>
          <w:rFonts w:ascii="Times New Roman" w:hAnsi="Times New Roman" w:cs="Times New Roman"/>
          <w:lang w:val="fr-FR"/>
        </w:rPr>
      </w:pPr>
    </w:p>
    <w:p w14:paraId="24ED6B2F" w14:textId="77777777" w:rsidR="00393004" w:rsidRPr="00B454A3" w:rsidRDefault="00393004" w:rsidP="00393004">
      <w:pPr>
        <w:jc w:val="right"/>
        <w:rPr>
          <w:rFonts w:ascii="Times New Roman" w:hAnsi="Times New Roman" w:cs="Times New Roman"/>
        </w:rPr>
      </w:pPr>
      <w:r w:rsidRPr="00B454A3">
        <w:rPr>
          <w:rFonts w:ascii="Times New Roman" w:hAnsi="Times New Roman" w:cs="Times New Roman"/>
        </w:rPr>
        <w:t xml:space="preserve">Nom du candidat : ________________________          </w:t>
      </w:r>
      <w:proofErr w:type="gramStart"/>
      <w:r w:rsidRPr="00B454A3">
        <w:rPr>
          <w:rFonts w:ascii="Times New Roman" w:hAnsi="Times New Roman" w:cs="Times New Roman"/>
        </w:rPr>
        <w:t>Date:</w:t>
      </w:r>
      <w:proofErr w:type="gramEnd"/>
      <w:r w:rsidRPr="00B454A3">
        <w:rPr>
          <w:rFonts w:ascii="Times New Roman" w:hAnsi="Times New Roman" w:cs="Times New Roman"/>
        </w:rPr>
        <w:t xml:space="preserve"> __________________</w:t>
      </w:r>
    </w:p>
    <w:p w14:paraId="24ED6B30" w14:textId="0F1F846D" w:rsidR="00393004" w:rsidRPr="00B454A3" w:rsidRDefault="00393004" w:rsidP="00393004">
      <w:pPr>
        <w:jc w:val="right"/>
        <w:rPr>
          <w:rFonts w:ascii="Times New Roman" w:hAnsi="Times New Roman" w:cs="Times New Roman"/>
        </w:rPr>
      </w:pPr>
      <w:r w:rsidRPr="00B454A3">
        <w:rPr>
          <w:rFonts w:ascii="Times New Roman" w:hAnsi="Times New Roman" w:cs="Times New Roman"/>
        </w:rPr>
        <w:t>Nom de la partie au GE : ______________ _________</w:t>
      </w:r>
      <w:r w:rsidRPr="00B454A3">
        <w:rPr>
          <w:rFonts w:ascii="Times New Roman" w:hAnsi="Times New Roman" w:cs="Times New Roman"/>
          <w:i/>
        </w:rPr>
        <w:tab/>
      </w:r>
      <w:r w:rsidRPr="00B454A3">
        <w:rPr>
          <w:rFonts w:ascii="Times New Roman" w:hAnsi="Times New Roman" w:cs="Times New Roman"/>
        </w:rPr>
        <w:t xml:space="preserve">   Numéro AAO</w:t>
      </w:r>
      <w:r w:rsidR="0069477B">
        <w:rPr>
          <w:rFonts w:ascii="Times New Roman" w:hAnsi="Times New Roman" w:cs="Times New Roman"/>
        </w:rPr>
        <w:t> </w:t>
      </w:r>
      <w:r w:rsidRPr="00B454A3">
        <w:rPr>
          <w:rFonts w:ascii="Times New Roman" w:hAnsi="Times New Roman" w:cs="Times New Roman"/>
        </w:rPr>
        <w:t>: ____</w:t>
      </w:r>
    </w:p>
    <w:p w14:paraId="24ED6B31" w14:textId="77777777" w:rsidR="00393004" w:rsidRPr="00B454A3" w:rsidRDefault="00393004" w:rsidP="00393004">
      <w:pPr>
        <w:tabs>
          <w:tab w:val="right" w:pos="9090"/>
        </w:tabs>
        <w:ind w:right="162"/>
        <w:rPr>
          <w:rFonts w:ascii="Times New Roman" w:hAnsi="Times New Roman" w:cs="Times New Roman"/>
        </w:rPr>
      </w:pPr>
    </w:p>
    <w:tbl>
      <w:tblPr>
        <w:tblW w:w="0" w:type="auto"/>
        <w:tblInd w:w="72" w:type="dxa"/>
        <w:tblLayout w:type="fixed"/>
        <w:tblCellMar>
          <w:left w:w="72" w:type="dxa"/>
          <w:right w:w="72" w:type="dxa"/>
        </w:tblCellMar>
        <w:tblLook w:val="0000" w:firstRow="0" w:lastRow="0" w:firstColumn="0" w:lastColumn="0" w:noHBand="0" w:noVBand="0"/>
      </w:tblPr>
      <w:tblGrid>
        <w:gridCol w:w="3600"/>
        <w:gridCol w:w="1800"/>
        <w:gridCol w:w="1800"/>
        <w:gridCol w:w="2160"/>
      </w:tblGrid>
      <w:tr w:rsidR="00393004" w:rsidRPr="00B454A3" w14:paraId="24ED6B34" w14:textId="77777777" w:rsidTr="00260992">
        <w:trPr>
          <w:cantSplit/>
          <w:tblHeader/>
        </w:trPr>
        <w:tc>
          <w:tcPr>
            <w:tcW w:w="3600" w:type="dxa"/>
            <w:tcBorders>
              <w:top w:val="single" w:sz="6" w:space="0" w:color="auto"/>
              <w:left w:val="single" w:sz="6" w:space="0" w:color="auto"/>
              <w:bottom w:val="single" w:sz="6" w:space="0" w:color="auto"/>
              <w:right w:val="single" w:sz="6" w:space="0" w:color="auto"/>
            </w:tcBorders>
          </w:tcPr>
          <w:p w14:paraId="24ED6B32" w14:textId="77777777" w:rsidR="00393004" w:rsidRPr="00B454A3" w:rsidRDefault="00393004" w:rsidP="00260992">
            <w:pPr>
              <w:spacing w:before="120" w:after="120"/>
              <w:rPr>
                <w:rFonts w:ascii="Times New Roman" w:hAnsi="Times New Roman" w:cs="Times New Roman"/>
                <w:spacing w:val="-2"/>
                <w:sz w:val="28"/>
              </w:rPr>
            </w:pPr>
          </w:p>
        </w:tc>
        <w:tc>
          <w:tcPr>
            <w:tcW w:w="5760" w:type="dxa"/>
            <w:gridSpan w:val="3"/>
            <w:tcBorders>
              <w:top w:val="single" w:sz="6" w:space="0" w:color="auto"/>
              <w:left w:val="single" w:sz="6" w:space="0" w:color="auto"/>
              <w:bottom w:val="single" w:sz="6" w:space="0" w:color="auto"/>
              <w:right w:val="single" w:sz="6" w:space="0" w:color="auto"/>
            </w:tcBorders>
          </w:tcPr>
          <w:p w14:paraId="24ED6B33" w14:textId="77777777" w:rsidR="00393004" w:rsidRPr="00B454A3" w:rsidRDefault="00393004" w:rsidP="00260992">
            <w:pPr>
              <w:spacing w:before="120"/>
              <w:jc w:val="center"/>
              <w:rPr>
                <w:rFonts w:ascii="Times New Roman" w:hAnsi="Times New Roman" w:cs="Times New Roman"/>
                <w:spacing w:val="-2"/>
                <w:sz w:val="28"/>
              </w:rPr>
            </w:pPr>
            <w:r w:rsidRPr="00B454A3">
              <w:rPr>
                <w:rFonts w:ascii="Times New Roman" w:hAnsi="Times New Roman" w:cs="Times New Roman"/>
              </w:rPr>
              <w:t>Information</w:t>
            </w:r>
          </w:p>
        </w:tc>
      </w:tr>
      <w:tr w:rsidR="00393004" w:rsidRPr="00B454A3" w14:paraId="24ED6B37" w14:textId="77777777" w:rsidTr="00260992">
        <w:trPr>
          <w:cantSplit/>
        </w:trPr>
        <w:tc>
          <w:tcPr>
            <w:tcW w:w="3600" w:type="dxa"/>
            <w:tcBorders>
              <w:top w:val="single" w:sz="6" w:space="0" w:color="auto"/>
              <w:left w:val="single" w:sz="6" w:space="0" w:color="auto"/>
              <w:bottom w:val="single" w:sz="6" w:space="0" w:color="auto"/>
              <w:right w:val="single" w:sz="6" w:space="0" w:color="auto"/>
            </w:tcBorders>
          </w:tcPr>
          <w:p w14:paraId="24ED6B35" w14:textId="77777777" w:rsidR="00393004" w:rsidRPr="00B454A3" w:rsidRDefault="00393004" w:rsidP="00260992">
            <w:pPr>
              <w:pStyle w:val="BodyText"/>
              <w:rPr>
                <w:rFonts w:ascii="Times New Roman" w:hAnsi="Times New Roman" w:cs="Times New Roman"/>
              </w:rPr>
            </w:pPr>
            <w:r w:rsidRPr="00B454A3">
              <w:rPr>
                <w:rFonts w:ascii="Times New Roman" w:hAnsi="Times New Roman" w:cs="Times New Roman"/>
              </w:rPr>
              <w:t>Identification du marché</w:t>
            </w:r>
          </w:p>
        </w:tc>
        <w:tc>
          <w:tcPr>
            <w:tcW w:w="5760" w:type="dxa"/>
            <w:gridSpan w:val="3"/>
            <w:tcBorders>
              <w:top w:val="single" w:sz="6" w:space="0" w:color="auto"/>
              <w:left w:val="single" w:sz="6" w:space="0" w:color="auto"/>
              <w:bottom w:val="single" w:sz="6" w:space="0" w:color="auto"/>
              <w:right w:val="single" w:sz="6" w:space="0" w:color="auto"/>
            </w:tcBorders>
          </w:tcPr>
          <w:p w14:paraId="24ED6B36" w14:textId="77777777" w:rsidR="00393004" w:rsidRPr="00B454A3" w:rsidRDefault="00393004" w:rsidP="00260992">
            <w:pPr>
              <w:pStyle w:val="BodyText"/>
              <w:rPr>
                <w:rFonts w:ascii="Times New Roman" w:hAnsi="Times New Roman" w:cs="Times New Roman"/>
              </w:rPr>
            </w:pPr>
            <w:r w:rsidRPr="00B454A3">
              <w:rPr>
                <w:rFonts w:ascii="Times New Roman" w:hAnsi="Times New Roman" w:cs="Times New Roman"/>
              </w:rPr>
              <w:t>_______________________________________</w:t>
            </w:r>
          </w:p>
        </w:tc>
      </w:tr>
      <w:tr w:rsidR="00393004" w:rsidRPr="00B454A3" w14:paraId="24ED6B3C" w14:textId="77777777" w:rsidTr="00260992">
        <w:trPr>
          <w:cantSplit/>
        </w:trPr>
        <w:tc>
          <w:tcPr>
            <w:tcW w:w="3600" w:type="dxa"/>
            <w:tcBorders>
              <w:top w:val="single" w:sz="6" w:space="0" w:color="auto"/>
              <w:left w:val="single" w:sz="6" w:space="0" w:color="auto"/>
              <w:bottom w:val="single" w:sz="6" w:space="0" w:color="auto"/>
              <w:right w:val="single" w:sz="6" w:space="0" w:color="auto"/>
            </w:tcBorders>
          </w:tcPr>
          <w:p w14:paraId="24ED6B38" w14:textId="77777777" w:rsidR="00393004" w:rsidRPr="00B454A3" w:rsidRDefault="00393004" w:rsidP="00260992">
            <w:pPr>
              <w:pStyle w:val="BodyText"/>
              <w:rPr>
                <w:rFonts w:ascii="Times New Roman" w:hAnsi="Times New Roman" w:cs="Times New Roman"/>
              </w:rPr>
            </w:pPr>
            <w:r w:rsidRPr="00B454A3">
              <w:rPr>
                <w:rFonts w:ascii="Times New Roman" w:hAnsi="Times New Roman" w:cs="Times New Roman"/>
              </w:rPr>
              <w:t>Date d’attribution</w:t>
            </w:r>
          </w:p>
          <w:p w14:paraId="24ED6B39" w14:textId="77777777" w:rsidR="00393004" w:rsidRPr="00B454A3" w:rsidRDefault="00393004" w:rsidP="00260992">
            <w:pPr>
              <w:pStyle w:val="BodyText"/>
              <w:rPr>
                <w:rFonts w:ascii="Times New Roman" w:hAnsi="Times New Roman" w:cs="Times New Roman"/>
              </w:rPr>
            </w:pPr>
            <w:r w:rsidRPr="00B454A3">
              <w:rPr>
                <w:rFonts w:ascii="Times New Roman" w:hAnsi="Times New Roman" w:cs="Times New Roman"/>
              </w:rPr>
              <w:t>Date d’achèvement</w:t>
            </w:r>
          </w:p>
        </w:tc>
        <w:tc>
          <w:tcPr>
            <w:tcW w:w="5760" w:type="dxa"/>
            <w:gridSpan w:val="3"/>
            <w:tcBorders>
              <w:top w:val="single" w:sz="6" w:space="0" w:color="auto"/>
              <w:left w:val="nil"/>
              <w:bottom w:val="single" w:sz="6" w:space="0" w:color="auto"/>
              <w:right w:val="single" w:sz="6" w:space="0" w:color="auto"/>
            </w:tcBorders>
          </w:tcPr>
          <w:p w14:paraId="24ED6B3A" w14:textId="77777777" w:rsidR="00393004" w:rsidRPr="00B454A3" w:rsidRDefault="00393004" w:rsidP="00260992">
            <w:pPr>
              <w:pStyle w:val="BodyText"/>
              <w:rPr>
                <w:rFonts w:ascii="Times New Roman" w:hAnsi="Times New Roman" w:cs="Times New Roman"/>
              </w:rPr>
            </w:pPr>
            <w:r w:rsidRPr="00B454A3">
              <w:rPr>
                <w:rFonts w:ascii="Times New Roman" w:hAnsi="Times New Roman" w:cs="Times New Roman"/>
              </w:rPr>
              <w:t>___________________________________________</w:t>
            </w:r>
          </w:p>
          <w:p w14:paraId="24ED6B3B" w14:textId="77777777" w:rsidR="00393004" w:rsidRPr="00B454A3" w:rsidRDefault="00393004" w:rsidP="00260992">
            <w:pPr>
              <w:pStyle w:val="BodyText"/>
              <w:rPr>
                <w:rFonts w:ascii="Times New Roman" w:hAnsi="Times New Roman" w:cs="Times New Roman"/>
              </w:rPr>
            </w:pPr>
            <w:r w:rsidRPr="00B454A3">
              <w:rPr>
                <w:rFonts w:ascii="Times New Roman" w:hAnsi="Times New Roman" w:cs="Times New Roman"/>
              </w:rPr>
              <w:t>___________________________________________</w:t>
            </w:r>
          </w:p>
        </w:tc>
      </w:tr>
      <w:tr w:rsidR="00393004" w:rsidRPr="00B454A3" w14:paraId="24ED6B41" w14:textId="77777777" w:rsidTr="00260992">
        <w:trPr>
          <w:cantSplit/>
        </w:trPr>
        <w:tc>
          <w:tcPr>
            <w:tcW w:w="3600" w:type="dxa"/>
            <w:tcBorders>
              <w:top w:val="single" w:sz="6" w:space="0" w:color="auto"/>
              <w:left w:val="single" w:sz="6" w:space="0" w:color="auto"/>
              <w:bottom w:val="single" w:sz="6" w:space="0" w:color="auto"/>
              <w:right w:val="single" w:sz="6" w:space="0" w:color="auto"/>
            </w:tcBorders>
          </w:tcPr>
          <w:p w14:paraId="24ED6B3D" w14:textId="77777777" w:rsidR="00393004" w:rsidRPr="00B454A3" w:rsidRDefault="00393004" w:rsidP="00260992">
            <w:pPr>
              <w:spacing w:before="120"/>
              <w:rPr>
                <w:rFonts w:ascii="Times New Roman" w:hAnsi="Times New Roman" w:cs="Times New Roman"/>
                <w:spacing w:val="-2"/>
              </w:rPr>
            </w:pPr>
            <w:r w:rsidRPr="00B454A3">
              <w:rPr>
                <w:rFonts w:ascii="Times New Roman" w:hAnsi="Times New Roman" w:cs="Times New Roman"/>
                <w:spacing w:val="-2"/>
              </w:rPr>
              <w:t>Rôle dans le marché</w:t>
            </w:r>
          </w:p>
        </w:tc>
        <w:tc>
          <w:tcPr>
            <w:tcW w:w="1800" w:type="dxa"/>
            <w:tcBorders>
              <w:top w:val="single" w:sz="6" w:space="0" w:color="auto"/>
              <w:left w:val="nil"/>
              <w:bottom w:val="single" w:sz="6" w:space="0" w:color="auto"/>
              <w:right w:val="single" w:sz="6" w:space="0" w:color="auto"/>
            </w:tcBorders>
          </w:tcPr>
          <w:p w14:paraId="24ED6B3E" w14:textId="77777777" w:rsidR="00393004" w:rsidRPr="00B454A3" w:rsidRDefault="00393004" w:rsidP="00260992">
            <w:pPr>
              <w:spacing w:before="120"/>
              <w:jc w:val="center"/>
              <w:rPr>
                <w:rFonts w:ascii="Times New Roman" w:hAnsi="Times New Roman" w:cs="Times New Roman"/>
                <w:sz w:val="36"/>
              </w:rPr>
            </w:pPr>
            <w:r w:rsidRPr="00B454A3">
              <w:rPr>
                <w:rFonts w:ascii="Times New Roman" w:hAnsi="Times New Roman" w:cs="Times New Roman"/>
                <w:sz w:val="36"/>
              </w:rPr>
              <w:sym w:font="Symbol" w:char="F07F"/>
            </w:r>
            <w:r w:rsidRPr="00B454A3">
              <w:rPr>
                <w:rFonts w:ascii="Times New Roman" w:hAnsi="Times New Roman" w:cs="Times New Roman"/>
                <w:sz w:val="36"/>
              </w:rPr>
              <w:t xml:space="preserve"> </w:t>
            </w:r>
            <w:r w:rsidRPr="00B454A3">
              <w:rPr>
                <w:rFonts w:ascii="Times New Roman" w:hAnsi="Times New Roman" w:cs="Times New Roman"/>
                <w:sz w:val="36"/>
              </w:rPr>
              <w:br/>
            </w:r>
            <w:r w:rsidRPr="00B454A3">
              <w:rPr>
                <w:rFonts w:ascii="Times New Roman" w:hAnsi="Times New Roman" w:cs="Times New Roman"/>
              </w:rPr>
              <w:t xml:space="preserve">Entrepreneur </w:t>
            </w:r>
          </w:p>
        </w:tc>
        <w:tc>
          <w:tcPr>
            <w:tcW w:w="1800" w:type="dxa"/>
            <w:tcBorders>
              <w:top w:val="single" w:sz="6" w:space="0" w:color="auto"/>
              <w:left w:val="nil"/>
              <w:bottom w:val="single" w:sz="6" w:space="0" w:color="auto"/>
              <w:right w:val="single" w:sz="6" w:space="0" w:color="auto"/>
            </w:tcBorders>
          </w:tcPr>
          <w:p w14:paraId="24ED6B3F" w14:textId="77777777" w:rsidR="00393004" w:rsidRPr="00B454A3" w:rsidRDefault="00393004" w:rsidP="00260992">
            <w:pPr>
              <w:spacing w:before="120"/>
              <w:jc w:val="center"/>
              <w:rPr>
                <w:rFonts w:ascii="Times New Roman" w:hAnsi="Times New Roman" w:cs="Times New Roman"/>
                <w:spacing w:val="-2"/>
                <w:sz w:val="36"/>
              </w:rPr>
            </w:pPr>
            <w:r w:rsidRPr="00B454A3">
              <w:rPr>
                <w:rFonts w:ascii="Times New Roman" w:hAnsi="Times New Roman" w:cs="Times New Roman"/>
                <w:sz w:val="36"/>
              </w:rPr>
              <w:sym w:font="Symbol" w:char="F07F"/>
            </w:r>
            <w:r w:rsidRPr="00B454A3">
              <w:rPr>
                <w:rFonts w:ascii="Times New Roman" w:hAnsi="Times New Roman" w:cs="Times New Roman"/>
                <w:sz w:val="36"/>
              </w:rPr>
              <w:t xml:space="preserve"> </w:t>
            </w:r>
            <w:r w:rsidRPr="00B454A3">
              <w:rPr>
                <w:rFonts w:ascii="Times New Roman" w:hAnsi="Times New Roman" w:cs="Times New Roman"/>
                <w:sz w:val="36"/>
              </w:rPr>
              <w:br/>
            </w:r>
            <w:r w:rsidRPr="00B454A3">
              <w:rPr>
                <w:rFonts w:ascii="Times New Roman" w:hAnsi="Times New Roman" w:cs="Times New Roman"/>
              </w:rPr>
              <w:t>Ensemblier</w:t>
            </w:r>
          </w:p>
        </w:tc>
        <w:tc>
          <w:tcPr>
            <w:tcW w:w="2160" w:type="dxa"/>
            <w:tcBorders>
              <w:top w:val="single" w:sz="6" w:space="0" w:color="auto"/>
              <w:left w:val="single" w:sz="6" w:space="0" w:color="auto"/>
              <w:bottom w:val="single" w:sz="6" w:space="0" w:color="auto"/>
              <w:right w:val="single" w:sz="6" w:space="0" w:color="auto"/>
            </w:tcBorders>
          </w:tcPr>
          <w:p w14:paraId="24ED6B40" w14:textId="77777777" w:rsidR="00393004" w:rsidRPr="00B454A3" w:rsidRDefault="00393004" w:rsidP="00260992">
            <w:pPr>
              <w:jc w:val="center"/>
              <w:rPr>
                <w:rFonts w:ascii="Times New Roman" w:hAnsi="Times New Roman" w:cs="Times New Roman"/>
                <w:spacing w:val="-2"/>
                <w:sz w:val="36"/>
              </w:rPr>
            </w:pPr>
            <w:r w:rsidRPr="00B454A3">
              <w:rPr>
                <w:rFonts w:ascii="Times New Roman" w:hAnsi="Times New Roman" w:cs="Times New Roman"/>
                <w:sz w:val="36"/>
              </w:rPr>
              <w:sym w:font="Symbol" w:char="F07F"/>
            </w:r>
            <w:r w:rsidRPr="00B454A3">
              <w:rPr>
                <w:rFonts w:ascii="Times New Roman" w:hAnsi="Times New Roman" w:cs="Times New Roman"/>
                <w:sz w:val="36"/>
              </w:rPr>
              <w:t xml:space="preserve"> </w:t>
            </w:r>
            <w:r w:rsidRPr="00B454A3">
              <w:rPr>
                <w:rFonts w:ascii="Times New Roman" w:hAnsi="Times New Roman" w:cs="Times New Roman"/>
                <w:sz w:val="36"/>
              </w:rPr>
              <w:br/>
            </w:r>
            <w:r w:rsidRPr="00B454A3">
              <w:rPr>
                <w:rFonts w:ascii="Times New Roman" w:hAnsi="Times New Roman" w:cs="Times New Roman"/>
              </w:rPr>
              <w:t>Sous-traitant</w:t>
            </w:r>
          </w:p>
        </w:tc>
      </w:tr>
      <w:tr w:rsidR="00393004" w:rsidRPr="00B454A3" w14:paraId="24ED6B45" w14:textId="77777777" w:rsidTr="00260992">
        <w:trPr>
          <w:cantSplit/>
        </w:trPr>
        <w:tc>
          <w:tcPr>
            <w:tcW w:w="3600" w:type="dxa"/>
            <w:tcBorders>
              <w:top w:val="single" w:sz="6" w:space="0" w:color="auto"/>
              <w:left w:val="single" w:sz="6" w:space="0" w:color="auto"/>
              <w:bottom w:val="single" w:sz="6" w:space="0" w:color="auto"/>
              <w:right w:val="single" w:sz="6" w:space="0" w:color="auto"/>
            </w:tcBorders>
          </w:tcPr>
          <w:p w14:paraId="24ED6B42" w14:textId="77777777" w:rsidR="00393004" w:rsidRPr="00B454A3" w:rsidRDefault="00393004" w:rsidP="00260992">
            <w:pPr>
              <w:pStyle w:val="BodyText"/>
              <w:rPr>
                <w:rFonts w:ascii="Times New Roman" w:hAnsi="Times New Roman" w:cs="Times New Roman"/>
              </w:rPr>
            </w:pPr>
            <w:r w:rsidRPr="00B454A3">
              <w:rPr>
                <w:rFonts w:ascii="Times New Roman" w:hAnsi="Times New Roman" w:cs="Times New Roman"/>
              </w:rPr>
              <w:t>Montant total du marché</w:t>
            </w:r>
          </w:p>
        </w:tc>
        <w:tc>
          <w:tcPr>
            <w:tcW w:w="3600" w:type="dxa"/>
            <w:gridSpan w:val="2"/>
            <w:tcBorders>
              <w:top w:val="single" w:sz="6" w:space="0" w:color="auto"/>
              <w:left w:val="nil"/>
              <w:bottom w:val="single" w:sz="6" w:space="0" w:color="auto"/>
              <w:right w:val="single" w:sz="6" w:space="0" w:color="auto"/>
            </w:tcBorders>
          </w:tcPr>
          <w:p w14:paraId="24ED6B43" w14:textId="77777777" w:rsidR="00393004" w:rsidRPr="00B454A3" w:rsidRDefault="00393004" w:rsidP="00260992">
            <w:pPr>
              <w:pStyle w:val="BodyText"/>
              <w:rPr>
                <w:rFonts w:ascii="Times New Roman" w:hAnsi="Times New Roman" w:cs="Times New Roman"/>
              </w:rPr>
            </w:pPr>
            <w:r w:rsidRPr="00B454A3">
              <w:rPr>
                <w:rFonts w:ascii="Times New Roman" w:hAnsi="Times New Roman" w:cs="Times New Roman"/>
              </w:rPr>
              <w:t>____________________________</w:t>
            </w:r>
          </w:p>
        </w:tc>
        <w:tc>
          <w:tcPr>
            <w:tcW w:w="2160" w:type="dxa"/>
            <w:tcBorders>
              <w:top w:val="single" w:sz="6" w:space="0" w:color="auto"/>
              <w:left w:val="single" w:sz="6" w:space="0" w:color="auto"/>
              <w:bottom w:val="single" w:sz="6" w:space="0" w:color="auto"/>
              <w:right w:val="single" w:sz="6" w:space="0" w:color="auto"/>
            </w:tcBorders>
          </w:tcPr>
          <w:p w14:paraId="24ED6B44" w14:textId="77777777" w:rsidR="00393004" w:rsidRPr="00B454A3" w:rsidRDefault="00393004" w:rsidP="00260992">
            <w:pPr>
              <w:pStyle w:val="BodyText"/>
              <w:rPr>
                <w:rFonts w:ascii="Times New Roman" w:hAnsi="Times New Roman" w:cs="Times New Roman"/>
              </w:rPr>
            </w:pPr>
            <w:r w:rsidRPr="00B454A3">
              <w:rPr>
                <w:rFonts w:ascii="Times New Roman" w:hAnsi="Times New Roman" w:cs="Times New Roman"/>
              </w:rPr>
              <w:t>FCFA_________</w:t>
            </w:r>
          </w:p>
        </w:tc>
      </w:tr>
      <w:tr w:rsidR="00393004" w:rsidRPr="00B454A3" w14:paraId="24ED6B4D" w14:textId="77777777" w:rsidTr="00260992">
        <w:trPr>
          <w:cantSplit/>
        </w:trPr>
        <w:tc>
          <w:tcPr>
            <w:tcW w:w="3600" w:type="dxa"/>
            <w:tcBorders>
              <w:top w:val="single" w:sz="6" w:space="0" w:color="auto"/>
              <w:left w:val="single" w:sz="6" w:space="0" w:color="auto"/>
              <w:bottom w:val="single" w:sz="6" w:space="0" w:color="auto"/>
              <w:right w:val="single" w:sz="6" w:space="0" w:color="auto"/>
            </w:tcBorders>
          </w:tcPr>
          <w:p w14:paraId="24ED6B46" w14:textId="77777777" w:rsidR="00393004" w:rsidRPr="00B454A3" w:rsidRDefault="00393004" w:rsidP="0069477B">
            <w:pPr>
              <w:pStyle w:val="BodyText"/>
              <w:jc w:val="both"/>
              <w:rPr>
                <w:rFonts w:ascii="Times New Roman" w:hAnsi="Times New Roman" w:cs="Times New Roman"/>
              </w:rPr>
            </w:pPr>
            <w:r w:rsidRPr="00B454A3">
              <w:rPr>
                <w:rFonts w:ascii="Times New Roman" w:hAnsi="Times New Roman" w:cs="Times New Roman"/>
              </w:rPr>
              <w:t>Dans le cas d’une partie au GE ou d’un sous-traitant, préciser la participation au montant total du marché</w:t>
            </w:r>
          </w:p>
        </w:tc>
        <w:tc>
          <w:tcPr>
            <w:tcW w:w="1800" w:type="dxa"/>
            <w:tcBorders>
              <w:top w:val="single" w:sz="6" w:space="0" w:color="auto"/>
              <w:left w:val="nil"/>
              <w:bottom w:val="single" w:sz="6" w:space="0" w:color="auto"/>
              <w:right w:val="single" w:sz="6" w:space="0" w:color="auto"/>
            </w:tcBorders>
          </w:tcPr>
          <w:p w14:paraId="24ED6B47" w14:textId="77777777" w:rsidR="00393004" w:rsidRPr="00B454A3" w:rsidRDefault="00393004" w:rsidP="00260992">
            <w:pPr>
              <w:pStyle w:val="BodyText"/>
              <w:rPr>
                <w:rFonts w:ascii="Times New Roman" w:hAnsi="Times New Roman" w:cs="Times New Roman"/>
              </w:rPr>
            </w:pPr>
          </w:p>
          <w:p w14:paraId="24ED6B48" w14:textId="77777777" w:rsidR="00393004" w:rsidRPr="00B454A3" w:rsidRDefault="00393004" w:rsidP="00260992">
            <w:pPr>
              <w:pStyle w:val="BodyText"/>
              <w:rPr>
                <w:rFonts w:ascii="Times New Roman" w:hAnsi="Times New Roman" w:cs="Times New Roman"/>
              </w:rPr>
            </w:pPr>
            <w:r w:rsidRPr="00B454A3">
              <w:rPr>
                <w:rFonts w:ascii="Times New Roman" w:hAnsi="Times New Roman" w:cs="Times New Roman"/>
              </w:rPr>
              <w:t>____________%</w:t>
            </w:r>
          </w:p>
        </w:tc>
        <w:tc>
          <w:tcPr>
            <w:tcW w:w="1800" w:type="dxa"/>
            <w:tcBorders>
              <w:top w:val="single" w:sz="6" w:space="0" w:color="auto"/>
              <w:left w:val="single" w:sz="6" w:space="0" w:color="auto"/>
              <w:bottom w:val="single" w:sz="6" w:space="0" w:color="auto"/>
              <w:right w:val="single" w:sz="6" w:space="0" w:color="auto"/>
            </w:tcBorders>
          </w:tcPr>
          <w:p w14:paraId="24ED6B49" w14:textId="77777777" w:rsidR="00393004" w:rsidRPr="00B454A3" w:rsidRDefault="00393004" w:rsidP="00260992">
            <w:pPr>
              <w:pStyle w:val="BodyText"/>
              <w:rPr>
                <w:rFonts w:ascii="Times New Roman" w:hAnsi="Times New Roman" w:cs="Times New Roman"/>
              </w:rPr>
            </w:pPr>
          </w:p>
          <w:p w14:paraId="24ED6B4A" w14:textId="77777777" w:rsidR="00393004" w:rsidRPr="00B454A3" w:rsidRDefault="00393004" w:rsidP="00260992">
            <w:pPr>
              <w:pStyle w:val="BodyText"/>
              <w:rPr>
                <w:rFonts w:ascii="Times New Roman" w:hAnsi="Times New Roman" w:cs="Times New Roman"/>
              </w:rPr>
            </w:pPr>
            <w:r w:rsidRPr="00B454A3">
              <w:rPr>
                <w:rFonts w:ascii="Times New Roman" w:hAnsi="Times New Roman" w:cs="Times New Roman"/>
              </w:rPr>
              <w:t>_____________</w:t>
            </w:r>
          </w:p>
        </w:tc>
        <w:tc>
          <w:tcPr>
            <w:tcW w:w="2160" w:type="dxa"/>
            <w:tcBorders>
              <w:top w:val="single" w:sz="6" w:space="0" w:color="auto"/>
              <w:left w:val="single" w:sz="6" w:space="0" w:color="auto"/>
              <w:bottom w:val="single" w:sz="6" w:space="0" w:color="auto"/>
              <w:right w:val="single" w:sz="6" w:space="0" w:color="auto"/>
            </w:tcBorders>
          </w:tcPr>
          <w:p w14:paraId="24ED6B4B" w14:textId="77777777" w:rsidR="00393004" w:rsidRPr="00B454A3" w:rsidRDefault="00393004" w:rsidP="00260992">
            <w:pPr>
              <w:pStyle w:val="BodyText"/>
              <w:rPr>
                <w:rFonts w:ascii="Times New Roman" w:hAnsi="Times New Roman" w:cs="Times New Roman"/>
              </w:rPr>
            </w:pPr>
          </w:p>
          <w:p w14:paraId="24ED6B4C" w14:textId="77777777" w:rsidR="00393004" w:rsidRPr="00B454A3" w:rsidRDefault="00393004" w:rsidP="00260992">
            <w:pPr>
              <w:pStyle w:val="BodyText"/>
              <w:rPr>
                <w:rFonts w:ascii="Times New Roman" w:hAnsi="Times New Roman" w:cs="Times New Roman"/>
              </w:rPr>
            </w:pPr>
            <w:r w:rsidRPr="00B454A3">
              <w:rPr>
                <w:rFonts w:ascii="Times New Roman" w:hAnsi="Times New Roman" w:cs="Times New Roman"/>
              </w:rPr>
              <w:t>FCFA_________</w:t>
            </w:r>
          </w:p>
        </w:tc>
      </w:tr>
      <w:tr w:rsidR="00393004" w:rsidRPr="00B454A3" w14:paraId="24ED6B50" w14:textId="77777777" w:rsidTr="00260992">
        <w:trPr>
          <w:cantSplit/>
        </w:trPr>
        <w:tc>
          <w:tcPr>
            <w:tcW w:w="3600" w:type="dxa"/>
            <w:tcBorders>
              <w:top w:val="single" w:sz="6" w:space="0" w:color="auto"/>
              <w:left w:val="single" w:sz="6" w:space="0" w:color="auto"/>
              <w:bottom w:val="single" w:sz="6" w:space="0" w:color="auto"/>
              <w:right w:val="single" w:sz="6" w:space="0" w:color="auto"/>
            </w:tcBorders>
          </w:tcPr>
          <w:p w14:paraId="24ED6B4E" w14:textId="77777777" w:rsidR="00393004" w:rsidRPr="00B454A3" w:rsidRDefault="00393004" w:rsidP="00260992">
            <w:pPr>
              <w:pStyle w:val="BodyText"/>
              <w:rPr>
                <w:rFonts w:ascii="Times New Roman" w:hAnsi="Times New Roman" w:cs="Times New Roman"/>
              </w:rPr>
            </w:pPr>
            <w:r w:rsidRPr="00B454A3">
              <w:rPr>
                <w:rFonts w:ascii="Times New Roman" w:hAnsi="Times New Roman" w:cs="Times New Roman"/>
              </w:rPr>
              <w:t>Nom du Maître d’Ouvrage :</w:t>
            </w:r>
          </w:p>
        </w:tc>
        <w:tc>
          <w:tcPr>
            <w:tcW w:w="5760" w:type="dxa"/>
            <w:gridSpan w:val="3"/>
            <w:tcBorders>
              <w:top w:val="single" w:sz="6" w:space="0" w:color="auto"/>
              <w:left w:val="nil"/>
              <w:bottom w:val="single" w:sz="6" w:space="0" w:color="auto"/>
              <w:right w:val="single" w:sz="6" w:space="0" w:color="auto"/>
            </w:tcBorders>
          </w:tcPr>
          <w:p w14:paraId="24ED6B4F" w14:textId="77777777" w:rsidR="00393004" w:rsidRPr="00B454A3" w:rsidRDefault="00393004" w:rsidP="00260992">
            <w:pPr>
              <w:pStyle w:val="BodyText"/>
              <w:rPr>
                <w:rFonts w:ascii="Times New Roman" w:hAnsi="Times New Roman" w:cs="Times New Roman"/>
              </w:rPr>
            </w:pPr>
            <w:r w:rsidRPr="00B454A3">
              <w:rPr>
                <w:rFonts w:ascii="Times New Roman" w:hAnsi="Times New Roman" w:cs="Times New Roman"/>
              </w:rPr>
              <w:t>___________________________________________</w:t>
            </w:r>
          </w:p>
        </w:tc>
      </w:tr>
      <w:tr w:rsidR="00393004" w:rsidRPr="00B454A3" w14:paraId="24ED6B59" w14:textId="77777777" w:rsidTr="00260992">
        <w:trPr>
          <w:cantSplit/>
        </w:trPr>
        <w:tc>
          <w:tcPr>
            <w:tcW w:w="3600" w:type="dxa"/>
            <w:tcBorders>
              <w:top w:val="single" w:sz="6" w:space="0" w:color="auto"/>
              <w:left w:val="single" w:sz="6" w:space="0" w:color="auto"/>
              <w:bottom w:val="single" w:sz="6" w:space="0" w:color="auto"/>
              <w:right w:val="single" w:sz="6" w:space="0" w:color="auto"/>
            </w:tcBorders>
          </w:tcPr>
          <w:p w14:paraId="24ED6B51" w14:textId="77777777" w:rsidR="00393004" w:rsidRPr="00B454A3" w:rsidRDefault="00393004" w:rsidP="00260992">
            <w:pPr>
              <w:pStyle w:val="BodyText"/>
              <w:rPr>
                <w:rFonts w:ascii="Times New Roman" w:hAnsi="Times New Roman" w:cs="Times New Roman"/>
              </w:rPr>
            </w:pPr>
            <w:r w:rsidRPr="00B454A3">
              <w:rPr>
                <w:rFonts w:ascii="Times New Roman" w:hAnsi="Times New Roman" w:cs="Times New Roman"/>
              </w:rPr>
              <w:t>Adresse :</w:t>
            </w:r>
          </w:p>
          <w:p w14:paraId="24ED6B52" w14:textId="77777777" w:rsidR="00393004" w:rsidRPr="00B454A3" w:rsidRDefault="00393004" w:rsidP="00260992">
            <w:pPr>
              <w:pStyle w:val="BodyText"/>
              <w:rPr>
                <w:rFonts w:ascii="Times New Roman" w:hAnsi="Times New Roman" w:cs="Times New Roman"/>
              </w:rPr>
            </w:pPr>
          </w:p>
          <w:p w14:paraId="24ED6B53" w14:textId="77777777" w:rsidR="00393004" w:rsidRPr="00B454A3" w:rsidRDefault="00393004" w:rsidP="00260992">
            <w:pPr>
              <w:pStyle w:val="BodyText"/>
              <w:rPr>
                <w:rFonts w:ascii="Times New Roman" w:hAnsi="Times New Roman" w:cs="Times New Roman"/>
              </w:rPr>
            </w:pPr>
            <w:r w:rsidRPr="00B454A3">
              <w:rPr>
                <w:rFonts w:ascii="Times New Roman" w:hAnsi="Times New Roman" w:cs="Times New Roman"/>
              </w:rPr>
              <w:t>Numéro de téléphone/télécopie :</w:t>
            </w:r>
          </w:p>
          <w:p w14:paraId="24ED6B54" w14:textId="77777777" w:rsidR="00393004" w:rsidRPr="00B454A3" w:rsidRDefault="00393004" w:rsidP="00260992">
            <w:pPr>
              <w:pStyle w:val="BodyText"/>
              <w:rPr>
                <w:rFonts w:ascii="Times New Roman" w:hAnsi="Times New Roman" w:cs="Times New Roman"/>
              </w:rPr>
            </w:pPr>
            <w:r w:rsidRPr="00B454A3">
              <w:rPr>
                <w:rFonts w:ascii="Times New Roman" w:hAnsi="Times New Roman" w:cs="Times New Roman"/>
              </w:rPr>
              <w:t>Adresse électronique :</w:t>
            </w:r>
          </w:p>
        </w:tc>
        <w:tc>
          <w:tcPr>
            <w:tcW w:w="5760" w:type="dxa"/>
            <w:gridSpan w:val="3"/>
            <w:tcBorders>
              <w:top w:val="single" w:sz="6" w:space="0" w:color="auto"/>
              <w:left w:val="nil"/>
              <w:bottom w:val="single" w:sz="6" w:space="0" w:color="auto"/>
              <w:right w:val="single" w:sz="6" w:space="0" w:color="auto"/>
            </w:tcBorders>
          </w:tcPr>
          <w:p w14:paraId="24ED6B55" w14:textId="77777777" w:rsidR="00393004" w:rsidRPr="00B454A3" w:rsidRDefault="00393004" w:rsidP="00260992">
            <w:pPr>
              <w:pStyle w:val="BodyText"/>
              <w:rPr>
                <w:rFonts w:ascii="Times New Roman" w:hAnsi="Times New Roman" w:cs="Times New Roman"/>
              </w:rPr>
            </w:pPr>
            <w:r w:rsidRPr="00B454A3">
              <w:rPr>
                <w:rFonts w:ascii="Times New Roman" w:hAnsi="Times New Roman" w:cs="Times New Roman"/>
              </w:rPr>
              <w:t>___________________________________________</w:t>
            </w:r>
          </w:p>
          <w:p w14:paraId="24ED6B56" w14:textId="77777777" w:rsidR="00393004" w:rsidRPr="00B454A3" w:rsidRDefault="00393004" w:rsidP="00260992">
            <w:pPr>
              <w:pStyle w:val="BodyText"/>
              <w:rPr>
                <w:rFonts w:ascii="Times New Roman" w:hAnsi="Times New Roman" w:cs="Times New Roman"/>
              </w:rPr>
            </w:pPr>
            <w:r w:rsidRPr="00B454A3">
              <w:rPr>
                <w:rFonts w:ascii="Times New Roman" w:hAnsi="Times New Roman" w:cs="Times New Roman"/>
              </w:rPr>
              <w:t>___________________________________________</w:t>
            </w:r>
          </w:p>
          <w:p w14:paraId="24ED6B57" w14:textId="77777777" w:rsidR="00393004" w:rsidRPr="00B454A3" w:rsidRDefault="00393004" w:rsidP="00260992">
            <w:pPr>
              <w:pStyle w:val="BodyText"/>
              <w:rPr>
                <w:rFonts w:ascii="Times New Roman" w:hAnsi="Times New Roman" w:cs="Times New Roman"/>
              </w:rPr>
            </w:pPr>
            <w:r w:rsidRPr="00B454A3">
              <w:rPr>
                <w:rFonts w:ascii="Times New Roman" w:hAnsi="Times New Roman" w:cs="Times New Roman"/>
              </w:rPr>
              <w:t>___________________________________________</w:t>
            </w:r>
          </w:p>
          <w:p w14:paraId="24ED6B58" w14:textId="77777777" w:rsidR="00393004" w:rsidRPr="00B454A3" w:rsidRDefault="00393004" w:rsidP="00260992">
            <w:pPr>
              <w:pStyle w:val="BodyText"/>
              <w:rPr>
                <w:rFonts w:ascii="Times New Roman" w:hAnsi="Times New Roman" w:cs="Times New Roman"/>
              </w:rPr>
            </w:pPr>
            <w:r w:rsidRPr="00B454A3">
              <w:rPr>
                <w:rFonts w:ascii="Times New Roman" w:hAnsi="Times New Roman" w:cs="Times New Roman"/>
              </w:rPr>
              <w:t>___________________________________________</w:t>
            </w:r>
          </w:p>
        </w:tc>
      </w:tr>
    </w:tbl>
    <w:p w14:paraId="24ED6B5A" w14:textId="77777777" w:rsidR="00393004" w:rsidRPr="00B454A3" w:rsidRDefault="00393004" w:rsidP="00393004">
      <w:pPr>
        <w:pStyle w:val="Subtitle2"/>
        <w:jc w:val="both"/>
        <w:rPr>
          <w:rFonts w:cs="Times New Roman"/>
        </w:rPr>
      </w:pPr>
    </w:p>
    <w:p w14:paraId="24ED6B5B" w14:textId="77777777" w:rsidR="00393004" w:rsidRPr="00B454A3" w:rsidRDefault="00393004" w:rsidP="00393004">
      <w:pPr>
        <w:pStyle w:val="Subtitle2"/>
        <w:jc w:val="both"/>
        <w:rPr>
          <w:rFonts w:cs="Times New Roman"/>
        </w:rPr>
      </w:pPr>
      <w:r w:rsidRPr="00B454A3">
        <w:rPr>
          <w:rFonts w:cs="Times New Roman"/>
        </w:rPr>
        <w:br w:type="page"/>
      </w:r>
    </w:p>
    <w:p w14:paraId="24ED6B5C" w14:textId="77777777" w:rsidR="00393004" w:rsidRPr="00B454A3" w:rsidRDefault="00393004" w:rsidP="00393004">
      <w:pPr>
        <w:pStyle w:val="Subtitle2"/>
        <w:numPr>
          <w:ilvl w:val="12"/>
          <w:numId w:val="0"/>
        </w:numPr>
        <w:rPr>
          <w:rFonts w:cs="Times New Roman"/>
        </w:rPr>
      </w:pPr>
      <w:r w:rsidRPr="00B454A3">
        <w:rPr>
          <w:rFonts w:cs="Times New Roman"/>
        </w:rPr>
        <w:lastRenderedPageBreak/>
        <w:t>Formulaire EXP – 3.2 b) (</w:t>
      </w:r>
      <w:proofErr w:type="spellStart"/>
      <w:r w:rsidRPr="00B454A3">
        <w:rPr>
          <w:rFonts w:cs="Times New Roman"/>
        </w:rPr>
        <w:t>cont</w:t>
      </w:r>
      <w:proofErr w:type="spellEnd"/>
      <w:r w:rsidRPr="00B454A3">
        <w:rPr>
          <w:rFonts w:cs="Times New Roman"/>
        </w:rPr>
        <w:t>.)</w:t>
      </w:r>
    </w:p>
    <w:p w14:paraId="24ED6B5D" w14:textId="77777777" w:rsidR="00393004" w:rsidRPr="00B454A3" w:rsidRDefault="00393004" w:rsidP="00393004">
      <w:pPr>
        <w:pStyle w:val="Subtitle2"/>
        <w:numPr>
          <w:ilvl w:val="12"/>
          <w:numId w:val="0"/>
        </w:numPr>
        <w:rPr>
          <w:rFonts w:cs="Times New Roman"/>
        </w:rPr>
      </w:pPr>
      <w:bookmarkStart w:id="617" w:name="_Toc25474908"/>
      <w:r w:rsidRPr="00B454A3">
        <w:rPr>
          <w:rFonts w:cs="Times New Roman"/>
        </w:rPr>
        <w:t>Expérience spécifique de construction dans les activités principales (suite)</w:t>
      </w:r>
      <w:bookmarkEnd w:id="617"/>
    </w:p>
    <w:p w14:paraId="24ED6B5E" w14:textId="77777777" w:rsidR="00393004" w:rsidRPr="00B454A3" w:rsidRDefault="00393004" w:rsidP="00393004">
      <w:pPr>
        <w:tabs>
          <w:tab w:val="right" w:pos="9630"/>
        </w:tabs>
        <w:ind w:right="162"/>
        <w:rPr>
          <w:rFonts w:ascii="Times New Roman" w:hAnsi="Times New Roman" w:cs="Times New Roman"/>
        </w:rPr>
      </w:pPr>
    </w:p>
    <w:p w14:paraId="24ED6B5F" w14:textId="77777777" w:rsidR="00393004" w:rsidRPr="00B454A3" w:rsidRDefault="00393004" w:rsidP="00393004">
      <w:pPr>
        <w:jc w:val="right"/>
        <w:rPr>
          <w:rFonts w:ascii="Times New Roman" w:hAnsi="Times New Roman" w:cs="Times New Roman"/>
        </w:rPr>
      </w:pPr>
      <w:r w:rsidRPr="00B454A3">
        <w:rPr>
          <w:rFonts w:ascii="Times New Roman" w:hAnsi="Times New Roman" w:cs="Times New Roman"/>
        </w:rPr>
        <w:t xml:space="preserve">Nom du candidat : ___________________________     </w:t>
      </w:r>
    </w:p>
    <w:p w14:paraId="24ED6B60" w14:textId="77777777" w:rsidR="00393004" w:rsidRPr="00B454A3" w:rsidRDefault="00393004" w:rsidP="00393004">
      <w:pPr>
        <w:jc w:val="right"/>
        <w:rPr>
          <w:rFonts w:ascii="Times New Roman" w:hAnsi="Times New Roman" w:cs="Times New Roman"/>
        </w:rPr>
      </w:pPr>
      <w:r w:rsidRPr="00B454A3">
        <w:rPr>
          <w:rFonts w:ascii="Times New Roman" w:hAnsi="Times New Roman" w:cs="Times New Roman"/>
          <w:spacing w:val="-2"/>
        </w:rPr>
        <w:t>Nom de la partie au GE : ___________________________</w:t>
      </w:r>
    </w:p>
    <w:p w14:paraId="24ED6B61" w14:textId="77777777" w:rsidR="00393004" w:rsidRPr="00B454A3" w:rsidRDefault="00393004" w:rsidP="00393004">
      <w:pPr>
        <w:jc w:val="right"/>
        <w:rPr>
          <w:rFonts w:ascii="Times New Roman" w:hAnsi="Times New Roman" w:cs="Times New Roman"/>
        </w:rPr>
      </w:pPr>
    </w:p>
    <w:tbl>
      <w:tblPr>
        <w:tblW w:w="0" w:type="auto"/>
        <w:tblInd w:w="72" w:type="dxa"/>
        <w:tblLayout w:type="fixed"/>
        <w:tblCellMar>
          <w:left w:w="72" w:type="dxa"/>
          <w:right w:w="72" w:type="dxa"/>
        </w:tblCellMar>
        <w:tblLook w:val="0000" w:firstRow="0" w:lastRow="0" w:firstColumn="0" w:lastColumn="0" w:noHBand="0" w:noVBand="0"/>
      </w:tblPr>
      <w:tblGrid>
        <w:gridCol w:w="4212"/>
        <w:gridCol w:w="4878"/>
      </w:tblGrid>
      <w:tr w:rsidR="00393004" w:rsidRPr="00B454A3" w14:paraId="24ED6B64" w14:textId="77777777" w:rsidTr="00260992">
        <w:trPr>
          <w:cantSplit/>
          <w:tblHeader/>
        </w:trPr>
        <w:tc>
          <w:tcPr>
            <w:tcW w:w="4212" w:type="dxa"/>
            <w:tcBorders>
              <w:top w:val="single" w:sz="6" w:space="0" w:color="auto"/>
              <w:left w:val="single" w:sz="6" w:space="0" w:color="auto"/>
              <w:bottom w:val="single" w:sz="6" w:space="0" w:color="auto"/>
              <w:right w:val="single" w:sz="6" w:space="0" w:color="auto"/>
            </w:tcBorders>
          </w:tcPr>
          <w:p w14:paraId="24ED6B62" w14:textId="77777777" w:rsidR="00393004" w:rsidRPr="00B454A3" w:rsidRDefault="00393004" w:rsidP="00260992">
            <w:pPr>
              <w:spacing w:before="120"/>
              <w:rPr>
                <w:rFonts w:ascii="Times New Roman" w:hAnsi="Times New Roman" w:cs="Times New Roman"/>
                <w:spacing w:val="-2"/>
                <w:sz w:val="28"/>
              </w:rPr>
            </w:pPr>
          </w:p>
        </w:tc>
        <w:tc>
          <w:tcPr>
            <w:tcW w:w="4878" w:type="dxa"/>
            <w:tcBorders>
              <w:top w:val="single" w:sz="6" w:space="0" w:color="auto"/>
              <w:left w:val="single" w:sz="6" w:space="0" w:color="auto"/>
              <w:bottom w:val="single" w:sz="6" w:space="0" w:color="auto"/>
              <w:right w:val="single" w:sz="6" w:space="0" w:color="auto"/>
            </w:tcBorders>
          </w:tcPr>
          <w:p w14:paraId="24ED6B63" w14:textId="77777777" w:rsidR="00393004" w:rsidRPr="00B454A3" w:rsidRDefault="00393004" w:rsidP="00260992">
            <w:pPr>
              <w:spacing w:before="240"/>
              <w:ind w:left="288"/>
              <w:jc w:val="center"/>
              <w:rPr>
                <w:rFonts w:ascii="Times New Roman" w:hAnsi="Times New Roman" w:cs="Times New Roman"/>
                <w:spacing w:val="-2"/>
                <w:sz w:val="28"/>
              </w:rPr>
            </w:pPr>
            <w:r w:rsidRPr="00B454A3">
              <w:rPr>
                <w:rFonts w:ascii="Times New Roman" w:hAnsi="Times New Roman" w:cs="Times New Roman"/>
              </w:rPr>
              <w:t>Information</w:t>
            </w:r>
          </w:p>
        </w:tc>
      </w:tr>
      <w:tr w:rsidR="00393004" w:rsidRPr="00B454A3" w14:paraId="24ED6B67" w14:textId="77777777" w:rsidTr="00260992">
        <w:trPr>
          <w:cantSplit/>
          <w:trHeight w:val="699"/>
        </w:trPr>
        <w:tc>
          <w:tcPr>
            <w:tcW w:w="4212" w:type="dxa"/>
            <w:tcBorders>
              <w:top w:val="single" w:sz="6" w:space="0" w:color="auto"/>
              <w:left w:val="single" w:sz="6" w:space="0" w:color="auto"/>
              <w:bottom w:val="single" w:sz="6" w:space="0" w:color="auto"/>
              <w:right w:val="nil"/>
            </w:tcBorders>
          </w:tcPr>
          <w:p w14:paraId="24ED6B65" w14:textId="77777777" w:rsidR="00393004" w:rsidRPr="00B454A3" w:rsidRDefault="00393004" w:rsidP="00260992">
            <w:pPr>
              <w:keepNext/>
              <w:spacing w:before="40"/>
              <w:rPr>
                <w:rFonts w:ascii="Times New Roman" w:hAnsi="Times New Roman" w:cs="Times New Roman"/>
                <w:spacing w:val="-2"/>
              </w:rPr>
            </w:pPr>
            <w:r w:rsidRPr="00B454A3">
              <w:rPr>
                <w:rFonts w:ascii="Times New Roman" w:hAnsi="Times New Roman" w:cs="Times New Roman"/>
              </w:rPr>
              <w:t>Description des principales activités conformément au Sous-</w:t>
            </w:r>
            <w:proofErr w:type="spellStart"/>
            <w:r w:rsidRPr="00B454A3">
              <w:rPr>
                <w:rFonts w:ascii="Times New Roman" w:hAnsi="Times New Roman" w:cs="Times New Roman"/>
              </w:rPr>
              <w:t>critére</w:t>
            </w:r>
            <w:proofErr w:type="spellEnd"/>
            <w:r w:rsidRPr="00B454A3">
              <w:rPr>
                <w:rFonts w:ascii="Times New Roman" w:hAnsi="Times New Roman" w:cs="Times New Roman"/>
              </w:rPr>
              <w:t xml:space="preserve"> 3.2 (b</w:t>
            </w:r>
            <w:proofErr w:type="gramStart"/>
            <w:r w:rsidRPr="00B454A3">
              <w:rPr>
                <w:rFonts w:ascii="Times New Roman" w:hAnsi="Times New Roman" w:cs="Times New Roman"/>
              </w:rPr>
              <w:t>):</w:t>
            </w:r>
            <w:proofErr w:type="gramEnd"/>
            <w:r w:rsidRPr="00B454A3">
              <w:rPr>
                <w:rFonts w:ascii="Times New Roman" w:hAnsi="Times New Roman" w:cs="Times New Roman"/>
              </w:rPr>
              <w:t xml:space="preserve"> </w:t>
            </w:r>
          </w:p>
        </w:tc>
        <w:tc>
          <w:tcPr>
            <w:tcW w:w="4878" w:type="dxa"/>
            <w:tcBorders>
              <w:top w:val="single" w:sz="6" w:space="0" w:color="auto"/>
              <w:left w:val="single" w:sz="6" w:space="0" w:color="auto"/>
              <w:bottom w:val="single" w:sz="6" w:space="0" w:color="auto"/>
              <w:right w:val="single" w:sz="6" w:space="0" w:color="auto"/>
            </w:tcBorders>
          </w:tcPr>
          <w:p w14:paraId="24ED6B66" w14:textId="77777777" w:rsidR="00393004" w:rsidRPr="00B454A3" w:rsidRDefault="00393004" w:rsidP="00260992">
            <w:pPr>
              <w:rPr>
                <w:rFonts w:ascii="Times New Roman" w:hAnsi="Times New Roman" w:cs="Times New Roman"/>
                <w:spacing w:val="-2"/>
              </w:rPr>
            </w:pPr>
          </w:p>
        </w:tc>
      </w:tr>
      <w:tr w:rsidR="00393004" w:rsidRPr="00B454A3" w14:paraId="24ED6B6A" w14:textId="77777777" w:rsidTr="00260992">
        <w:trPr>
          <w:cantSplit/>
          <w:trHeight w:val="699"/>
        </w:trPr>
        <w:tc>
          <w:tcPr>
            <w:tcW w:w="4212" w:type="dxa"/>
            <w:tcBorders>
              <w:top w:val="single" w:sz="6" w:space="0" w:color="auto"/>
              <w:left w:val="single" w:sz="6" w:space="0" w:color="auto"/>
              <w:bottom w:val="single" w:sz="6" w:space="0" w:color="auto"/>
              <w:right w:val="nil"/>
            </w:tcBorders>
          </w:tcPr>
          <w:p w14:paraId="24ED6B68" w14:textId="77777777" w:rsidR="00393004" w:rsidRPr="00B454A3" w:rsidRDefault="00393004" w:rsidP="00260992">
            <w:pPr>
              <w:pStyle w:val="List"/>
              <w:ind w:left="576"/>
              <w:rPr>
                <w:rFonts w:cs="Times New Roman"/>
                <w:lang w:val="fr-FR"/>
              </w:rPr>
            </w:pPr>
          </w:p>
        </w:tc>
        <w:tc>
          <w:tcPr>
            <w:tcW w:w="4878" w:type="dxa"/>
            <w:tcBorders>
              <w:top w:val="single" w:sz="6" w:space="0" w:color="auto"/>
              <w:left w:val="single" w:sz="6" w:space="0" w:color="auto"/>
              <w:bottom w:val="single" w:sz="6" w:space="0" w:color="auto"/>
              <w:right w:val="single" w:sz="6" w:space="0" w:color="auto"/>
            </w:tcBorders>
          </w:tcPr>
          <w:p w14:paraId="24ED6B69" w14:textId="77777777" w:rsidR="00393004" w:rsidRPr="00B454A3" w:rsidRDefault="00393004" w:rsidP="00260992">
            <w:pPr>
              <w:spacing w:before="120"/>
              <w:rPr>
                <w:rFonts w:ascii="Times New Roman" w:hAnsi="Times New Roman" w:cs="Times New Roman"/>
                <w:spacing w:val="-2"/>
              </w:rPr>
            </w:pPr>
          </w:p>
        </w:tc>
      </w:tr>
      <w:tr w:rsidR="00393004" w:rsidRPr="00B454A3" w14:paraId="24ED6B6D" w14:textId="77777777" w:rsidTr="00260992">
        <w:trPr>
          <w:cantSplit/>
          <w:trHeight w:val="699"/>
        </w:trPr>
        <w:tc>
          <w:tcPr>
            <w:tcW w:w="4212" w:type="dxa"/>
            <w:tcBorders>
              <w:top w:val="single" w:sz="6" w:space="0" w:color="auto"/>
              <w:left w:val="single" w:sz="6" w:space="0" w:color="auto"/>
              <w:bottom w:val="single" w:sz="6" w:space="0" w:color="auto"/>
              <w:right w:val="nil"/>
            </w:tcBorders>
          </w:tcPr>
          <w:p w14:paraId="24ED6B6B" w14:textId="77777777" w:rsidR="00393004" w:rsidRPr="00B454A3" w:rsidRDefault="00393004" w:rsidP="00260992">
            <w:pPr>
              <w:pStyle w:val="List"/>
              <w:ind w:left="576"/>
              <w:rPr>
                <w:rFonts w:cs="Times New Roman"/>
                <w:i/>
                <w:spacing w:val="-2"/>
                <w:lang w:val="fr-FR"/>
              </w:rPr>
            </w:pPr>
          </w:p>
        </w:tc>
        <w:tc>
          <w:tcPr>
            <w:tcW w:w="4878" w:type="dxa"/>
            <w:tcBorders>
              <w:top w:val="single" w:sz="6" w:space="0" w:color="auto"/>
              <w:left w:val="single" w:sz="6" w:space="0" w:color="auto"/>
              <w:bottom w:val="single" w:sz="6" w:space="0" w:color="auto"/>
              <w:right w:val="single" w:sz="6" w:space="0" w:color="auto"/>
            </w:tcBorders>
          </w:tcPr>
          <w:p w14:paraId="24ED6B6C" w14:textId="77777777" w:rsidR="00393004" w:rsidRPr="00B454A3" w:rsidRDefault="00393004" w:rsidP="00260992">
            <w:pPr>
              <w:spacing w:before="120"/>
              <w:rPr>
                <w:rFonts w:ascii="Times New Roman" w:hAnsi="Times New Roman" w:cs="Times New Roman"/>
                <w:spacing w:val="-2"/>
              </w:rPr>
            </w:pPr>
          </w:p>
        </w:tc>
      </w:tr>
      <w:tr w:rsidR="00393004" w:rsidRPr="00B454A3" w14:paraId="24ED6B70" w14:textId="77777777" w:rsidTr="00260992">
        <w:trPr>
          <w:cantSplit/>
          <w:trHeight w:val="699"/>
        </w:trPr>
        <w:tc>
          <w:tcPr>
            <w:tcW w:w="4212" w:type="dxa"/>
            <w:tcBorders>
              <w:top w:val="single" w:sz="6" w:space="0" w:color="auto"/>
              <w:left w:val="single" w:sz="6" w:space="0" w:color="auto"/>
              <w:bottom w:val="single" w:sz="6" w:space="0" w:color="auto"/>
              <w:right w:val="nil"/>
            </w:tcBorders>
          </w:tcPr>
          <w:p w14:paraId="24ED6B6E" w14:textId="77777777" w:rsidR="00393004" w:rsidRPr="00B454A3" w:rsidRDefault="00393004" w:rsidP="00260992">
            <w:pPr>
              <w:pStyle w:val="List"/>
              <w:ind w:left="576"/>
              <w:rPr>
                <w:rFonts w:cs="Times New Roman"/>
                <w:i/>
                <w:spacing w:val="-2"/>
                <w:lang w:val="fr-FR"/>
              </w:rPr>
            </w:pPr>
          </w:p>
        </w:tc>
        <w:tc>
          <w:tcPr>
            <w:tcW w:w="4878" w:type="dxa"/>
            <w:tcBorders>
              <w:top w:val="single" w:sz="6" w:space="0" w:color="auto"/>
              <w:left w:val="single" w:sz="6" w:space="0" w:color="auto"/>
              <w:bottom w:val="single" w:sz="6" w:space="0" w:color="auto"/>
              <w:right w:val="single" w:sz="6" w:space="0" w:color="auto"/>
            </w:tcBorders>
          </w:tcPr>
          <w:p w14:paraId="24ED6B6F" w14:textId="77777777" w:rsidR="00393004" w:rsidRPr="00B454A3" w:rsidRDefault="00393004" w:rsidP="00260992">
            <w:pPr>
              <w:spacing w:before="120"/>
              <w:rPr>
                <w:rFonts w:ascii="Times New Roman" w:hAnsi="Times New Roman" w:cs="Times New Roman"/>
                <w:spacing w:val="-2"/>
              </w:rPr>
            </w:pPr>
          </w:p>
        </w:tc>
      </w:tr>
      <w:tr w:rsidR="00393004" w:rsidRPr="00B454A3" w14:paraId="24ED6B73" w14:textId="77777777" w:rsidTr="00260992">
        <w:trPr>
          <w:cantSplit/>
          <w:trHeight w:val="699"/>
        </w:trPr>
        <w:tc>
          <w:tcPr>
            <w:tcW w:w="4212" w:type="dxa"/>
            <w:tcBorders>
              <w:top w:val="single" w:sz="6" w:space="0" w:color="auto"/>
              <w:left w:val="single" w:sz="6" w:space="0" w:color="auto"/>
              <w:bottom w:val="single" w:sz="6" w:space="0" w:color="auto"/>
              <w:right w:val="nil"/>
            </w:tcBorders>
          </w:tcPr>
          <w:p w14:paraId="24ED6B71" w14:textId="77777777" w:rsidR="00393004" w:rsidRPr="00B454A3" w:rsidRDefault="00393004" w:rsidP="00260992">
            <w:pPr>
              <w:pStyle w:val="List"/>
              <w:ind w:left="576"/>
              <w:rPr>
                <w:rFonts w:cs="Times New Roman"/>
                <w:i/>
                <w:spacing w:val="-2"/>
                <w:lang w:val="fr-FR"/>
              </w:rPr>
            </w:pPr>
          </w:p>
        </w:tc>
        <w:tc>
          <w:tcPr>
            <w:tcW w:w="4878" w:type="dxa"/>
            <w:tcBorders>
              <w:top w:val="single" w:sz="6" w:space="0" w:color="auto"/>
              <w:left w:val="single" w:sz="6" w:space="0" w:color="auto"/>
              <w:bottom w:val="single" w:sz="6" w:space="0" w:color="auto"/>
              <w:right w:val="single" w:sz="6" w:space="0" w:color="auto"/>
            </w:tcBorders>
          </w:tcPr>
          <w:p w14:paraId="24ED6B72" w14:textId="77777777" w:rsidR="00393004" w:rsidRPr="00B454A3" w:rsidRDefault="00393004" w:rsidP="00260992">
            <w:pPr>
              <w:spacing w:before="120"/>
              <w:rPr>
                <w:rFonts w:ascii="Times New Roman" w:hAnsi="Times New Roman" w:cs="Times New Roman"/>
                <w:spacing w:val="-2"/>
              </w:rPr>
            </w:pPr>
          </w:p>
        </w:tc>
      </w:tr>
      <w:tr w:rsidR="00393004" w:rsidRPr="00B454A3" w14:paraId="24ED6B77" w14:textId="77777777" w:rsidTr="00260992">
        <w:trPr>
          <w:cantSplit/>
          <w:trHeight w:val="699"/>
        </w:trPr>
        <w:tc>
          <w:tcPr>
            <w:tcW w:w="4212" w:type="dxa"/>
            <w:tcBorders>
              <w:top w:val="single" w:sz="6" w:space="0" w:color="auto"/>
              <w:left w:val="single" w:sz="6" w:space="0" w:color="auto"/>
              <w:bottom w:val="single" w:sz="6" w:space="0" w:color="auto"/>
              <w:right w:val="nil"/>
            </w:tcBorders>
          </w:tcPr>
          <w:p w14:paraId="24ED6B74" w14:textId="77777777" w:rsidR="00393004" w:rsidRPr="00B454A3" w:rsidRDefault="00393004" w:rsidP="00260992">
            <w:pPr>
              <w:pStyle w:val="List"/>
              <w:ind w:left="576"/>
              <w:rPr>
                <w:rFonts w:cs="Times New Roman"/>
                <w:i/>
                <w:spacing w:val="-2"/>
                <w:lang w:val="fr-FR"/>
              </w:rPr>
            </w:pPr>
          </w:p>
          <w:p w14:paraId="24ED6B75" w14:textId="77777777" w:rsidR="00393004" w:rsidRPr="00B454A3" w:rsidRDefault="00393004" w:rsidP="00260992">
            <w:pPr>
              <w:rPr>
                <w:rFonts w:ascii="Times New Roman" w:hAnsi="Times New Roman" w:cs="Times New Roman"/>
                <w:i/>
              </w:rPr>
            </w:pPr>
          </w:p>
        </w:tc>
        <w:tc>
          <w:tcPr>
            <w:tcW w:w="4878" w:type="dxa"/>
            <w:tcBorders>
              <w:top w:val="single" w:sz="6" w:space="0" w:color="auto"/>
              <w:left w:val="single" w:sz="6" w:space="0" w:color="auto"/>
              <w:bottom w:val="single" w:sz="6" w:space="0" w:color="auto"/>
              <w:right w:val="single" w:sz="6" w:space="0" w:color="auto"/>
            </w:tcBorders>
          </w:tcPr>
          <w:p w14:paraId="24ED6B76" w14:textId="77777777" w:rsidR="00393004" w:rsidRPr="00B454A3" w:rsidRDefault="00393004" w:rsidP="00260992">
            <w:pPr>
              <w:spacing w:before="120"/>
              <w:rPr>
                <w:rFonts w:ascii="Times New Roman" w:hAnsi="Times New Roman" w:cs="Times New Roman"/>
                <w:spacing w:val="-2"/>
              </w:rPr>
            </w:pPr>
          </w:p>
        </w:tc>
      </w:tr>
    </w:tbl>
    <w:p w14:paraId="24ED6B78" w14:textId="77777777" w:rsidR="00393004" w:rsidRPr="00B454A3" w:rsidRDefault="00393004" w:rsidP="00393004">
      <w:pPr>
        <w:rPr>
          <w:rFonts w:ascii="Times New Roman" w:hAnsi="Times New Roman" w:cs="Times New Roman"/>
        </w:rPr>
      </w:pPr>
    </w:p>
    <w:p w14:paraId="24ED6B79" w14:textId="77777777" w:rsidR="00393004" w:rsidRPr="00B454A3" w:rsidRDefault="00393004" w:rsidP="00393004">
      <w:pPr>
        <w:pStyle w:val="Subtitle2"/>
        <w:numPr>
          <w:ilvl w:val="12"/>
          <w:numId w:val="0"/>
        </w:numPr>
        <w:rPr>
          <w:rFonts w:cs="Times New Roman"/>
        </w:rPr>
      </w:pPr>
      <w:r w:rsidRPr="00B454A3">
        <w:rPr>
          <w:rFonts w:cs="Times New Roman"/>
        </w:rPr>
        <w:br w:type="page"/>
      </w:r>
      <w:r w:rsidRPr="00B454A3">
        <w:rPr>
          <w:rFonts w:cs="Times New Roman"/>
        </w:rPr>
        <w:lastRenderedPageBreak/>
        <w:t>Matériel</w:t>
      </w:r>
    </w:p>
    <w:p w14:paraId="24ED6B7A" w14:textId="77777777" w:rsidR="00393004" w:rsidRPr="00B454A3" w:rsidRDefault="00393004" w:rsidP="00393004">
      <w:pPr>
        <w:pStyle w:val="Subtitle2"/>
        <w:numPr>
          <w:ilvl w:val="12"/>
          <w:numId w:val="0"/>
        </w:numPr>
        <w:rPr>
          <w:rFonts w:cs="Times New Roman"/>
        </w:rPr>
      </w:pPr>
    </w:p>
    <w:p w14:paraId="24ED6B7B" w14:textId="77777777" w:rsidR="00393004" w:rsidRPr="00B454A3" w:rsidRDefault="00393004" w:rsidP="00393004">
      <w:pPr>
        <w:pStyle w:val="Subtitle2"/>
        <w:numPr>
          <w:ilvl w:val="12"/>
          <w:numId w:val="0"/>
        </w:numPr>
        <w:rPr>
          <w:rFonts w:cs="Times New Roman"/>
        </w:rPr>
      </w:pPr>
    </w:p>
    <w:p w14:paraId="24ED6B7C" w14:textId="77777777" w:rsidR="00393004" w:rsidRPr="00B454A3" w:rsidRDefault="00393004" w:rsidP="00393004">
      <w:pPr>
        <w:pStyle w:val="Subtitle2"/>
        <w:numPr>
          <w:ilvl w:val="12"/>
          <w:numId w:val="0"/>
        </w:numPr>
        <w:rPr>
          <w:rFonts w:cs="Times New Roman"/>
        </w:rPr>
      </w:pPr>
      <w:r w:rsidRPr="00B454A3">
        <w:rPr>
          <w:rFonts w:cs="Times New Roman"/>
        </w:rPr>
        <w:t>Formulaire MAT</w:t>
      </w:r>
    </w:p>
    <w:p w14:paraId="24ED6B7D" w14:textId="77777777" w:rsidR="00393004" w:rsidRPr="00B454A3" w:rsidRDefault="00393004" w:rsidP="00393004">
      <w:pPr>
        <w:rPr>
          <w:rStyle w:val="Table"/>
          <w:rFonts w:ascii="Times New Roman" w:hAnsi="Times New Roman" w:cs="Times New Roman"/>
          <w:spacing w:val="-2"/>
        </w:rPr>
      </w:pPr>
    </w:p>
    <w:p w14:paraId="24ED6B7E" w14:textId="77777777" w:rsidR="00393004" w:rsidRPr="00B454A3" w:rsidRDefault="00393004" w:rsidP="00052552">
      <w:pPr>
        <w:jc w:val="both"/>
        <w:rPr>
          <w:rFonts w:ascii="Times New Roman" w:hAnsi="Times New Roman" w:cs="Times New Roman"/>
        </w:rPr>
      </w:pPr>
      <w:r w:rsidRPr="00B454A3">
        <w:rPr>
          <w:rFonts w:ascii="Times New Roman" w:hAnsi="Times New Roman" w:cs="Times New Roman"/>
        </w:rPr>
        <w:t>Le Candidat doit fournir les détails concernant le matériel proposé afin d’établir qu’il a la possibilité de mobiliser le matériel clé dont la liste figure dans les critères de qualification. Un formulaire distinct sera préparé pour chaque pièce de matériel figurant sur la liste, ou pour du matériel de remplacement proposé par le Candidat.</w:t>
      </w:r>
    </w:p>
    <w:p w14:paraId="24ED6B7F" w14:textId="77777777" w:rsidR="00393004" w:rsidRPr="00B454A3" w:rsidRDefault="00393004" w:rsidP="00393004">
      <w:pPr>
        <w:rPr>
          <w:rStyle w:val="Table"/>
          <w:rFonts w:ascii="Times New Roman" w:hAnsi="Times New Roman" w:cs="Times New Roman"/>
          <w:spacing w:val="-2"/>
        </w:rPr>
      </w:pPr>
    </w:p>
    <w:p w14:paraId="24ED6B80" w14:textId="77777777" w:rsidR="00393004" w:rsidRPr="00B454A3" w:rsidRDefault="00393004" w:rsidP="00393004">
      <w:pPr>
        <w:rPr>
          <w:rStyle w:val="Table"/>
          <w:rFonts w:ascii="Times New Roman" w:hAnsi="Times New Roman" w:cs="Times New Roman"/>
          <w:spacing w:val="-2"/>
        </w:rPr>
      </w:pPr>
    </w:p>
    <w:tbl>
      <w:tblPr>
        <w:tblW w:w="0" w:type="auto"/>
        <w:tblInd w:w="72" w:type="dxa"/>
        <w:tblLayout w:type="fixed"/>
        <w:tblCellMar>
          <w:left w:w="72" w:type="dxa"/>
          <w:right w:w="72" w:type="dxa"/>
        </w:tblCellMar>
        <w:tblLook w:val="0000" w:firstRow="0" w:lastRow="0" w:firstColumn="0" w:lastColumn="0" w:noHBand="0" w:noVBand="0"/>
      </w:tblPr>
      <w:tblGrid>
        <w:gridCol w:w="1710"/>
        <w:gridCol w:w="3690"/>
        <w:gridCol w:w="3690"/>
      </w:tblGrid>
      <w:tr w:rsidR="00393004" w:rsidRPr="00B454A3" w14:paraId="24ED6B83" w14:textId="77777777" w:rsidTr="00260992">
        <w:trPr>
          <w:cantSplit/>
        </w:trPr>
        <w:tc>
          <w:tcPr>
            <w:tcW w:w="9090" w:type="dxa"/>
            <w:gridSpan w:val="3"/>
            <w:tcBorders>
              <w:top w:val="single" w:sz="6" w:space="0" w:color="auto"/>
              <w:left w:val="single" w:sz="6" w:space="0" w:color="auto"/>
              <w:bottom w:val="single" w:sz="6" w:space="0" w:color="auto"/>
              <w:right w:val="single" w:sz="6" w:space="0" w:color="auto"/>
            </w:tcBorders>
          </w:tcPr>
          <w:p w14:paraId="24ED6B81" w14:textId="77777777" w:rsidR="00393004" w:rsidRPr="00B454A3" w:rsidRDefault="00393004" w:rsidP="00260992">
            <w:pPr>
              <w:rPr>
                <w:rStyle w:val="Table"/>
                <w:rFonts w:ascii="Times New Roman" w:hAnsi="Times New Roman" w:cs="Times New Roman"/>
                <w:spacing w:val="-2"/>
                <w:lang w:val="en-US"/>
              </w:rPr>
            </w:pPr>
            <w:r w:rsidRPr="00B454A3">
              <w:rPr>
                <w:rStyle w:val="Table"/>
                <w:rFonts w:ascii="Times New Roman" w:hAnsi="Times New Roman" w:cs="Times New Roman"/>
                <w:spacing w:val="-2"/>
              </w:rPr>
              <w:t>Pièce de matériel</w:t>
            </w:r>
          </w:p>
          <w:p w14:paraId="24ED6B82" w14:textId="77777777" w:rsidR="00393004" w:rsidRPr="00B454A3" w:rsidRDefault="00393004" w:rsidP="00260992">
            <w:pPr>
              <w:spacing w:after="71"/>
              <w:rPr>
                <w:rStyle w:val="Table"/>
                <w:rFonts w:ascii="Times New Roman" w:hAnsi="Times New Roman" w:cs="Times New Roman"/>
                <w:spacing w:val="-2"/>
                <w:lang w:val="en-US"/>
              </w:rPr>
            </w:pPr>
          </w:p>
        </w:tc>
      </w:tr>
      <w:tr w:rsidR="00393004" w:rsidRPr="00B454A3" w14:paraId="24ED6B88" w14:textId="77777777" w:rsidTr="00260992">
        <w:trPr>
          <w:cantSplit/>
        </w:trPr>
        <w:tc>
          <w:tcPr>
            <w:tcW w:w="1710" w:type="dxa"/>
            <w:tcBorders>
              <w:top w:val="single" w:sz="6" w:space="0" w:color="auto"/>
              <w:left w:val="single" w:sz="6" w:space="0" w:color="auto"/>
              <w:bottom w:val="nil"/>
              <w:right w:val="nil"/>
            </w:tcBorders>
          </w:tcPr>
          <w:p w14:paraId="24ED6B84" w14:textId="77777777" w:rsidR="00393004" w:rsidRPr="00B454A3" w:rsidRDefault="00393004" w:rsidP="00260992">
            <w:pPr>
              <w:rPr>
                <w:rStyle w:val="Table"/>
                <w:rFonts w:ascii="Times New Roman" w:hAnsi="Times New Roman" w:cs="Times New Roman"/>
                <w:spacing w:val="-2"/>
              </w:rPr>
            </w:pPr>
            <w:r w:rsidRPr="00B454A3">
              <w:rPr>
                <w:rStyle w:val="Table"/>
                <w:rFonts w:ascii="Times New Roman" w:hAnsi="Times New Roman" w:cs="Times New Roman"/>
                <w:spacing w:val="-2"/>
              </w:rPr>
              <w:t>Renseignement sur le matériel</w:t>
            </w:r>
          </w:p>
        </w:tc>
        <w:tc>
          <w:tcPr>
            <w:tcW w:w="3690" w:type="dxa"/>
            <w:tcBorders>
              <w:top w:val="single" w:sz="6" w:space="0" w:color="auto"/>
              <w:left w:val="single" w:sz="6" w:space="0" w:color="auto"/>
              <w:bottom w:val="nil"/>
              <w:right w:val="nil"/>
            </w:tcBorders>
          </w:tcPr>
          <w:p w14:paraId="24ED6B85" w14:textId="77777777" w:rsidR="00393004" w:rsidRPr="00B454A3" w:rsidRDefault="00393004" w:rsidP="00260992">
            <w:pPr>
              <w:ind w:left="288" w:hanging="288"/>
              <w:rPr>
                <w:rStyle w:val="Table"/>
                <w:rFonts w:ascii="Times New Roman" w:hAnsi="Times New Roman" w:cs="Times New Roman"/>
                <w:spacing w:val="-2"/>
              </w:rPr>
            </w:pPr>
            <w:r w:rsidRPr="00B454A3">
              <w:rPr>
                <w:rStyle w:val="Table"/>
                <w:rFonts w:ascii="Times New Roman" w:hAnsi="Times New Roman" w:cs="Times New Roman"/>
                <w:spacing w:val="-2"/>
              </w:rPr>
              <w:t>Nom du fabricant</w:t>
            </w:r>
          </w:p>
          <w:p w14:paraId="24ED6B86" w14:textId="77777777" w:rsidR="00393004" w:rsidRPr="00B454A3" w:rsidRDefault="00393004" w:rsidP="00260992">
            <w:pPr>
              <w:spacing w:after="71"/>
              <w:rPr>
                <w:rStyle w:val="Table"/>
                <w:rFonts w:ascii="Times New Roman" w:hAnsi="Times New Roman" w:cs="Times New Roman"/>
                <w:spacing w:val="-2"/>
              </w:rPr>
            </w:pPr>
          </w:p>
        </w:tc>
        <w:tc>
          <w:tcPr>
            <w:tcW w:w="3690" w:type="dxa"/>
            <w:tcBorders>
              <w:top w:val="single" w:sz="6" w:space="0" w:color="auto"/>
              <w:left w:val="single" w:sz="6" w:space="0" w:color="auto"/>
              <w:bottom w:val="nil"/>
              <w:right w:val="single" w:sz="6" w:space="0" w:color="auto"/>
            </w:tcBorders>
          </w:tcPr>
          <w:p w14:paraId="24ED6B87" w14:textId="77777777" w:rsidR="00393004" w:rsidRPr="00B454A3" w:rsidRDefault="00393004" w:rsidP="00260992">
            <w:pPr>
              <w:spacing w:after="71"/>
              <w:ind w:left="288" w:hanging="288"/>
              <w:rPr>
                <w:rStyle w:val="Table"/>
                <w:rFonts w:ascii="Times New Roman" w:hAnsi="Times New Roman" w:cs="Times New Roman"/>
                <w:spacing w:val="-2"/>
              </w:rPr>
            </w:pPr>
            <w:r w:rsidRPr="00B454A3">
              <w:rPr>
                <w:rStyle w:val="Table"/>
                <w:rFonts w:ascii="Times New Roman" w:hAnsi="Times New Roman" w:cs="Times New Roman"/>
                <w:spacing w:val="-2"/>
              </w:rPr>
              <w:t>Modèle et puissance</w:t>
            </w:r>
          </w:p>
        </w:tc>
      </w:tr>
      <w:tr w:rsidR="00393004" w:rsidRPr="00B454A3" w14:paraId="24ED6B8D" w14:textId="77777777" w:rsidTr="00260992">
        <w:trPr>
          <w:cantSplit/>
        </w:trPr>
        <w:tc>
          <w:tcPr>
            <w:tcW w:w="1710" w:type="dxa"/>
            <w:tcBorders>
              <w:top w:val="nil"/>
              <w:left w:val="single" w:sz="6" w:space="0" w:color="auto"/>
              <w:bottom w:val="nil"/>
              <w:right w:val="nil"/>
            </w:tcBorders>
          </w:tcPr>
          <w:p w14:paraId="24ED6B89" w14:textId="77777777" w:rsidR="00393004" w:rsidRPr="00B454A3" w:rsidRDefault="00393004" w:rsidP="00260992">
            <w:pPr>
              <w:spacing w:after="71"/>
              <w:rPr>
                <w:rStyle w:val="Table"/>
                <w:rFonts w:ascii="Times New Roman" w:hAnsi="Times New Roman" w:cs="Times New Roman"/>
                <w:spacing w:val="-2"/>
              </w:rPr>
            </w:pPr>
          </w:p>
        </w:tc>
        <w:tc>
          <w:tcPr>
            <w:tcW w:w="3690" w:type="dxa"/>
            <w:tcBorders>
              <w:top w:val="single" w:sz="6" w:space="0" w:color="auto"/>
              <w:left w:val="single" w:sz="6" w:space="0" w:color="auto"/>
              <w:bottom w:val="nil"/>
              <w:right w:val="nil"/>
            </w:tcBorders>
          </w:tcPr>
          <w:p w14:paraId="24ED6B8A" w14:textId="77777777" w:rsidR="00393004" w:rsidRPr="00B454A3" w:rsidRDefault="00393004" w:rsidP="00260992">
            <w:pPr>
              <w:ind w:left="288" w:hanging="288"/>
              <w:rPr>
                <w:rStyle w:val="Table"/>
                <w:rFonts w:ascii="Times New Roman" w:hAnsi="Times New Roman" w:cs="Times New Roman"/>
                <w:spacing w:val="-2"/>
              </w:rPr>
            </w:pPr>
            <w:r w:rsidRPr="00B454A3">
              <w:rPr>
                <w:rStyle w:val="Table"/>
                <w:rFonts w:ascii="Times New Roman" w:hAnsi="Times New Roman" w:cs="Times New Roman"/>
                <w:spacing w:val="-2"/>
              </w:rPr>
              <w:t>Capacité</w:t>
            </w:r>
          </w:p>
          <w:p w14:paraId="24ED6B8B" w14:textId="77777777" w:rsidR="00393004" w:rsidRPr="00B454A3" w:rsidRDefault="00393004" w:rsidP="00260992">
            <w:pPr>
              <w:spacing w:after="71"/>
              <w:rPr>
                <w:rStyle w:val="Table"/>
                <w:rFonts w:ascii="Times New Roman" w:hAnsi="Times New Roman" w:cs="Times New Roman"/>
                <w:spacing w:val="-2"/>
              </w:rPr>
            </w:pPr>
          </w:p>
        </w:tc>
        <w:tc>
          <w:tcPr>
            <w:tcW w:w="3690" w:type="dxa"/>
            <w:tcBorders>
              <w:top w:val="single" w:sz="6" w:space="0" w:color="auto"/>
              <w:left w:val="single" w:sz="6" w:space="0" w:color="auto"/>
              <w:bottom w:val="nil"/>
              <w:right w:val="single" w:sz="6" w:space="0" w:color="auto"/>
            </w:tcBorders>
          </w:tcPr>
          <w:p w14:paraId="24ED6B8C" w14:textId="77777777" w:rsidR="00393004" w:rsidRPr="00B454A3" w:rsidRDefault="00393004" w:rsidP="00260992">
            <w:pPr>
              <w:spacing w:after="71"/>
              <w:ind w:left="288" w:hanging="288"/>
              <w:rPr>
                <w:rStyle w:val="Table"/>
                <w:rFonts w:ascii="Times New Roman" w:hAnsi="Times New Roman" w:cs="Times New Roman"/>
                <w:spacing w:val="-2"/>
              </w:rPr>
            </w:pPr>
            <w:r w:rsidRPr="00B454A3">
              <w:rPr>
                <w:rStyle w:val="Table"/>
                <w:rFonts w:ascii="Times New Roman" w:hAnsi="Times New Roman" w:cs="Times New Roman"/>
                <w:spacing w:val="-2"/>
              </w:rPr>
              <w:t>Année de fabrication</w:t>
            </w:r>
          </w:p>
        </w:tc>
      </w:tr>
      <w:tr w:rsidR="00393004" w:rsidRPr="00B454A3" w14:paraId="24ED6B91" w14:textId="77777777" w:rsidTr="00260992">
        <w:trPr>
          <w:cantSplit/>
        </w:trPr>
        <w:tc>
          <w:tcPr>
            <w:tcW w:w="1710" w:type="dxa"/>
            <w:tcBorders>
              <w:top w:val="single" w:sz="6" w:space="0" w:color="auto"/>
              <w:left w:val="single" w:sz="6" w:space="0" w:color="auto"/>
              <w:bottom w:val="nil"/>
              <w:right w:val="nil"/>
            </w:tcBorders>
          </w:tcPr>
          <w:p w14:paraId="24ED6B8E" w14:textId="77777777" w:rsidR="00393004" w:rsidRPr="00B454A3" w:rsidRDefault="00393004" w:rsidP="00260992">
            <w:pPr>
              <w:rPr>
                <w:rStyle w:val="Table"/>
                <w:rFonts w:ascii="Times New Roman" w:hAnsi="Times New Roman" w:cs="Times New Roman"/>
                <w:spacing w:val="-2"/>
              </w:rPr>
            </w:pPr>
            <w:r w:rsidRPr="00B454A3">
              <w:rPr>
                <w:rStyle w:val="Table"/>
                <w:rFonts w:ascii="Times New Roman" w:hAnsi="Times New Roman" w:cs="Times New Roman"/>
                <w:spacing w:val="-2"/>
              </w:rPr>
              <w:t>Position courante</w:t>
            </w:r>
          </w:p>
        </w:tc>
        <w:tc>
          <w:tcPr>
            <w:tcW w:w="7380" w:type="dxa"/>
            <w:gridSpan w:val="2"/>
            <w:tcBorders>
              <w:top w:val="single" w:sz="6" w:space="0" w:color="auto"/>
              <w:left w:val="single" w:sz="6" w:space="0" w:color="auto"/>
              <w:bottom w:val="nil"/>
              <w:right w:val="single" w:sz="6" w:space="0" w:color="auto"/>
            </w:tcBorders>
          </w:tcPr>
          <w:p w14:paraId="24ED6B8F" w14:textId="77777777" w:rsidR="00393004" w:rsidRPr="00B454A3" w:rsidRDefault="00393004" w:rsidP="00260992">
            <w:pPr>
              <w:ind w:left="288" w:hanging="288"/>
              <w:rPr>
                <w:rStyle w:val="Table"/>
                <w:rFonts w:ascii="Times New Roman" w:hAnsi="Times New Roman" w:cs="Times New Roman"/>
                <w:spacing w:val="-2"/>
              </w:rPr>
            </w:pPr>
            <w:r w:rsidRPr="00B454A3">
              <w:rPr>
                <w:rStyle w:val="Table"/>
                <w:rFonts w:ascii="Times New Roman" w:hAnsi="Times New Roman" w:cs="Times New Roman"/>
                <w:spacing w:val="-2"/>
              </w:rPr>
              <w:t>Localisation présente</w:t>
            </w:r>
          </w:p>
          <w:p w14:paraId="24ED6B90" w14:textId="77777777" w:rsidR="00393004" w:rsidRPr="00B454A3" w:rsidRDefault="00393004" w:rsidP="00260992">
            <w:pPr>
              <w:spacing w:after="71"/>
              <w:rPr>
                <w:rStyle w:val="Table"/>
                <w:rFonts w:ascii="Times New Roman" w:hAnsi="Times New Roman" w:cs="Times New Roman"/>
                <w:spacing w:val="-2"/>
              </w:rPr>
            </w:pPr>
          </w:p>
        </w:tc>
      </w:tr>
      <w:tr w:rsidR="00393004" w:rsidRPr="00B454A3" w14:paraId="24ED6B95" w14:textId="77777777" w:rsidTr="00260992">
        <w:trPr>
          <w:cantSplit/>
        </w:trPr>
        <w:tc>
          <w:tcPr>
            <w:tcW w:w="1710" w:type="dxa"/>
            <w:tcBorders>
              <w:top w:val="nil"/>
              <w:left w:val="single" w:sz="6" w:space="0" w:color="auto"/>
              <w:bottom w:val="nil"/>
              <w:right w:val="nil"/>
            </w:tcBorders>
          </w:tcPr>
          <w:p w14:paraId="24ED6B92" w14:textId="77777777" w:rsidR="00393004" w:rsidRPr="00B454A3" w:rsidRDefault="00393004" w:rsidP="00260992">
            <w:pPr>
              <w:spacing w:after="71"/>
              <w:rPr>
                <w:rStyle w:val="Table"/>
                <w:rFonts w:ascii="Times New Roman" w:hAnsi="Times New Roman" w:cs="Times New Roman"/>
                <w:spacing w:val="-2"/>
              </w:rPr>
            </w:pPr>
          </w:p>
        </w:tc>
        <w:tc>
          <w:tcPr>
            <w:tcW w:w="7380" w:type="dxa"/>
            <w:gridSpan w:val="2"/>
            <w:tcBorders>
              <w:top w:val="single" w:sz="6" w:space="0" w:color="auto"/>
              <w:left w:val="single" w:sz="6" w:space="0" w:color="auto"/>
              <w:bottom w:val="nil"/>
              <w:right w:val="single" w:sz="6" w:space="0" w:color="auto"/>
            </w:tcBorders>
          </w:tcPr>
          <w:p w14:paraId="24ED6B93" w14:textId="77777777" w:rsidR="00393004" w:rsidRPr="00B454A3" w:rsidRDefault="00393004" w:rsidP="00260992">
            <w:pPr>
              <w:ind w:left="288" w:hanging="288"/>
              <w:rPr>
                <w:rStyle w:val="Table"/>
                <w:rFonts w:ascii="Times New Roman" w:hAnsi="Times New Roman" w:cs="Times New Roman"/>
                <w:spacing w:val="-2"/>
              </w:rPr>
            </w:pPr>
            <w:r w:rsidRPr="00B454A3">
              <w:rPr>
                <w:rStyle w:val="Table"/>
                <w:rFonts w:ascii="Times New Roman" w:hAnsi="Times New Roman" w:cs="Times New Roman"/>
                <w:spacing w:val="-2"/>
              </w:rPr>
              <w:t>Détails sur les engagements courants</w:t>
            </w:r>
          </w:p>
          <w:p w14:paraId="24ED6B94" w14:textId="77777777" w:rsidR="00393004" w:rsidRPr="00B454A3" w:rsidRDefault="00393004" w:rsidP="00260992">
            <w:pPr>
              <w:spacing w:after="71"/>
              <w:rPr>
                <w:rStyle w:val="Table"/>
                <w:rFonts w:ascii="Times New Roman" w:hAnsi="Times New Roman" w:cs="Times New Roman"/>
                <w:spacing w:val="-2"/>
              </w:rPr>
            </w:pPr>
          </w:p>
        </w:tc>
      </w:tr>
      <w:tr w:rsidR="00393004" w:rsidRPr="00B454A3" w14:paraId="24ED6B98" w14:textId="77777777" w:rsidTr="00260992">
        <w:trPr>
          <w:cantSplit/>
        </w:trPr>
        <w:tc>
          <w:tcPr>
            <w:tcW w:w="1710" w:type="dxa"/>
            <w:tcBorders>
              <w:top w:val="nil"/>
              <w:left w:val="single" w:sz="6" w:space="0" w:color="auto"/>
              <w:bottom w:val="nil"/>
              <w:right w:val="nil"/>
            </w:tcBorders>
          </w:tcPr>
          <w:p w14:paraId="24ED6B96" w14:textId="77777777" w:rsidR="00393004" w:rsidRPr="00B454A3" w:rsidRDefault="00393004" w:rsidP="00260992">
            <w:pPr>
              <w:spacing w:after="71"/>
              <w:rPr>
                <w:rStyle w:val="Table"/>
                <w:rFonts w:ascii="Times New Roman" w:hAnsi="Times New Roman" w:cs="Times New Roman"/>
                <w:spacing w:val="-2"/>
              </w:rPr>
            </w:pPr>
          </w:p>
        </w:tc>
        <w:tc>
          <w:tcPr>
            <w:tcW w:w="7380" w:type="dxa"/>
            <w:gridSpan w:val="2"/>
            <w:tcBorders>
              <w:top w:val="nil"/>
              <w:left w:val="single" w:sz="6" w:space="0" w:color="auto"/>
              <w:bottom w:val="nil"/>
              <w:right w:val="single" w:sz="6" w:space="0" w:color="auto"/>
            </w:tcBorders>
          </w:tcPr>
          <w:p w14:paraId="24ED6B97" w14:textId="77777777" w:rsidR="00393004" w:rsidRPr="00B454A3" w:rsidRDefault="00393004" w:rsidP="00260992">
            <w:pPr>
              <w:spacing w:after="71"/>
              <w:rPr>
                <w:rStyle w:val="Table"/>
                <w:rFonts w:ascii="Times New Roman" w:hAnsi="Times New Roman" w:cs="Times New Roman"/>
                <w:spacing w:val="-2"/>
              </w:rPr>
            </w:pPr>
          </w:p>
        </w:tc>
      </w:tr>
      <w:tr w:rsidR="00393004" w:rsidRPr="00B454A3" w14:paraId="24ED6B9C" w14:textId="77777777" w:rsidTr="00260992">
        <w:trPr>
          <w:cantSplit/>
        </w:trPr>
        <w:tc>
          <w:tcPr>
            <w:tcW w:w="1710" w:type="dxa"/>
            <w:tcBorders>
              <w:top w:val="single" w:sz="6" w:space="0" w:color="auto"/>
              <w:left w:val="single" w:sz="6" w:space="0" w:color="auto"/>
              <w:bottom w:val="single" w:sz="6" w:space="0" w:color="auto"/>
              <w:right w:val="nil"/>
            </w:tcBorders>
          </w:tcPr>
          <w:p w14:paraId="24ED6B99" w14:textId="77777777" w:rsidR="00393004" w:rsidRPr="00B454A3" w:rsidRDefault="00393004" w:rsidP="00260992">
            <w:pPr>
              <w:spacing w:after="71"/>
              <w:rPr>
                <w:rStyle w:val="Table"/>
                <w:rFonts w:ascii="Times New Roman" w:hAnsi="Times New Roman" w:cs="Times New Roman"/>
                <w:spacing w:val="-2"/>
                <w:lang w:val="en-US"/>
              </w:rPr>
            </w:pPr>
            <w:r w:rsidRPr="00B454A3">
              <w:rPr>
                <w:rStyle w:val="Table"/>
                <w:rFonts w:ascii="Times New Roman" w:hAnsi="Times New Roman" w:cs="Times New Roman"/>
                <w:spacing w:val="-2"/>
                <w:lang w:val="en-US"/>
              </w:rPr>
              <w:t>Provenance</w:t>
            </w:r>
          </w:p>
        </w:tc>
        <w:tc>
          <w:tcPr>
            <w:tcW w:w="7380" w:type="dxa"/>
            <w:gridSpan w:val="2"/>
            <w:tcBorders>
              <w:top w:val="single" w:sz="6" w:space="0" w:color="auto"/>
              <w:left w:val="single" w:sz="6" w:space="0" w:color="auto"/>
              <w:bottom w:val="single" w:sz="6" w:space="0" w:color="auto"/>
              <w:right w:val="single" w:sz="6" w:space="0" w:color="auto"/>
            </w:tcBorders>
          </w:tcPr>
          <w:p w14:paraId="24ED6B9A" w14:textId="77777777" w:rsidR="00393004" w:rsidRPr="00B454A3" w:rsidRDefault="00393004" w:rsidP="00260992">
            <w:pPr>
              <w:ind w:left="288" w:hanging="288"/>
              <w:rPr>
                <w:rStyle w:val="Table"/>
                <w:rFonts w:ascii="Times New Roman" w:hAnsi="Times New Roman" w:cs="Times New Roman"/>
                <w:spacing w:val="-2"/>
              </w:rPr>
            </w:pPr>
            <w:r w:rsidRPr="00B454A3">
              <w:rPr>
                <w:rStyle w:val="Table"/>
                <w:rFonts w:ascii="Times New Roman" w:hAnsi="Times New Roman" w:cs="Times New Roman"/>
                <w:spacing w:val="-2"/>
              </w:rPr>
              <w:t>Indiquer la provenance du matériel</w:t>
            </w:r>
          </w:p>
          <w:p w14:paraId="24ED6B9B" w14:textId="77777777" w:rsidR="00393004" w:rsidRPr="00B454A3" w:rsidRDefault="00393004" w:rsidP="00260992">
            <w:pPr>
              <w:pStyle w:val="Header"/>
              <w:tabs>
                <w:tab w:val="left" w:pos="-1440"/>
                <w:tab w:val="left" w:pos="-720"/>
                <w:tab w:val="left" w:pos="288"/>
                <w:tab w:val="left" w:pos="1638"/>
                <w:tab w:val="left" w:pos="2898"/>
                <w:tab w:val="left" w:pos="4338"/>
              </w:tabs>
              <w:spacing w:after="71"/>
              <w:rPr>
                <w:rStyle w:val="Table"/>
                <w:rFonts w:ascii="Times New Roman" w:hAnsi="Times New Roman" w:cs="Times New Roman"/>
                <w:spacing w:val="-2"/>
                <w:sz w:val="24"/>
              </w:rPr>
            </w:pPr>
            <w:r w:rsidRPr="00B454A3">
              <w:rPr>
                <w:rStyle w:val="Table"/>
                <w:rFonts w:ascii="Times New Roman" w:hAnsi="Times New Roman" w:cs="Times New Roman"/>
                <w:spacing w:val="-2"/>
                <w:sz w:val="24"/>
              </w:rPr>
              <w:fldChar w:fldCharType="begin"/>
            </w:r>
            <w:r w:rsidRPr="00B454A3">
              <w:rPr>
                <w:rStyle w:val="Table"/>
                <w:rFonts w:ascii="Times New Roman" w:hAnsi="Times New Roman" w:cs="Times New Roman"/>
                <w:spacing w:val="-2"/>
                <w:sz w:val="24"/>
              </w:rPr>
              <w:instrText>symbol 111 \f "Wingdings" \s 12</w:instrText>
            </w:r>
            <w:r w:rsidRPr="00B454A3">
              <w:rPr>
                <w:rStyle w:val="Table"/>
                <w:rFonts w:ascii="Times New Roman" w:hAnsi="Times New Roman" w:cs="Times New Roman"/>
                <w:spacing w:val="-2"/>
                <w:sz w:val="24"/>
              </w:rPr>
              <w:fldChar w:fldCharType="separate"/>
            </w:r>
            <w:r w:rsidRPr="00B454A3">
              <w:rPr>
                <w:rStyle w:val="Table"/>
                <w:rFonts w:ascii="Times New Roman" w:hAnsi="Times New Roman" w:cs="Times New Roman"/>
                <w:spacing w:val="-2"/>
                <w:sz w:val="24"/>
              </w:rPr>
              <w:t>o</w:t>
            </w:r>
            <w:r w:rsidRPr="00B454A3">
              <w:rPr>
                <w:rStyle w:val="Table"/>
                <w:rFonts w:ascii="Times New Roman" w:hAnsi="Times New Roman" w:cs="Times New Roman"/>
                <w:spacing w:val="-2"/>
                <w:sz w:val="24"/>
              </w:rPr>
              <w:fldChar w:fldCharType="end"/>
            </w:r>
            <w:r w:rsidRPr="00B454A3">
              <w:rPr>
                <w:rStyle w:val="Table"/>
                <w:rFonts w:ascii="Times New Roman" w:hAnsi="Times New Roman" w:cs="Times New Roman"/>
                <w:spacing w:val="-2"/>
                <w:sz w:val="24"/>
              </w:rPr>
              <w:t xml:space="preserve"> </w:t>
            </w:r>
            <w:proofErr w:type="gramStart"/>
            <w:r w:rsidRPr="00B454A3">
              <w:rPr>
                <w:rStyle w:val="Table"/>
                <w:rFonts w:ascii="Times New Roman" w:hAnsi="Times New Roman" w:cs="Times New Roman"/>
                <w:spacing w:val="-2"/>
                <w:sz w:val="24"/>
              </w:rPr>
              <w:t>en</w:t>
            </w:r>
            <w:proofErr w:type="gramEnd"/>
            <w:r w:rsidRPr="00B454A3">
              <w:rPr>
                <w:rStyle w:val="Table"/>
                <w:rFonts w:ascii="Times New Roman" w:hAnsi="Times New Roman" w:cs="Times New Roman"/>
                <w:spacing w:val="-2"/>
                <w:sz w:val="24"/>
              </w:rPr>
              <w:t xml:space="preserve"> possession</w:t>
            </w:r>
            <w:r w:rsidRPr="00B454A3">
              <w:rPr>
                <w:rStyle w:val="Table"/>
                <w:rFonts w:ascii="Times New Roman" w:hAnsi="Times New Roman" w:cs="Times New Roman"/>
                <w:spacing w:val="-2"/>
                <w:sz w:val="24"/>
              </w:rPr>
              <w:fldChar w:fldCharType="begin"/>
            </w:r>
            <w:r w:rsidRPr="00B454A3">
              <w:rPr>
                <w:rStyle w:val="Table"/>
                <w:rFonts w:ascii="Times New Roman" w:hAnsi="Times New Roman" w:cs="Times New Roman"/>
                <w:spacing w:val="-2"/>
                <w:sz w:val="24"/>
              </w:rPr>
              <w:instrText>symbol 111 \f "Wingdings" \s 12</w:instrText>
            </w:r>
            <w:r w:rsidRPr="00B454A3">
              <w:rPr>
                <w:rStyle w:val="Table"/>
                <w:rFonts w:ascii="Times New Roman" w:hAnsi="Times New Roman" w:cs="Times New Roman"/>
                <w:spacing w:val="-2"/>
                <w:sz w:val="24"/>
              </w:rPr>
              <w:fldChar w:fldCharType="separate"/>
            </w:r>
            <w:r w:rsidRPr="00B454A3">
              <w:rPr>
                <w:rStyle w:val="Table"/>
                <w:rFonts w:ascii="Times New Roman" w:hAnsi="Times New Roman" w:cs="Times New Roman"/>
                <w:spacing w:val="-2"/>
                <w:sz w:val="24"/>
              </w:rPr>
              <w:t>o</w:t>
            </w:r>
            <w:r w:rsidRPr="00B454A3">
              <w:rPr>
                <w:rStyle w:val="Table"/>
                <w:rFonts w:ascii="Times New Roman" w:hAnsi="Times New Roman" w:cs="Times New Roman"/>
                <w:spacing w:val="-2"/>
                <w:sz w:val="24"/>
              </w:rPr>
              <w:fldChar w:fldCharType="end"/>
            </w:r>
            <w:r w:rsidRPr="00B454A3">
              <w:rPr>
                <w:rStyle w:val="Table"/>
                <w:rFonts w:ascii="Times New Roman" w:hAnsi="Times New Roman" w:cs="Times New Roman"/>
                <w:spacing w:val="-2"/>
                <w:sz w:val="24"/>
              </w:rPr>
              <w:t xml:space="preserve"> en location</w:t>
            </w:r>
            <w:r w:rsidRPr="00B454A3">
              <w:rPr>
                <w:rStyle w:val="Table"/>
                <w:rFonts w:ascii="Times New Roman" w:hAnsi="Times New Roman" w:cs="Times New Roman"/>
                <w:spacing w:val="-2"/>
                <w:sz w:val="24"/>
              </w:rPr>
              <w:fldChar w:fldCharType="begin"/>
            </w:r>
            <w:r w:rsidRPr="00B454A3">
              <w:rPr>
                <w:rStyle w:val="Table"/>
                <w:rFonts w:ascii="Times New Roman" w:hAnsi="Times New Roman" w:cs="Times New Roman"/>
                <w:spacing w:val="-2"/>
                <w:sz w:val="24"/>
              </w:rPr>
              <w:instrText>symbol 111 \f "Wingdings" \s 12</w:instrText>
            </w:r>
            <w:r w:rsidRPr="00B454A3">
              <w:rPr>
                <w:rStyle w:val="Table"/>
                <w:rFonts w:ascii="Times New Roman" w:hAnsi="Times New Roman" w:cs="Times New Roman"/>
                <w:spacing w:val="-2"/>
                <w:sz w:val="24"/>
              </w:rPr>
              <w:fldChar w:fldCharType="separate"/>
            </w:r>
            <w:r w:rsidRPr="00B454A3">
              <w:rPr>
                <w:rStyle w:val="Table"/>
                <w:rFonts w:ascii="Times New Roman" w:hAnsi="Times New Roman" w:cs="Times New Roman"/>
                <w:spacing w:val="-2"/>
                <w:sz w:val="24"/>
              </w:rPr>
              <w:t>o</w:t>
            </w:r>
            <w:r w:rsidRPr="00B454A3">
              <w:rPr>
                <w:rStyle w:val="Table"/>
                <w:rFonts w:ascii="Times New Roman" w:hAnsi="Times New Roman" w:cs="Times New Roman"/>
                <w:spacing w:val="-2"/>
                <w:sz w:val="24"/>
              </w:rPr>
              <w:fldChar w:fldCharType="end"/>
            </w:r>
            <w:r w:rsidRPr="00B454A3">
              <w:rPr>
                <w:rStyle w:val="Table"/>
                <w:rFonts w:ascii="Times New Roman" w:hAnsi="Times New Roman" w:cs="Times New Roman"/>
                <w:spacing w:val="-2"/>
                <w:sz w:val="24"/>
              </w:rPr>
              <w:t xml:space="preserve"> en </w:t>
            </w:r>
            <w:proofErr w:type="spellStart"/>
            <w:r w:rsidRPr="00B454A3">
              <w:rPr>
                <w:rStyle w:val="Table"/>
                <w:rFonts w:ascii="Times New Roman" w:hAnsi="Times New Roman" w:cs="Times New Roman"/>
                <w:spacing w:val="-2"/>
                <w:sz w:val="24"/>
              </w:rPr>
              <w:t>location vente</w:t>
            </w:r>
            <w:proofErr w:type="spellEnd"/>
            <w:r w:rsidRPr="00B454A3">
              <w:rPr>
                <w:rStyle w:val="Table"/>
                <w:rFonts w:ascii="Times New Roman" w:hAnsi="Times New Roman" w:cs="Times New Roman"/>
                <w:spacing w:val="-2"/>
                <w:sz w:val="24"/>
              </w:rPr>
              <w:fldChar w:fldCharType="begin"/>
            </w:r>
            <w:r w:rsidRPr="00B454A3">
              <w:rPr>
                <w:rStyle w:val="Table"/>
                <w:rFonts w:ascii="Times New Roman" w:hAnsi="Times New Roman" w:cs="Times New Roman"/>
                <w:spacing w:val="-2"/>
                <w:sz w:val="24"/>
              </w:rPr>
              <w:instrText>symbol 111 \f "Wingdings" \s 12</w:instrText>
            </w:r>
            <w:r w:rsidRPr="00B454A3">
              <w:rPr>
                <w:rStyle w:val="Table"/>
                <w:rFonts w:ascii="Times New Roman" w:hAnsi="Times New Roman" w:cs="Times New Roman"/>
                <w:spacing w:val="-2"/>
                <w:sz w:val="24"/>
              </w:rPr>
              <w:fldChar w:fldCharType="separate"/>
            </w:r>
            <w:r w:rsidRPr="00B454A3">
              <w:rPr>
                <w:rStyle w:val="Table"/>
                <w:rFonts w:ascii="Times New Roman" w:hAnsi="Times New Roman" w:cs="Times New Roman"/>
                <w:spacing w:val="-2"/>
                <w:sz w:val="24"/>
              </w:rPr>
              <w:t>o</w:t>
            </w:r>
            <w:r w:rsidRPr="00B454A3">
              <w:rPr>
                <w:rStyle w:val="Table"/>
                <w:rFonts w:ascii="Times New Roman" w:hAnsi="Times New Roman" w:cs="Times New Roman"/>
                <w:spacing w:val="-2"/>
                <w:sz w:val="24"/>
              </w:rPr>
              <w:fldChar w:fldCharType="end"/>
            </w:r>
            <w:r w:rsidRPr="00B454A3">
              <w:rPr>
                <w:rStyle w:val="Table"/>
                <w:rFonts w:ascii="Times New Roman" w:hAnsi="Times New Roman" w:cs="Times New Roman"/>
                <w:spacing w:val="-2"/>
                <w:sz w:val="24"/>
              </w:rPr>
              <w:t xml:space="preserve"> fabriqué spécialement</w:t>
            </w:r>
          </w:p>
        </w:tc>
      </w:tr>
      <w:tr w:rsidR="00393004" w:rsidRPr="00B454A3" w14:paraId="24ED6B9F" w14:textId="77777777" w:rsidTr="00260992">
        <w:trPr>
          <w:cantSplit/>
        </w:trPr>
        <w:tc>
          <w:tcPr>
            <w:tcW w:w="1710" w:type="dxa"/>
            <w:tcBorders>
              <w:top w:val="single" w:sz="6" w:space="0" w:color="auto"/>
              <w:left w:val="single" w:sz="6" w:space="0" w:color="auto"/>
              <w:bottom w:val="single" w:sz="6" w:space="0" w:color="auto"/>
              <w:right w:val="nil"/>
            </w:tcBorders>
          </w:tcPr>
          <w:p w14:paraId="24ED6B9D" w14:textId="77777777" w:rsidR="00393004" w:rsidRPr="00B454A3" w:rsidRDefault="00393004" w:rsidP="00260992">
            <w:pPr>
              <w:spacing w:after="71"/>
              <w:rPr>
                <w:rStyle w:val="Table"/>
                <w:rFonts w:ascii="Times New Roman" w:hAnsi="Times New Roman" w:cs="Times New Roman"/>
                <w:spacing w:val="-2"/>
              </w:rPr>
            </w:pPr>
          </w:p>
        </w:tc>
        <w:tc>
          <w:tcPr>
            <w:tcW w:w="7380" w:type="dxa"/>
            <w:gridSpan w:val="2"/>
            <w:tcBorders>
              <w:top w:val="single" w:sz="6" w:space="0" w:color="auto"/>
              <w:left w:val="single" w:sz="6" w:space="0" w:color="auto"/>
              <w:bottom w:val="single" w:sz="6" w:space="0" w:color="auto"/>
              <w:right w:val="single" w:sz="6" w:space="0" w:color="auto"/>
            </w:tcBorders>
          </w:tcPr>
          <w:p w14:paraId="24ED6B9E" w14:textId="77777777" w:rsidR="00393004" w:rsidRPr="00B454A3" w:rsidRDefault="00393004" w:rsidP="00260992">
            <w:pPr>
              <w:ind w:left="288" w:hanging="288"/>
              <w:rPr>
                <w:rStyle w:val="Table"/>
                <w:rFonts w:ascii="Times New Roman" w:hAnsi="Times New Roman" w:cs="Times New Roman"/>
                <w:spacing w:val="-2"/>
              </w:rPr>
            </w:pPr>
          </w:p>
        </w:tc>
      </w:tr>
    </w:tbl>
    <w:p w14:paraId="24ED6BA0" w14:textId="77777777" w:rsidR="00393004" w:rsidRPr="00B454A3" w:rsidRDefault="00393004" w:rsidP="00393004">
      <w:pPr>
        <w:rPr>
          <w:rStyle w:val="Table"/>
          <w:rFonts w:ascii="Times New Roman" w:hAnsi="Times New Roman" w:cs="Times New Roman"/>
          <w:spacing w:val="-2"/>
        </w:rPr>
      </w:pPr>
    </w:p>
    <w:p w14:paraId="24ED6BA1" w14:textId="77777777" w:rsidR="00393004" w:rsidRPr="00B454A3" w:rsidRDefault="00393004" w:rsidP="00393004">
      <w:pPr>
        <w:rPr>
          <w:rFonts w:ascii="Times New Roman" w:hAnsi="Times New Roman" w:cs="Times New Roman"/>
        </w:rPr>
      </w:pPr>
      <w:r w:rsidRPr="00B454A3">
        <w:rPr>
          <w:rFonts w:ascii="Times New Roman" w:hAnsi="Times New Roman" w:cs="Times New Roman"/>
        </w:rPr>
        <w:t>Les renseignements suivants seront omis pour le matériel en possession du Candidat.</w:t>
      </w:r>
    </w:p>
    <w:p w14:paraId="24ED6BA2" w14:textId="77777777" w:rsidR="00393004" w:rsidRPr="00B454A3" w:rsidRDefault="00393004" w:rsidP="00393004">
      <w:pPr>
        <w:rPr>
          <w:rStyle w:val="Table"/>
          <w:rFonts w:ascii="Times New Roman" w:hAnsi="Times New Roman" w:cs="Times New Roman"/>
          <w:spacing w:val="-2"/>
        </w:rPr>
      </w:pPr>
    </w:p>
    <w:tbl>
      <w:tblPr>
        <w:tblW w:w="0" w:type="auto"/>
        <w:tblInd w:w="72" w:type="dxa"/>
        <w:tblLayout w:type="fixed"/>
        <w:tblCellMar>
          <w:left w:w="72" w:type="dxa"/>
          <w:right w:w="72" w:type="dxa"/>
        </w:tblCellMar>
        <w:tblLook w:val="0000" w:firstRow="0" w:lastRow="0" w:firstColumn="0" w:lastColumn="0" w:noHBand="0" w:noVBand="0"/>
      </w:tblPr>
      <w:tblGrid>
        <w:gridCol w:w="1710"/>
        <w:gridCol w:w="3690"/>
        <w:gridCol w:w="3690"/>
      </w:tblGrid>
      <w:tr w:rsidR="00393004" w:rsidRPr="00B454A3" w14:paraId="24ED6BA5" w14:textId="77777777" w:rsidTr="00260992">
        <w:trPr>
          <w:cantSplit/>
        </w:trPr>
        <w:tc>
          <w:tcPr>
            <w:tcW w:w="1710" w:type="dxa"/>
            <w:tcBorders>
              <w:top w:val="single" w:sz="6" w:space="0" w:color="auto"/>
              <w:left w:val="single" w:sz="6" w:space="0" w:color="auto"/>
              <w:bottom w:val="nil"/>
              <w:right w:val="nil"/>
            </w:tcBorders>
          </w:tcPr>
          <w:p w14:paraId="24ED6BA3" w14:textId="77777777" w:rsidR="00393004" w:rsidRPr="00B454A3" w:rsidRDefault="00393004" w:rsidP="00260992">
            <w:pPr>
              <w:rPr>
                <w:rStyle w:val="Table"/>
                <w:rFonts w:ascii="Times New Roman" w:hAnsi="Times New Roman" w:cs="Times New Roman"/>
                <w:spacing w:val="-2"/>
              </w:rPr>
            </w:pPr>
            <w:r w:rsidRPr="00B454A3">
              <w:rPr>
                <w:rStyle w:val="Table"/>
                <w:rFonts w:ascii="Times New Roman" w:hAnsi="Times New Roman" w:cs="Times New Roman"/>
                <w:spacing w:val="-2"/>
              </w:rPr>
              <w:t>Propriétaire</w:t>
            </w:r>
          </w:p>
        </w:tc>
        <w:tc>
          <w:tcPr>
            <w:tcW w:w="7380" w:type="dxa"/>
            <w:gridSpan w:val="2"/>
            <w:tcBorders>
              <w:top w:val="single" w:sz="6" w:space="0" w:color="auto"/>
              <w:left w:val="single" w:sz="6" w:space="0" w:color="auto"/>
              <w:bottom w:val="nil"/>
              <w:right w:val="single" w:sz="6" w:space="0" w:color="auto"/>
            </w:tcBorders>
          </w:tcPr>
          <w:p w14:paraId="24ED6BA4" w14:textId="77777777" w:rsidR="00393004" w:rsidRPr="00B454A3" w:rsidRDefault="00393004" w:rsidP="00260992">
            <w:pPr>
              <w:rPr>
                <w:rStyle w:val="Table"/>
                <w:rFonts w:ascii="Times New Roman" w:hAnsi="Times New Roman" w:cs="Times New Roman"/>
                <w:spacing w:val="-2"/>
              </w:rPr>
            </w:pPr>
            <w:r w:rsidRPr="00B454A3">
              <w:rPr>
                <w:rStyle w:val="Table"/>
                <w:rFonts w:ascii="Times New Roman" w:hAnsi="Times New Roman" w:cs="Times New Roman"/>
                <w:spacing w:val="-2"/>
              </w:rPr>
              <w:t>Nom du Propriétaire</w:t>
            </w:r>
          </w:p>
        </w:tc>
      </w:tr>
      <w:tr w:rsidR="00393004" w:rsidRPr="00B454A3" w14:paraId="24ED6BA9" w14:textId="77777777" w:rsidTr="00260992">
        <w:trPr>
          <w:cantSplit/>
        </w:trPr>
        <w:tc>
          <w:tcPr>
            <w:tcW w:w="1710" w:type="dxa"/>
            <w:tcBorders>
              <w:top w:val="nil"/>
              <w:left w:val="single" w:sz="6" w:space="0" w:color="auto"/>
              <w:bottom w:val="nil"/>
              <w:right w:val="nil"/>
            </w:tcBorders>
          </w:tcPr>
          <w:p w14:paraId="24ED6BA6" w14:textId="77777777" w:rsidR="00393004" w:rsidRPr="00B454A3" w:rsidRDefault="00393004" w:rsidP="00260992">
            <w:pPr>
              <w:spacing w:after="71"/>
              <w:rPr>
                <w:rStyle w:val="Table"/>
                <w:rFonts w:ascii="Times New Roman" w:hAnsi="Times New Roman" w:cs="Times New Roman"/>
                <w:spacing w:val="-2"/>
              </w:rPr>
            </w:pPr>
          </w:p>
        </w:tc>
        <w:tc>
          <w:tcPr>
            <w:tcW w:w="7380" w:type="dxa"/>
            <w:gridSpan w:val="2"/>
            <w:tcBorders>
              <w:top w:val="single" w:sz="6" w:space="0" w:color="auto"/>
              <w:left w:val="single" w:sz="6" w:space="0" w:color="auto"/>
              <w:bottom w:val="nil"/>
              <w:right w:val="single" w:sz="6" w:space="0" w:color="auto"/>
            </w:tcBorders>
          </w:tcPr>
          <w:p w14:paraId="24ED6BA7" w14:textId="77777777" w:rsidR="00393004" w:rsidRPr="00B454A3" w:rsidRDefault="00393004" w:rsidP="00260992">
            <w:pPr>
              <w:rPr>
                <w:rStyle w:val="Table"/>
                <w:rFonts w:ascii="Times New Roman" w:hAnsi="Times New Roman" w:cs="Times New Roman"/>
                <w:spacing w:val="-2"/>
              </w:rPr>
            </w:pPr>
            <w:r w:rsidRPr="00B454A3">
              <w:rPr>
                <w:rStyle w:val="Table"/>
                <w:rFonts w:ascii="Times New Roman" w:hAnsi="Times New Roman" w:cs="Times New Roman"/>
                <w:spacing w:val="-2"/>
              </w:rPr>
              <w:t>Adresse du Propriétaire</w:t>
            </w:r>
          </w:p>
          <w:p w14:paraId="24ED6BA8" w14:textId="77777777" w:rsidR="00393004" w:rsidRPr="00B454A3" w:rsidRDefault="00393004" w:rsidP="00260992">
            <w:pPr>
              <w:spacing w:after="71"/>
              <w:rPr>
                <w:rStyle w:val="Table"/>
                <w:rFonts w:ascii="Times New Roman" w:hAnsi="Times New Roman" w:cs="Times New Roman"/>
                <w:spacing w:val="-2"/>
              </w:rPr>
            </w:pPr>
          </w:p>
        </w:tc>
      </w:tr>
      <w:tr w:rsidR="00393004" w:rsidRPr="00B454A3" w14:paraId="24ED6BAC" w14:textId="77777777" w:rsidTr="00260992">
        <w:trPr>
          <w:cantSplit/>
        </w:trPr>
        <w:tc>
          <w:tcPr>
            <w:tcW w:w="1710" w:type="dxa"/>
            <w:tcBorders>
              <w:top w:val="nil"/>
              <w:left w:val="single" w:sz="6" w:space="0" w:color="auto"/>
              <w:bottom w:val="nil"/>
              <w:right w:val="nil"/>
            </w:tcBorders>
          </w:tcPr>
          <w:p w14:paraId="24ED6BAA" w14:textId="77777777" w:rsidR="00393004" w:rsidRPr="00B454A3" w:rsidRDefault="00393004" w:rsidP="00260992">
            <w:pPr>
              <w:spacing w:after="71"/>
              <w:rPr>
                <w:rStyle w:val="Table"/>
                <w:rFonts w:ascii="Times New Roman" w:hAnsi="Times New Roman" w:cs="Times New Roman"/>
                <w:spacing w:val="-2"/>
              </w:rPr>
            </w:pPr>
          </w:p>
        </w:tc>
        <w:tc>
          <w:tcPr>
            <w:tcW w:w="7380" w:type="dxa"/>
            <w:gridSpan w:val="2"/>
            <w:tcBorders>
              <w:top w:val="nil"/>
              <w:left w:val="single" w:sz="6" w:space="0" w:color="auto"/>
              <w:bottom w:val="nil"/>
              <w:right w:val="single" w:sz="6" w:space="0" w:color="auto"/>
            </w:tcBorders>
          </w:tcPr>
          <w:p w14:paraId="24ED6BAB" w14:textId="77777777" w:rsidR="00393004" w:rsidRPr="00B454A3" w:rsidRDefault="00393004" w:rsidP="00260992">
            <w:pPr>
              <w:spacing w:after="71"/>
              <w:rPr>
                <w:rStyle w:val="Table"/>
                <w:rFonts w:ascii="Times New Roman" w:hAnsi="Times New Roman" w:cs="Times New Roman"/>
                <w:spacing w:val="-2"/>
              </w:rPr>
            </w:pPr>
          </w:p>
        </w:tc>
      </w:tr>
      <w:tr w:rsidR="00393004" w:rsidRPr="00B454A3" w14:paraId="24ED6BB0" w14:textId="77777777" w:rsidTr="00260992">
        <w:trPr>
          <w:cantSplit/>
        </w:trPr>
        <w:tc>
          <w:tcPr>
            <w:tcW w:w="1710" w:type="dxa"/>
            <w:tcBorders>
              <w:top w:val="nil"/>
              <w:left w:val="single" w:sz="6" w:space="0" w:color="auto"/>
              <w:bottom w:val="nil"/>
              <w:right w:val="nil"/>
            </w:tcBorders>
          </w:tcPr>
          <w:p w14:paraId="24ED6BAD" w14:textId="77777777" w:rsidR="00393004" w:rsidRPr="00B454A3" w:rsidRDefault="00393004" w:rsidP="00260992">
            <w:pPr>
              <w:spacing w:after="71"/>
              <w:rPr>
                <w:rStyle w:val="Table"/>
                <w:rFonts w:ascii="Times New Roman" w:hAnsi="Times New Roman" w:cs="Times New Roman"/>
                <w:spacing w:val="-2"/>
              </w:rPr>
            </w:pPr>
          </w:p>
        </w:tc>
        <w:tc>
          <w:tcPr>
            <w:tcW w:w="3690" w:type="dxa"/>
            <w:tcBorders>
              <w:top w:val="single" w:sz="6" w:space="0" w:color="auto"/>
              <w:left w:val="single" w:sz="6" w:space="0" w:color="auto"/>
              <w:bottom w:val="nil"/>
              <w:right w:val="nil"/>
            </w:tcBorders>
          </w:tcPr>
          <w:p w14:paraId="24ED6BAE" w14:textId="77777777" w:rsidR="00393004" w:rsidRPr="00B454A3" w:rsidRDefault="00393004" w:rsidP="00260992">
            <w:pPr>
              <w:rPr>
                <w:rStyle w:val="Table"/>
                <w:rFonts w:ascii="Times New Roman" w:hAnsi="Times New Roman" w:cs="Times New Roman"/>
                <w:spacing w:val="-2"/>
              </w:rPr>
            </w:pPr>
            <w:r w:rsidRPr="00B454A3">
              <w:rPr>
                <w:rStyle w:val="Table"/>
                <w:rFonts w:ascii="Times New Roman" w:hAnsi="Times New Roman" w:cs="Times New Roman"/>
                <w:spacing w:val="-2"/>
              </w:rPr>
              <w:t>Téléphone</w:t>
            </w:r>
          </w:p>
        </w:tc>
        <w:tc>
          <w:tcPr>
            <w:tcW w:w="3690" w:type="dxa"/>
            <w:tcBorders>
              <w:top w:val="single" w:sz="6" w:space="0" w:color="auto"/>
              <w:left w:val="single" w:sz="6" w:space="0" w:color="auto"/>
              <w:bottom w:val="nil"/>
              <w:right w:val="single" w:sz="6" w:space="0" w:color="auto"/>
            </w:tcBorders>
          </w:tcPr>
          <w:p w14:paraId="24ED6BAF" w14:textId="77777777" w:rsidR="00393004" w:rsidRPr="00B454A3" w:rsidRDefault="00393004" w:rsidP="00260992">
            <w:pPr>
              <w:spacing w:after="71"/>
              <w:rPr>
                <w:rStyle w:val="Table"/>
                <w:rFonts w:ascii="Times New Roman" w:hAnsi="Times New Roman" w:cs="Times New Roman"/>
                <w:spacing w:val="-2"/>
              </w:rPr>
            </w:pPr>
            <w:r w:rsidRPr="00B454A3">
              <w:rPr>
                <w:rStyle w:val="Table"/>
                <w:rFonts w:ascii="Times New Roman" w:hAnsi="Times New Roman" w:cs="Times New Roman"/>
                <w:spacing w:val="-2"/>
              </w:rPr>
              <w:t>Nom et titre de la personne à contacter</w:t>
            </w:r>
          </w:p>
        </w:tc>
      </w:tr>
      <w:tr w:rsidR="00393004" w:rsidRPr="00B454A3" w14:paraId="24ED6BB4" w14:textId="77777777" w:rsidTr="00260992">
        <w:trPr>
          <w:cantSplit/>
        </w:trPr>
        <w:tc>
          <w:tcPr>
            <w:tcW w:w="1710" w:type="dxa"/>
            <w:tcBorders>
              <w:top w:val="nil"/>
              <w:left w:val="single" w:sz="6" w:space="0" w:color="auto"/>
              <w:bottom w:val="nil"/>
              <w:right w:val="nil"/>
            </w:tcBorders>
          </w:tcPr>
          <w:p w14:paraId="24ED6BB1" w14:textId="77777777" w:rsidR="00393004" w:rsidRPr="00B454A3" w:rsidRDefault="00393004" w:rsidP="00260992">
            <w:pPr>
              <w:spacing w:after="71"/>
              <w:rPr>
                <w:rStyle w:val="Table"/>
                <w:rFonts w:ascii="Times New Roman" w:hAnsi="Times New Roman" w:cs="Times New Roman"/>
                <w:spacing w:val="-2"/>
              </w:rPr>
            </w:pPr>
          </w:p>
        </w:tc>
        <w:tc>
          <w:tcPr>
            <w:tcW w:w="3690" w:type="dxa"/>
            <w:tcBorders>
              <w:top w:val="single" w:sz="6" w:space="0" w:color="auto"/>
              <w:left w:val="single" w:sz="6" w:space="0" w:color="auto"/>
              <w:bottom w:val="nil"/>
              <w:right w:val="nil"/>
            </w:tcBorders>
          </w:tcPr>
          <w:p w14:paraId="24ED6BB2" w14:textId="77777777" w:rsidR="00393004" w:rsidRPr="00B454A3" w:rsidRDefault="00393004" w:rsidP="00260992">
            <w:pPr>
              <w:rPr>
                <w:rStyle w:val="Table"/>
                <w:rFonts w:ascii="Times New Roman" w:hAnsi="Times New Roman" w:cs="Times New Roman"/>
                <w:spacing w:val="-2"/>
              </w:rPr>
            </w:pPr>
            <w:r w:rsidRPr="00B454A3">
              <w:rPr>
                <w:rStyle w:val="Table"/>
                <w:rFonts w:ascii="Times New Roman" w:hAnsi="Times New Roman" w:cs="Times New Roman"/>
                <w:spacing w:val="-2"/>
              </w:rPr>
              <w:t>Télécopie</w:t>
            </w:r>
          </w:p>
        </w:tc>
        <w:tc>
          <w:tcPr>
            <w:tcW w:w="3690" w:type="dxa"/>
            <w:tcBorders>
              <w:top w:val="single" w:sz="6" w:space="0" w:color="auto"/>
              <w:left w:val="single" w:sz="6" w:space="0" w:color="auto"/>
              <w:bottom w:val="nil"/>
              <w:right w:val="single" w:sz="6" w:space="0" w:color="auto"/>
            </w:tcBorders>
          </w:tcPr>
          <w:p w14:paraId="24ED6BB3" w14:textId="77777777" w:rsidR="00393004" w:rsidRPr="00B454A3" w:rsidRDefault="00393004" w:rsidP="00260992">
            <w:pPr>
              <w:spacing w:after="71"/>
              <w:rPr>
                <w:rStyle w:val="Table"/>
                <w:rFonts w:ascii="Times New Roman" w:hAnsi="Times New Roman" w:cs="Times New Roman"/>
                <w:spacing w:val="-2"/>
              </w:rPr>
            </w:pPr>
            <w:r w:rsidRPr="00B454A3">
              <w:rPr>
                <w:rStyle w:val="Table"/>
                <w:rFonts w:ascii="Times New Roman" w:hAnsi="Times New Roman" w:cs="Times New Roman"/>
                <w:spacing w:val="-2"/>
              </w:rPr>
              <w:t>Télex</w:t>
            </w:r>
          </w:p>
        </w:tc>
      </w:tr>
      <w:tr w:rsidR="00393004" w:rsidRPr="00B454A3" w14:paraId="24ED6BB8" w14:textId="77777777" w:rsidTr="00260992">
        <w:trPr>
          <w:cantSplit/>
        </w:trPr>
        <w:tc>
          <w:tcPr>
            <w:tcW w:w="1710" w:type="dxa"/>
            <w:tcBorders>
              <w:top w:val="single" w:sz="6" w:space="0" w:color="auto"/>
              <w:left w:val="single" w:sz="6" w:space="0" w:color="auto"/>
              <w:bottom w:val="nil"/>
              <w:right w:val="nil"/>
            </w:tcBorders>
          </w:tcPr>
          <w:p w14:paraId="24ED6BB5" w14:textId="77777777" w:rsidR="00393004" w:rsidRPr="00B454A3" w:rsidRDefault="00393004" w:rsidP="00260992">
            <w:pPr>
              <w:rPr>
                <w:rStyle w:val="Table"/>
                <w:rFonts w:ascii="Times New Roman" w:hAnsi="Times New Roman" w:cs="Times New Roman"/>
                <w:spacing w:val="-2"/>
              </w:rPr>
            </w:pPr>
            <w:r w:rsidRPr="00B454A3">
              <w:rPr>
                <w:rStyle w:val="Table"/>
                <w:rFonts w:ascii="Times New Roman" w:hAnsi="Times New Roman" w:cs="Times New Roman"/>
                <w:spacing w:val="-2"/>
              </w:rPr>
              <w:t>Accords</w:t>
            </w:r>
          </w:p>
        </w:tc>
        <w:tc>
          <w:tcPr>
            <w:tcW w:w="7380" w:type="dxa"/>
            <w:gridSpan w:val="2"/>
            <w:tcBorders>
              <w:top w:val="single" w:sz="6" w:space="0" w:color="auto"/>
              <w:left w:val="single" w:sz="6" w:space="0" w:color="auto"/>
              <w:bottom w:val="nil"/>
              <w:right w:val="single" w:sz="6" w:space="0" w:color="auto"/>
            </w:tcBorders>
          </w:tcPr>
          <w:p w14:paraId="24ED6BB6" w14:textId="77777777" w:rsidR="00393004" w:rsidRPr="00B454A3" w:rsidRDefault="00393004" w:rsidP="00260992">
            <w:pPr>
              <w:rPr>
                <w:rStyle w:val="Table"/>
                <w:rFonts w:ascii="Times New Roman" w:hAnsi="Times New Roman" w:cs="Times New Roman"/>
                <w:spacing w:val="-2"/>
              </w:rPr>
            </w:pPr>
            <w:r w:rsidRPr="00B454A3">
              <w:rPr>
                <w:rStyle w:val="Table"/>
                <w:rFonts w:ascii="Times New Roman" w:hAnsi="Times New Roman" w:cs="Times New Roman"/>
                <w:spacing w:val="-2"/>
              </w:rPr>
              <w:t>Détails de la location / location-vente / accord de fabrication</w:t>
            </w:r>
          </w:p>
          <w:p w14:paraId="24ED6BB7" w14:textId="77777777" w:rsidR="00393004" w:rsidRPr="00B454A3" w:rsidRDefault="00393004" w:rsidP="00260992">
            <w:pPr>
              <w:spacing w:after="71"/>
              <w:rPr>
                <w:rStyle w:val="Table"/>
                <w:rFonts w:ascii="Times New Roman" w:hAnsi="Times New Roman" w:cs="Times New Roman"/>
                <w:spacing w:val="-2"/>
              </w:rPr>
            </w:pPr>
          </w:p>
        </w:tc>
      </w:tr>
      <w:tr w:rsidR="00393004" w:rsidRPr="00B454A3" w14:paraId="24ED6BBB" w14:textId="77777777" w:rsidTr="00260992">
        <w:trPr>
          <w:cantSplit/>
        </w:trPr>
        <w:tc>
          <w:tcPr>
            <w:tcW w:w="1710" w:type="dxa"/>
            <w:tcBorders>
              <w:top w:val="dotted" w:sz="6" w:space="0" w:color="auto"/>
              <w:left w:val="single" w:sz="6" w:space="0" w:color="auto"/>
              <w:bottom w:val="dotted" w:sz="6" w:space="0" w:color="auto"/>
              <w:right w:val="nil"/>
            </w:tcBorders>
          </w:tcPr>
          <w:p w14:paraId="24ED6BB9" w14:textId="77777777" w:rsidR="00393004" w:rsidRPr="00B454A3" w:rsidRDefault="00393004" w:rsidP="00260992">
            <w:pPr>
              <w:spacing w:after="71"/>
              <w:rPr>
                <w:rStyle w:val="Table"/>
                <w:rFonts w:ascii="Times New Roman" w:hAnsi="Times New Roman" w:cs="Times New Roman"/>
                <w:i/>
                <w:spacing w:val="-2"/>
              </w:rPr>
            </w:pPr>
          </w:p>
        </w:tc>
        <w:tc>
          <w:tcPr>
            <w:tcW w:w="7380" w:type="dxa"/>
            <w:gridSpan w:val="2"/>
            <w:tcBorders>
              <w:top w:val="dotted" w:sz="6" w:space="0" w:color="auto"/>
              <w:left w:val="single" w:sz="6" w:space="0" w:color="auto"/>
              <w:bottom w:val="dotted" w:sz="6" w:space="0" w:color="auto"/>
              <w:right w:val="single" w:sz="6" w:space="0" w:color="auto"/>
            </w:tcBorders>
          </w:tcPr>
          <w:p w14:paraId="24ED6BBA" w14:textId="77777777" w:rsidR="00393004" w:rsidRPr="00B454A3" w:rsidRDefault="00393004" w:rsidP="00260992">
            <w:pPr>
              <w:spacing w:after="71"/>
              <w:rPr>
                <w:rStyle w:val="Table"/>
                <w:rFonts w:ascii="Times New Roman" w:hAnsi="Times New Roman" w:cs="Times New Roman"/>
                <w:spacing w:val="-2"/>
              </w:rPr>
            </w:pPr>
          </w:p>
        </w:tc>
      </w:tr>
      <w:tr w:rsidR="00393004" w:rsidRPr="00B454A3" w14:paraId="24ED6BBE" w14:textId="77777777" w:rsidTr="00260992">
        <w:trPr>
          <w:cantSplit/>
        </w:trPr>
        <w:tc>
          <w:tcPr>
            <w:tcW w:w="1710" w:type="dxa"/>
            <w:tcBorders>
              <w:top w:val="nil"/>
              <w:left w:val="single" w:sz="6" w:space="0" w:color="auto"/>
              <w:bottom w:val="single" w:sz="6" w:space="0" w:color="auto"/>
              <w:right w:val="nil"/>
            </w:tcBorders>
          </w:tcPr>
          <w:p w14:paraId="24ED6BBC" w14:textId="77777777" w:rsidR="00393004" w:rsidRPr="00B454A3" w:rsidRDefault="00393004" w:rsidP="00260992">
            <w:pPr>
              <w:spacing w:after="71"/>
              <w:rPr>
                <w:rStyle w:val="Table"/>
                <w:rFonts w:ascii="Times New Roman" w:hAnsi="Times New Roman" w:cs="Times New Roman"/>
                <w:i/>
                <w:spacing w:val="-2"/>
              </w:rPr>
            </w:pPr>
          </w:p>
        </w:tc>
        <w:tc>
          <w:tcPr>
            <w:tcW w:w="7380" w:type="dxa"/>
            <w:gridSpan w:val="2"/>
            <w:tcBorders>
              <w:top w:val="nil"/>
              <w:left w:val="single" w:sz="6" w:space="0" w:color="auto"/>
              <w:bottom w:val="single" w:sz="6" w:space="0" w:color="auto"/>
              <w:right w:val="single" w:sz="6" w:space="0" w:color="auto"/>
            </w:tcBorders>
          </w:tcPr>
          <w:p w14:paraId="24ED6BBD" w14:textId="77777777" w:rsidR="00393004" w:rsidRPr="00B454A3" w:rsidRDefault="00393004" w:rsidP="00260992">
            <w:pPr>
              <w:spacing w:after="71"/>
              <w:rPr>
                <w:rStyle w:val="Table"/>
                <w:rFonts w:ascii="Times New Roman" w:hAnsi="Times New Roman" w:cs="Times New Roman"/>
                <w:spacing w:val="-2"/>
              </w:rPr>
            </w:pPr>
          </w:p>
        </w:tc>
      </w:tr>
    </w:tbl>
    <w:p w14:paraId="24ED6BBF" w14:textId="77777777" w:rsidR="00393004" w:rsidRPr="00B454A3" w:rsidRDefault="00393004" w:rsidP="00393004">
      <w:pPr>
        <w:rPr>
          <w:rFonts w:ascii="Times New Roman" w:hAnsi="Times New Roman" w:cs="Times New Roman"/>
        </w:rPr>
      </w:pPr>
    </w:p>
    <w:p w14:paraId="24ED6BC0" w14:textId="77777777" w:rsidR="00393004" w:rsidRPr="00B454A3" w:rsidRDefault="00393004" w:rsidP="00393004">
      <w:pPr>
        <w:tabs>
          <w:tab w:val="left" w:pos="5238"/>
          <w:tab w:val="left" w:pos="5474"/>
          <w:tab w:val="left" w:pos="9468"/>
        </w:tabs>
        <w:jc w:val="center"/>
        <w:rPr>
          <w:rFonts w:ascii="Times New Roman" w:hAnsi="Times New Roman" w:cs="Times New Roman"/>
        </w:rPr>
      </w:pPr>
      <w:r w:rsidRPr="00B454A3">
        <w:rPr>
          <w:rFonts w:ascii="Times New Roman" w:hAnsi="Times New Roman" w:cs="Times New Roman"/>
        </w:rPr>
        <w:br w:type="page"/>
      </w:r>
    </w:p>
    <w:tbl>
      <w:tblPr>
        <w:tblW w:w="0" w:type="auto"/>
        <w:tblLayout w:type="fixed"/>
        <w:tblLook w:val="0000" w:firstRow="0" w:lastRow="0" w:firstColumn="0" w:lastColumn="0" w:noHBand="0" w:noVBand="0"/>
      </w:tblPr>
      <w:tblGrid>
        <w:gridCol w:w="9198"/>
      </w:tblGrid>
      <w:tr w:rsidR="00393004" w:rsidRPr="00B454A3" w14:paraId="24ED6BC2" w14:textId="77777777" w:rsidTr="00260992">
        <w:trPr>
          <w:trHeight w:val="900"/>
        </w:trPr>
        <w:tc>
          <w:tcPr>
            <w:tcW w:w="9198" w:type="dxa"/>
            <w:tcBorders>
              <w:top w:val="nil"/>
              <w:left w:val="nil"/>
              <w:bottom w:val="nil"/>
              <w:right w:val="nil"/>
            </w:tcBorders>
          </w:tcPr>
          <w:p w14:paraId="24ED6BC1" w14:textId="77777777" w:rsidR="00393004" w:rsidRPr="00B454A3" w:rsidRDefault="00393004" w:rsidP="00260992">
            <w:pPr>
              <w:pStyle w:val="Subtitle2"/>
              <w:numPr>
                <w:ilvl w:val="12"/>
                <w:numId w:val="0"/>
              </w:numPr>
              <w:rPr>
                <w:rFonts w:cs="Times New Roman"/>
              </w:rPr>
            </w:pPr>
            <w:bookmarkStart w:id="618" w:name="_Toc41971545"/>
            <w:r w:rsidRPr="00B454A3">
              <w:rPr>
                <w:rFonts w:cs="Times New Roman"/>
              </w:rPr>
              <w:lastRenderedPageBreak/>
              <w:t>Personnel</w:t>
            </w:r>
            <w:bookmarkEnd w:id="618"/>
          </w:p>
        </w:tc>
      </w:tr>
    </w:tbl>
    <w:p w14:paraId="24ED6BC3" w14:textId="77777777" w:rsidR="00393004" w:rsidRPr="00B454A3" w:rsidRDefault="00393004" w:rsidP="00393004">
      <w:pPr>
        <w:pStyle w:val="Subtitle2"/>
        <w:numPr>
          <w:ilvl w:val="12"/>
          <w:numId w:val="0"/>
        </w:numPr>
        <w:rPr>
          <w:rFonts w:cs="Times New Roman"/>
        </w:rPr>
      </w:pPr>
    </w:p>
    <w:p w14:paraId="24ED6BC4" w14:textId="77777777" w:rsidR="00393004" w:rsidRPr="00B454A3" w:rsidRDefault="00393004" w:rsidP="00393004">
      <w:pPr>
        <w:pStyle w:val="Subtitle2"/>
        <w:numPr>
          <w:ilvl w:val="12"/>
          <w:numId w:val="0"/>
        </w:numPr>
        <w:rPr>
          <w:rFonts w:cs="Times New Roman"/>
        </w:rPr>
      </w:pPr>
      <w:r w:rsidRPr="00B454A3">
        <w:rPr>
          <w:rFonts w:cs="Times New Roman"/>
        </w:rPr>
        <w:t>Formulaire PER -1</w:t>
      </w:r>
    </w:p>
    <w:p w14:paraId="24ED6BC5" w14:textId="77777777" w:rsidR="00393004" w:rsidRPr="00B454A3" w:rsidRDefault="00393004" w:rsidP="00393004">
      <w:pPr>
        <w:pStyle w:val="Footer"/>
        <w:tabs>
          <w:tab w:val="left" w:pos="5238"/>
          <w:tab w:val="left" w:pos="5474"/>
          <w:tab w:val="left" w:pos="9468"/>
        </w:tabs>
        <w:jc w:val="center"/>
        <w:rPr>
          <w:rFonts w:cs="Times New Roman"/>
          <w:b/>
          <w:lang w:val="en-US"/>
        </w:rPr>
      </w:pPr>
    </w:p>
    <w:p w14:paraId="24ED6BC6" w14:textId="77777777" w:rsidR="00393004" w:rsidRPr="00B454A3" w:rsidRDefault="00393004" w:rsidP="00393004">
      <w:pPr>
        <w:pStyle w:val="Head2"/>
        <w:widowControl/>
        <w:rPr>
          <w:rFonts w:ascii="Times New Roman" w:hAnsi="Times New Roman" w:cs="Times New Roman"/>
        </w:rPr>
      </w:pPr>
      <w:bookmarkStart w:id="619" w:name="_Toc437338958"/>
      <w:bookmarkStart w:id="620" w:name="_Toc462645155"/>
    </w:p>
    <w:p w14:paraId="24ED6BC7" w14:textId="77777777" w:rsidR="00393004" w:rsidRPr="00B454A3" w:rsidRDefault="00393004" w:rsidP="00393004">
      <w:pPr>
        <w:pStyle w:val="Head2"/>
        <w:widowControl/>
        <w:rPr>
          <w:rStyle w:val="Table"/>
          <w:rFonts w:ascii="Times New Roman" w:hAnsi="Times New Roman" w:cs="Times New Roman"/>
          <w:spacing w:val="-2"/>
          <w:lang w:val="fr-FR"/>
        </w:rPr>
      </w:pPr>
      <w:r w:rsidRPr="00B454A3">
        <w:rPr>
          <w:rFonts w:ascii="Times New Roman" w:hAnsi="Times New Roman" w:cs="Times New Roman"/>
          <w:lang w:val="fr-FR"/>
        </w:rPr>
        <w:t xml:space="preserve">Personnel </w:t>
      </w:r>
      <w:bookmarkEnd w:id="619"/>
      <w:bookmarkEnd w:id="620"/>
      <w:r w:rsidRPr="00B454A3">
        <w:rPr>
          <w:rFonts w:ascii="Times New Roman" w:hAnsi="Times New Roman" w:cs="Times New Roman"/>
          <w:lang w:val="fr-FR"/>
        </w:rPr>
        <w:t>proposé</w:t>
      </w:r>
    </w:p>
    <w:p w14:paraId="24ED6BC8" w14:textId="77777777" w:rsidR="00393004" w:rsidRPr="00B454A3" w:rsidRDefault="00393004" w:rsidP="00393004">
      <w:pPr>
        <w:rPr>
          <w:rStyle w:val="Table"/>
          <w:rFonts w:ascii="Times New Roman" w:hAnsi="Times New Roman" w:cs="Times New Roman"/>
          <w:spacing w:val="-2"/>
          <w:lang w:val="en-US"/>
        </w:rPr>
      </w:pPr>
    </w:p>
    <w:p w14:paraId="24ED6BC9" w14:textId="77777777" w:rsidR="00393004" w:rsidRPr="00B454A3" w:rsidRDefault="00393004" w:rsidP="00393004">
      <w:pPr>
        <w:rPr>
          <w:rStyle w:val="Table"/>
          <w:rFonts w:ascii="Times New Roman" w:hAnsi="Times New Roman" w:cs="Times New Roman"/>
          <w:spacing w:val="-2"/>
          <w:lang w:val="en-US"/>
        </w:rPr>
      </w:pPr>
    </w:p>
    <w:p w14:paraId="24ED6BCA" w14:textId="77777777" w:rsidR="00393004" w:rsidRPr="00B454A3" w:rsidRDefault="00393004" w:rsidP="00052552">
      <w:pPr>
        <w:jc w:val="both"/>
        <w:rPr>
          <w:rFonts w:ascii="Times New Roman" w:hAnsi="Times New Roman" w:cs="Times New Roman"/>
        </w:rPr>
      </w:pPr>
      <w:r w:rsidRPr="00B454A3">
        <w:rPr>
          <w:rFonts w:ascii="Times New Roman" w:hAnsi="Times New Roman" w:cs="Times New Roman"/>
        </w:rPr>
        <w:t xml:space="preserve">Le Candidat doit fournir les noms de personnels ayant les qualifications requises exigées. Les renseignements concernant leur expérience devront être indiqués dans le Formulaire ci-dessous à remplir pour chaque candidat. </w:t>
      </w:r>
    </w:p>
    <w:p w14:paraId="24ED6BCB" w14:textId="77777777" w:rsidR="00393004" w:rsidRPr="00B454A3" w:rsidRDefault="00393004" w:rsidP="00393004">
      <w:pPr>
        <w:rPr>
          <w:rFonts w:ascii="Times New Roman" w:hAnsi="Times New Roman" w:cs="Times New Roman"/>
        </w:rPr>
      </w:pPr>
    </w:p>
    <w:p w14:paraId="24ED6BCC" w14:textId="77777777" w:rsidR="00393004" w:rsidRPr="00B454A3" w:rsidRDefault="00393004" w:rsidP="00393004">
      <w:pPr>
        <w:rPr>
          <w:rStyle w:val="Table"/>
          <w:rFonts w:ascii="Times New Roman" w:hAnsi="Times New Roman" w:cs="Times New Roman"/>
          <w:spacing w:val="-2"/>
        </w:rPr>
      </w:pPr>
    </w:p>
    <w:tbl>
      <w:tblPr>
        <w:tblW w:w="0" w:type="auto"/>
        <w:tblInd w:w="72" w:type="dxa"/>
        <w:tblLayout w:type="fixed"/>
        <w:tblCellMar>
          <w:left w:w="72" w:type="dxa"/>
          <w:right w:w="72" w:type="dxa"/>
        </w:tblCellMar>
        <w:tblLook w:val="0000" w:firstRow="0" w:lastRow="0" w:firstColumn="0" w:lastColumn="0" w:noHBand="0" w:noVBand="0"/>
      </w:tblPr>
      <w:tblGrid>
        <w:gridCol w:w="720"/>
        <w:gridCol w:w="8370"/>
      </w:tblGrid>
      <w:tr w:rsidR="00393004" w:rsidRPr="00B454A3" w14:paraId="24ED6BCF" w14:textId="77777777" w:rsidTr="00260992">
        <w:trPr>
          <w:cantSplit/>
        </w:trPr>
        <w:tc>
          <w:tcPr>
            <w:tcW w:w="720" w:type="dxa"/>
            <w:tcBorders>
              <w:top w:val="single" w:sz="6" w:space="0" w:color="auto"/>
              <w:left w:val="single" w:sz="6" w:space="0" w:color="auto"/>
              <w:bottom w:val="nil"/>
              <w:right w:val="nil"/>
            </w:tcBorders>
          </w:tcPr>
          <w:p w14:paraId="24ED6BCD" w14:textId="77777777" w:rsidR="00393004" w:rsidRPr="00B454A3" w:rsidRDefault="00393004" w:rsidP="00260992">
            <w:pPr>
              <w:spacing w:before="120" w:after="120"/>
              <w:rPr>
                <w:rStyle w:val="Table"/>
                <w:rFonts w:ascii="Times New Roman" w:hAnsi="Times New Roman" w:cs="Times New Roman"/>
                <w:b/>
                <w:spacing w:val="-2"/>
                <w:lang w:val="en-US"/>
              </w:rPr>
            </w:pPr>
            <w:r w:rsidRPr="00B454A3">
              <w:rPr>
                <w:rStyle w:val="Table"/>
                <w:rFonts w:ascii="Times New Roman" w:hAnsi="Times New Roman" w:cs="Times New Roman"/>
                <w:b/>
                <w:spacing w:val="-2"/>
                <w:lang w:val="en-US"/>
              </w:rPr>
              <w:t>1.</w:t>
            </w:r>
          </w:p>
        </w:tc>
        <w:tc>
          <w:tcPr>
            <w:tcW w:w="8370" w:type="dxa"/>
            <w:tcBorders>
              <w:top w:val="single" w:sz="6" w:space="0" w:color="auto"/>
              <w:left w:val="single" w:sz="6" w:space="0" w:color="auto"/>
              <w:bottom w:val="nil"/>
              <w:right w:val="single" w:sz="6" w:space="0" w:color="auto"/>
            </w:tcBorders>
          </w:tcPr>
          <w:p w14:paraId="24ED6BCE" w14:textId="77777777" w:rsidR="00393004" w:rsidRPr="00B454A3" w:rsidRDefault="00393004" w:rsidP="00260992">
            <w:pPr>
              <w:spacing w:before="120" w:after="120"/>
              <w:rPr>
                <w:rStyle w:val="Table"/>
                <w:rFonts w:ascii="Times New Roman" w:hAnsi="Times New Roman" w:cs="Times New Roman"/>
                <w:b/>
                <w:spacing w:val="-2"/>
              </w:rPr>
            </w:pPr>
            <w:r w:rsidRPr="00B454A3">
              <w:rPr>
                <w:rStyle w:val="Table"/>
                <w:rFonts w:ascii="Times New Roman" w:hAnsi="Times New Roman" w:cs="Times New Roman"/>
                <w:b/>
                <w:spacing w:val="-2"/>
              </w:rPr>
              <w:t>Désignation du poste</w:t>
            </w:r>
          </w:p>
        </w:tc>
      </w:tr>
      <w:tr w:rsidR="00393004" w:rsidRPr="00B454A3" w14:paraId="24ED6BD2" w14:textId="77777777" w:rsidTr="00260992">
        <w:trPr>
          <w:cantSplit/>
        </w:trPr>
        <w:tc>
          <w:tcPr>
            <w:tcW w:w="720" w:type="dxa"/>
            <w:tcBorders>
              <w:top w:val="nil"/>
              <w:left w:val="single" w:sz="6" w:space="0" w:color="auto"/>
              <w:bottom w:val="nil"/>
              <w:right w:val="nil"/>
            </w:tcBorders>
          </w:tcPr>
          <w:p w14:paraId="24ED6BD0" w14:textId="77777777" w:rsidR="00393004" w:rsidRPr="00B454A3" w:rsidRDefault="00393004" w:rsidP="00260992">
            <w:pPr>
              <w:spacing w:before="120" w:after="120"/>
              <w:rPr>
                <w:rStyle w:val="Table"/>
                <w:rFonts w:ascii="Times New Roman" w:hAnsi="Times New Roman" w:cs="Times New Roman"/>
                <w:b/>
                <w:spacing w:val="-2"/>
                <w:lang w:val="en-US"/>
              </w:rPr>
            </w:pPr>
          </w:p>
        </w:tc>
        <w:tc>
          <w:tcPr>
            <w:tcW w:w="8370" w:type="dxa"/>
            <w:tcBorders>
              <w:top w:val="single" w:sz="6" w:space="0" w:color="auto"/>
              <w:left w:val="single" w:sz="6" w:space="0" w:color="auto"/>
              <w:bottom w:val="nil"/>
              <w:right w:val="single" w:sz="6" w:space="0" w:color="auto"/>
            </w:tcBorders>
          </w:tcPr>
          <w:p w14:paraId="24ED6BD1" w14:textId="77777777" w:rsidR="00393004" w:rsidRPr="00B454A3" w:rsidRDefault="00393004" w:rsidP="00260992">
            <w:pPr>
              <w:spacing w:before="120" w:after="120"/>
              <w:rPr>
                <w:rStyle w:val="Table"/>
                <w:rFonts w:ascii="Times New Roman" w:hAnsi="Times New Roman" w:cs="Times New Roman"/>
                <w:b/>
                <w:spacing w:val="-2"/>
              </w:rPr>
            </w:pPr>
            <w:r w:rsidRPr="00B454A3">
              <w:rPr>
                <w:rStyle w:val="Table"/>
                <w:rFonts w:ascii="Times New Roman" w:hAnsi="Times New Roman" w:cs="Times New Roman"/>
                <w:b/>
                <w:spacing w:val="-2"/>
              </w:rPr>
              <w:t xml:space="preserve">Nom </w:t>
            </w:r>
          </w:p>
        </w:tc>
      </w:tr>
      <w:tr w:rsidR="00393004" w:rsidRPr="00B454A3" w14:paraId="24ED6BD5" w14:textId="77777777" w:rsidTr="00260992">
        <w:trPr>
          <w:cantSplit/>
        </w:trPr>
        <w:tc>
          <w:tcPr>
            <w:tcW w:w="720" w:type="dxa"/>
            <w:tcBorders>
              <w:top w:val="single" w:sz="6" w:space="0" w:color="auto"/>
              <w:left w:val="single" w:sz="6" w:space="0" w:color="auto"/>
              <w:bottom w:val="nil"/>
              <w:right w:val="nil"/>
            </w:tcBorders>
          </w:tcPr>
          <w:p w14:paraId="24ED6BD3" w14:textId="77777777" w:rsidR="00393004" w:rsidRPr="00B454A3" w:rsidRDefault="00393004" w:rsidP="00260992">
            <w:pPr>
              <w:spacing w:before="120" w:after="120"/>
              <w:rPr>
                <w:rStyle w:val="Table"/>
                <w:rFonts w:ascii="Times New Roman" w:hAnsi="Times New Roman" w:cs="Times New Roman"/>
                <w:b/>
                <w:spacing w:val="-2"/>
                <w:lang w:val="en-US"/>
              </w:rPr>
            </w:pPr>
            <w:r w:rsidRPr="00B454A3">
              <w:rPr>
                <w:rStyle w:val="Table"/>
                <w:rFonts w:ascii="Times New Roman" w:hAnsi="Times New Roman" w:cs="Times New Roman"/>
                <w:b/>
                <w:spacing w:val="-2"/>
                <w:lang w:val="en-US"/>
              </w:rPr>
              <w:t>2.</w:t>
            </w:r>
          </w:p>
        </w:tc>
        <w:tc>
          <w:tcPr>
            <w:tcW w:w="8370" w:type="dxa"/>
            <w:tcBorders>
              <w:top w:val="single" w:sz="6" w:space="0" w:color="auto"/>
              <w:left w:val="single" w:sz="6" w:space="0" w:color="auto"/>
              <w:bottom w:val="nil"/>
              <w:right w:val="single" w:sz="6" w:space="0" w:color="auto"/>
            </w:tcBorders>
          </w:tcPr>
          <w:p w14:paraId="24ED6BD4" w14:textId="77777777" w:rsidR="00393004" w:rsidRPr="00B454A3" w:rsidRDefault="00393004" w:rsidP="00260992">
            <w:pPr>
              <w:spacing w:before="120" w:after="120"/>
              <w:rPr>
                <w:rStyle w:val="Table"/>
                <w:rFonts w:ascii="Times New Roman" w:hAnsi="Times New Roman" w:cs="Times New Roman"/>
                <w:b/>
                <w:spacing w:val="-2"/>
              </w:rPr>
            </w:pPr>
            <w:r w:rsidRPr="00B454A3">
              <w:rPr>
                <w:rStyle w:val="Table"/>
                <w:rFonts w:ascii="Times New Roman" w:hAnsi="Times New Roman" w:cs="Times New Roman"/>
                <w:b/>
                <w:spacing w:val="-2"/>
              </w:rPr>
              <w:t>Désignation du poste</w:t>
            </w:r>
          </w:p>
        </w:tc>
      </w:tr>
      <w:tr w:rsidR="00393004" w:rsidRPr="00B454A3" w14:paraId="24ED6BD8" w14:textId="77777777" w:rsidTr="00260992">
        <w:trPr>
          <w:cantSplit/>
        </w:trPr>
        <w:tc>
          <w:tcPr>
            <w:tcW w:w="720" w:type="dxa"/>
            <w:tcBorders>
              <w:top w:val="nil"/>
              <w:left w:val="single" w:sz="6" w:space="0" w:color="auto"/>
              <w:bottom w:val="nil"/>
              <w:right w:val="nil"/>
            </w:tcBorders>
          </w:tcPr>
          <w:p w14:paraId="24ED6BD6" w14:textId="77777777" w:rsidR="00393004" w:rsidRPr="00B454A3" w:rsidRDefault="00393004" w:rsidP="00260992">
            <w:pPr>
              <w:spacing w:before="120" w:after="120"/>
              <w:rPr>
                <w:rStyle w:val="Table"/>
                <w:rFonts w:ascii="Times New Roman" w:hAnsi="Times New Roman" w:cs="Times New Roman"/>
                <w:b/>
                <w:spacing w:val="-2"/>
                <w:lang w:val="en-US"/>
              </w:rPr>
            </w:pPr>
          </w:p>
        </w:tc>
        <w:tc>
          <w:tcPr>
            <w:tcW w:w="8370" w:type="dxa"/>
            <w:tcBorders>
              <w:top w:val="single" w:sz="6" w:space="0" w:color="auto"/>
              <w:left w:val="single" w:sz="6" w:space="0" w:color="auto"/>
              <w:bottom w:val="nil"/>
              <w:right w:val="single" w:sz="6" w:space="0" w:color="auto"/>
            </w:tcBorders>
          </w:tcPr>
          <w:p w14:paraId="24ED6BD7" w14:textId="77777777" w:rsidR="00393004" w:rsidRPr="00B454A3" w:rsidRDefault="00393004" w:rsidP="00260992">
            <w:pPr>
              <w:spacing w:before="120" w:after="120"/>
              <w:rPr>
                <w:rStyle w:val="Table"/>
                <w:rFonts w:ascii="Times New Roman" w:hAnsi="Times New Roman" w:cs="Times New Roman"/>
                <w:b/>
                <w:spacing w:val="-2"/>
              </w:rPr>
            </w:pPr>
            <w:r w:rsidRPr="00B454A3">
              <w:rPr>
                <w:rStyle w:val="Table"/>
                <w:rFonts w:ascii="Times New Roman" w:hAnsi="Times New Roman" w:cs="Times New Roman"/>
                <w:b/>
                <w:spacing w:val="-2"/>
              </w:rPr>
              <w:t xml:space="preserve">Nom </w:t>
            </w:r>
          </w:p>
        </w:tc>
      </w:tr>
      <w:tr w:rsidR="00393004" w:rsidRPr="00B454A3" w14:paraId="24ED6BDB" w14:textId="77777777" w:rsidTr="00260992">
        <w:trPr>
          <w:cantSplit/>
        </w:trPr>
        <w:tc>
          <w:tcPr>
            <w:tcW w:w="720" w:type="dxa"/>
            <w:tcBorders>
              <w:top w:val="single" w:sz="6" w:space="0" w:color="auto"/>
              <w:left w:val="single" w:sz="6" w:space="0" w:color="auto"/>
              <w:bottom w:val="nil"/>
              <w:right w:val="nil"/>
            </w:tcBorders>
          </w:tcPr>
          <w:p w14:paraId="24ED6BD9" w14:textId="77777777" w:rsidR="00393004" w:rsidRPr="00B454A3" w:rsidRDefault="00393004" w:rsidP="00260992">
            <w:pPr>
              <w:spacing w:before="120" w:after="120"/>
              <w:rPr>
                <w:rStyle w:val="Table"/>
                <w:rFonts w:ascii="Times New Roman" w:hAnsi="Times New Roman" w:cs="Times New Roman"/>
                <w:b/>
                <w:spacing w:val="-2"/>
                <w:lang w:val="en-US"/>
              </w:rPr>
            </w:pPr>
            <w:r w:rsidRPr="00B454A3">
              <w:rPr>
                <w:rStyle w:val="Table"/>
                <w:rFonts w:ascii="Times New Roman" w:hAnsi="Times New Roman" w:cs="Times New Roman"/>
                <w:b/>
                <w:spacing w:val="-2"/>
                <w:lang w:val="en-US"/>
              </w:rPr>
              <w:t>3.</w:t>
            </w:r>
          </w:p>
        </w:tc>
        <w:tc>
          <w:tcPr>
            <w:tcW w:w="8370" w:type="dxa"/>
            <w:tcBorders>
              <w:top w:val="single" w:sz="6" w:space="0" w:color="auto"/>
              <w:left w:val="single" w:sz="6" w:space="0" w:color="auto"/>
              <w:bottom w:val="nil"/>
              <w:right w:val="single" w:sz="6" w:space="0" w:color="auto"/>
            </w:tcBorders>
          </w:tcPr>
          <w:p w14:paraId="24ED6BDA" w14:textId="77777777" w:rsidR="00393004" w:rsidRPr="00B454A3" w:rsidRDefault="00393004" w:rsidP="00260992">
            <w:pPr>
              <w:spacing w:before="120" w:after="120"/>
              <w:rPr>
                <w:rStyle w:val="Table"/>
                <w:rFonts w:ascii="Times New Roman" w:hAnsi="Times New Roman" w:cs="Times New Roman"/>
                <w:b/>
                <w:spacing w:val="-2"/>
              </w:rPr>
            </w:pPr>
            <w:r w:rsidRPr="00B454A3">
              <w:rPr>
                <w:rStyle w:val="Table"/>
                <w:rFonts w:ascii="Times New Roman" w:hAnsi="Times New Roman" w:cs="Times New Roman"/>
                <w:b/>
                <w:spacing w:val="-2"/>
              </w:rPr>
              <w:t>Désignation du poste</w:t>
            </w:r>
          </w:p>
        </w:tc>
      </w:tr>
      <w:tr w:rsidR="00393004" w:rsidRPr="00B454A3" w14:paraId="24ED6BDE" w14:textId="77777777" w:rsidTr="00260992">
        <w:trPr>
          <w:cantSplit/>
        </w:trPr>
        <w:tc>
          <w:tcPr>
            <w:tcW w:w="720" w:type="dxa"/>
            <w:tcBorders>
              <w:top w:val="nil"/>
              <w:left w:val="single" w:sz="6" w:space="0" w:color="auto"/>
              <w:bottom w:val="nil"/>
              <w:right w:val="nil"/>
            </w:tcBorders>
          </w:tcPr>
          <w:p w14:paraId="24ED6BDC" w14:textId="77777777" w:rsidR="00393004" w:rsidRPr="00B454A3" w:rsidRDefault="00393004" w:rsidP="00260992">
            <w:pPr>
              <w:spacing w:before="120" w:after="120"/>
              <w:rPr>
                <w:rStyle w:val="Table"/>
                <w:rFonts w:ascii="Times New Roman" w:hAnsi="Times New Roman" w:cs="Times New Roman"/>
                <w:b/>
                <w:spacing w:val="-2"/>
                <w:lang w:val="en-US"/>
              </w:rPr>
            </w:pPr>
          </w:p>
        </w:tc>
        <w:tc>
          <w:tcPr>
            <w:tcW w:w="8370" w:type="dxa"/>
            <w:tcBorders>
              <w:top w:val="single" w:sz="6" w:space="0" w:color="auto"/>
              <w:left w:val="single" w:sz="6" w:space="0" w:color="auto"/>
              <w:bottom w:val="nil"/>
              <w:right w:val="single" w:sz="6" w:space="0" w:color="auto"/>
            </w:tcBorders>
          </w:tcPr>
          <w:p w14:paraId="24ED6BDD" w14:textId="77777777" w:rsidR="00393004" w:rsidRPr="00B454A3" w:rsidRDefault="00393004" w:rsidP="00260992">
            <w:pPr>
              <w:spacing w:before="120" w:after="120"/>
              <w:rPr>
                <w:rStyle w:val="Table"/>
                <w:rFonts w:ascii="Times New Roman" w:hAnsi="Times New Roman" w:cs="Times New Roman"/>
                <w:b/>
                <w:spacing w:val="-2"/>
              </w:rPr>
            </w:pPr>
            <w:r w:rsidRPr="00B454A3">
              <w:rPr>
                <w:rStyle w:val="Table"/>
                <w:rFonts w:ascii="Times New Roman" w:hAnsi="Times New Roman" w:cs="Times New Roman"/>
                <w:b/>
                <w:spacing w:val="-2"/>
              </w:rPr>
              <w:t xml:space="preserve">Nom </w:t>
            </w:r>
          </w:p>
        </w:tc>
      </w:tr>
      <w:tr w:rsidR="00393004" w:rsidRPr="00B454A3" w14:paraId="24ED6BE1" w14:textId="77777777" w:rsidTr="00260992">
        <w:trPr>
          <w:cantSplit/>
        </w:trPr>
        <w:tc>
          <w:tcPr>
            <w:tcW w:w="720" w:type="dxa"/>
            <w:tcBorders>
              <w:top w:val="single" w:sz="6" w:space="0" w:color="auto"/>
              <w:left w:val="single" w:sz="6" w:space="0" w:color="auto"/>
              <w:bottom w:val="nil"/>
              <w:right w:val="nil"/>
            </w:tcBorders>
          </w:tcPr>
          <w:p w14:paraId="24ED6BDF" w14:textId="77777777" w:rsidR="00393004" w:rsidRPr="00B454A3" w:rsidRDefault="00393004" w:rsidP="00260992">
            <w:pPr>
              <w:spacing w:before="120" w:after="120"/>
              <w:rPr>
                <w:rStyle w:val="Table"/>
                <w:rFonts w:ascii="Times New Roman" w:hAnsi="Times New Roman" w:cs="Times New Roman"/>
                <w:b/>
                <w:spacing w:val="-2"/>
                <w:lang w:val="en-US"/>
              </w:rPr>
            </w:pPr>
            <w:r w:rsidRPr="00B454A3">
              <w:rPr>
                <w:rStyle w:val="Table"/>
                <w:rFonts w:ascii="Times New Roman" w:hAnsi="Times New Roman" w:cs="Times New Roman"/>
                <w:b/>
                <w:spacing w:val="-2"/>
                <w:lang w:val="en-US"/>
              </w:rPr>
              <w:t>4.</w:t>
            </w:r>
          </w:p>
        </w:tc>
        <w:tc>
          <w:tcPr>
            <w:tcW w:w="8370" w:type="dxa"/>
            <w:tcBorders>
              <w:top w:val="single" w:sz="6" w:space="0" w:color="auto"/>
              <w:left w:val="single" w:sz="6" w:space="0" w:color="auto"/>
              <w:bottom w:val="nil"/>
              <w:right w:val="single" w:sz="6" w:space="0" w:color="auto"/>
            </w:tcBorders>
          </w:tcPr>
          <w:p w14:paraId="24ED6BE0" w14:textId="77777777" w:rsidR="00393004" w:rsidRPr="00B454A3" w:rsidRDefault="00393004" w:rsidP="00260992">
            <w:pPr>
              <w:spacing w:before="120" w:after="120"/>
              <w:rPr>
                <w:rStyle w:val="Table"/>
                <w:rFonts w:ascii="Times New Roman" w:hAnsi="Times New Roman" w:cs="Times New Roman"/>
                <w:b/>
                <w:spacing w:val="-2"/>
              </w:rPr>
            </w:pPr>
            <w:r w:rsidRPr="00B454A3">
              <w:rPr>
                <w:rStyle w:val="Table"/>
                <w:rFonts w:ascii="Times New Roman" w:hAnsi="Times New Roman" w:cs="Times New Roman"/>
                <w:b/>
                <w:spacing w:val="-2"/>
              </w:rPr>
              <w:t>Désignation du poste</w:t>
            </w:r>
          </w:p>
        </w:tc>
      </w:tr>
      <w:tr w:rsidR="00393004" w:rsidRPr="00B454A3" w14:paraId="24ED6BE4" w14:textId="77777777" w:rsidTr="00260992">
        <w:trPr>
          <w:cantSplit/>
        </w:trPr>
        <w:tc>
          <w:tcPr>
            <w:tcW w:w="720" w:type="dxa"/>
            <w:tcBorders>
              <w:top w:val="nil"/>
              <w:left w:val="single" w:sz="6" w:space="0" w:color="auto"/>
              <w:bottom w:val="single" w:sz="6" w:space="0" w:color="auto"/>
              <w:right w:val="nil"/>
            </w:tcBorders>
          </w:tcPr>
          <w:p w14:paraId="24ED6BE2" w14:textId="77777777" w:rsidR="00393004" w:rsidRPr="00B454A3" w:rsidRDefault="00393004" w:rsidP="00260992">
            <w:pPr>
              <w:spacing w:before="120" w:after="120"/>
              <w:rPr>
                <w:rStyle w:val="Table"/>
                <w:rFonts w:ascii="Times New Roman" w:hAnsi="Times New Roman" w:cs="Times New Roman"/>
                <w:b/>
                <w:spacing w:val="-2"/>
                <w:lang w:val="en-US"/>
              </w:rPr>
            </w:pPr>
          </w:p>
        </w:tc>
        <w:tc>
          <w:tcPr>
            <w:tcW w:w="8370" w:type="dxa"/>
            <w:tcBorders>
              <w:top w:val="single" w:sz="6" w:space="0" w:color="auto"/>
              <w:left w:val="single" w:sz="6" w:space="0" w:color="auto"/>
              <w:bottom w:val="single" w:sz="6" w:space="0" w:color="auto"/>
              <w:right w:val="single" w:sz="6" w:space="0" w:color="auto"/>
            </w:tcBorders>
          </w:tcPr>
          <w:p w14:paraId="24ED6BE3" w14:textId="77777777" w:rsidR="00393004" w:rsidRPr="00B454A3" w:rsidRDefault="00393004" w:rsidP="00260992">
            <w:pPr>
              <w:spacing w:before="120" w:after="120"/>
              <w:rPr>
                <w:rStyle w:val="Table"/>
                <w:rFonts w:ascii="Times New Roman" w:hAnsi="Times New Roman" w:cs="Times New Roman"/>
                <w:b/>
                <w:spacing w:val="-2"/>
              </w:rPr>
            </w:pPr>
            <w:r w:rsidRPr="00B454A3">
              <w:rPr>
                <w:rStyle w:val="Table"/>
                <w:rFonts w:ascii="Times New Roman" w:hAnsi="Times New Roman" w:cs="Times New Roman"/>
                <w:b/>
                <w:spacing w:val="-2"/>
              </w:rPr>
              <w:t xml:space="preserve">Nom </w:t>
            </w:r>
          </w:p>
        </w:tc>
      </w:tr>
    </w:tbl>
    <w:p w14:paraId="24ED6BE5" w14:textId="77777777" w:rsidR="00393004" w:rsidRPr="00B454A3" w:rsidRDefault="00393004" w:rsidP="00393004">
      <w:pPr>
        <w:pStyle w:val="Head2"/>
        <w:widowControl/>
        <w:rPr>
          <w:rStyle w:val="Table"/>
          <w:rFonts w:ascii="Times New Roman" w:hAnsi="Times New Roman" w:cs="Times New Roman"/>
          <w:spacing w:val="-2"/>
          <w:lang w:val="fr-FR"/>
        </w:rPr>
      </w:pPr>
    </w:p>
    <w:p w14:paraId="24ED6BE6" w14:textId="77777777" w:rsidR="00393004" w:rsidRPr="00B454A3" w:rsidRDefault="00393004" w:rsidP="00393004">
      <w:pPr>
        <w:pStyle w:val="Head2"/>
        <w:widowControl/>
        <w:rPr>
          <w:rStyle w:val="Table"/>
          <w:rFonts w:ascii="Times New Roman" w:hAnsi="Times New Roman" w:cs="Times New Roman"/>
          <w:spacing w:val="-2"/>
          <w:lang w:val="fr-FR"/>
        </w:rPr>
      </w:pPr>
    </w:p>
    <w:p w14:paraId="24ED6BE7" w14:textId="77777777" w:rsidR="00393004" w:rsidRPr="00B454A3" w:rsidRDefault="00393004" w:rsidP="00393004">
      <w:pPr>
        <w:pStyle w:val="Subtitle2"/>
        <w:numPr>
          <w:ilvl w:val="12"/>
          <w:numId w:val="0"/>
        </w:numPr>
        <w:rPr>
          <w:rFonts w:cs="Times New Roman"/>
        </w:rPr>
      </w:pPr>
      <w:r w:rsidRPr="00B454A3">
        <w:rPr>
          <w:rStyle w:val="Table"/>
          <w:rFonts w:ascii="Times New Roman" w:hAnsi="Times New Roman" w:cs="Times New Roman"/>
          <w:spacing w:val="-2"/>
        </w:rPr>
        <w:br w:type="page"/>
      </w:r>
      <w:r w:rsidRPr="00B454A3">
        <w:rPr>
          <w:rFonts w:cs="Times New Roman"/>
        </w:rPr>
        <w:lastRenderedPageBreak/>
        <w:t>Formulaire PER-2</w:t>
      </w:r>
    </w:p>
    <w:p w14:paraId="24ED6BE8" w14:textId="77777777" w:rsidR="00393004" w:rsidRPr="00B454A3" w:rsidRDefault="00393004" w:rsidP="00393004">
      <w:pPr>
        <w:pStyle w:val="Head2"/>
        <w:widowControl/>
        <w:jc w:val="center"/>
        <w:rPr>
          <w:rStyle w:val="Table"/>
          <w:rFonts w:ascii="Times New Roman" w:hAnsi="Times New Roman" w:cs="Times New Roman"/>
          <w:b/>
          <w:spacing w:val="-2"/>
          <w:lang w:val="fr-FR"/>
        </w:rPr>
      </w:pPr>
    </w:p>
    <w:p w14:paraId="24ED6BE9" w14:textId="77777777" w:rsidR="00393004" w:rsidRPr="00B454A3" w:rsidRDefault="00393004" w:rsidP="00393004">
      <w:pPr>
        <w:pStyle w:val="Head2"/>
        <w:widowControl/>
        <w:rPr>
          <w:rStyle w:val="Table"/>
          <w:rFonts w:ascii="Times New Roman" w:hAnsi="Times New Roman" w:cs="Times New Roman"/>
          <w:spacing w:val="-2"/>
          <w:lang w:val="fr-FR"/>
        </w:rPr>
      </w:pPr>
    </w:p>
    <w:p w14:paraId="24ED6BEA" w14:textId="77777777" w:rsidR="00393004" w:rsidRPr="00B454A3" w:rsidRDefault="00393004" w:rsidP="00393004">
      <w:pPr>
        <w:pStyle w:val="Head2"/>
        <w:widowControl/>
        <w:rPr>
          <w:rFonts w:ascii="Times New Roman" w:hAnsi="Times New Roman" w:cs="Times New Roman"/>
          <w:sz w:val="28"/>
          <w:lang w:val="fr-FR"/>
        </w:rPr>
      </w:pPr>
      <w:r w:rsidRPr="00B454A3">
        <w:rPr>
          <w:rFonts w:ascii="Times New Roman" w:hAnsi="Times New Roman" w:cs="Times New Roman"/>
          <w:sz w:val="28"/>
          <w:lang w:val="fr-FR"/>
        </w:rPr>
        <w:t xml:space="preserve">Curriculum vitae du Personnel proposé </w:t>
      </w:r>
    </w:p>
    <w:p w14:paraId="24ED6BEB" w14:textId="77777777" w:rsidR="00393004" w:rsidRPr="00B454A3" w:rsidRDefault="00393004" w:rsidP="00393004">
      <w:pPr>
        <w:rPr>
          <w:rStyle w:val="Table"/>
          <w:rFonts w:ascii="Times New Roman" w:hAnsi="Times New Roman" w:cs="Times New Roman"/>
          <w:spacing w:val="-2"/>
        </w:rPr>
      </w:pPr>
    </w:p>
    <w:tbl>
      <w:tblPr>
        <w:tblW w:w="0" w:type="auto"/>
        <w:tblInd w:w="72" w:type="dxa"/>
        <w:tblLayout w:type="fixed"/>
        <w:tblCellMar>
          <w:left w:w="72" w:type="dxa"/>
          <w:right w:w="72" w:type="dxa"/>
        </w:tblCellMar>
        <w:tblLook w:val="0000" w:firstRow="0" w:lastRow="0" w:firstColumn="0" w:lastColumn="0" w:noHBand="0" w:noVBand="0"/>
      </w:tblPr>
      <w:tblGrid>
        <w:gridCol w:w="9360"/>
      </w:tblGrid>
      <w:tr w:rsidR="00393004" w:rsidRPr="00B454A3" w14:paraId="24ED6BED" w14:textId="77777777" w:rsidTr="00260992">
        <w:trPr>
          <w:cantSplit/>
        </w:trPr>
        <w:tc>
          <w:tcPr>
            <w:tcW w:w="9360" w:type="dxa"/>
            <w:tcBorders>
              <w:top w:val="single" w:sz="6" w:space="0" w:color="auto"/>
              <w:left w:val="single" w:sz="6" w:space="0" w:color="auto"/>
              <w:bottom w:val="single" w:sz="6" w:space="0" w:color="auto"/>
              <w:right w:val="single" w:sz="6" w:space="0" w:color="auto"/>
            </w:tcBorders>
          </w:tcPr>
          <w:p w14:paraId="24ED6BEC" w14:textId="77777777" w:rsidR="00393004" w:rsidRPr="00B454A3" w:rsidRDefault="00393004" w:rsidP="00260992">
            <w:pPr>
              <w:spacing w:before="60" w:after="120"/>
              <w:rPr>
                <w:rStyle w:val="Table"/>
                <w:rFonts w:ascii="Times New Roman" w:hAnsi="Times New Roman" w:cs="Times New Roman"/>
                <w:b/>
                <w:spacing w:val="-2"/>
                <w:sz w:val="22"/>
                <w:szCs w:val="22"/>
              </w:rPr>
            </w:pPr>
            <w:r w:rsidRPr="00B454A3">
              <w:rPr>
                <w:rStyle w:val="Table"/>
                <w:rFonts w:ascii="Times New Roman" w:hAnsi="Times New Roman" w:cs="Times New Roman"/>
                <w:b/>
                <w:spacing w:val="-2"/>
                <w:sz w:val="22"/>
                <w:szCs w:val="22"/>
              </w:rPr>
              <w:t>Nom du Candidat</w:t>
            </w:r>
          </w:p>
        </w:tc>
      </w:tr>
    </w:tbl>
    <w:p w14:paraId="24ED6BEE" w14:textId="77777777" w:rsidR="00393004" w:rsidRPr="00B454A3" w:rsidRDefault="00393004" w:rsidP="00393004">
      <w:pPr>
        <w:rPr>
          <w:rStyle w:val="Table"/>
          <w:rFonts w:ascii="Times New Roman" w:hAnsi="Times New Roman" w:cs="Times New Roman"/>
          <w:b/>
          <w:spacing w:val="-2"/>
          <w:sz w:val="22"/>
          <w:szCs w:val="22"/>
        </w:rPr>
      </w:pPr>
    </w:p>
    <w:tbl>
      <w:tblPr>
        <w:tblW w:w="0" w:type="auto"/>
        <w:tblInd w:w="72" w:type="dxa"/>
        <w:tblLayout w:type="fixed"/>
        <w:tblCellMar>
          <w:left w:w="72" w:type="dxa"/>
          <w:right w:w="72" w:type="dxa"/>
        </w:tblCellMar>
        <w:tblLook w:val="0000" w:firstRow="0" w:lastRow="0" w:firstColumn="0" w:lastColumn="0" w:noHBand="0" w:noVBand="0"/>
      </w:tblPr>
      <w:tblGrid>
        <w:gridCol w:w="1710"/>
        <w:gridCol w:w="3690"/>
        <w:gridCol w:w="3960"/>
      </w:tblGrid>
      <w:tr w:rsidR="00393004" w:rsidRPr="00B454A3" w14:paraId="24ED6BF1" w14:textId="77777777" w:rsidTr="00260992">
        <w:trPr>
          <w:cantSplit/>
        </w:trPr>
        <w:tc>
          <w:tcPr>
            <w:tcW w:w="9360" w:type="dxa"/>
            <w:gridSpan w:val="3"/>
            <w:tcBorders>
              <w:top w:val="single" w:sz="6" w:space="0" w:color="auto"/>
              <w:left w:val="single" w:sz="6" w:space="0" w:color="auto"/>
              <w:bottom w:val="nil"/>
              <w:right w:val="single" w:sz="6" w:space="0" w:color="auto"/>
            </w:tcBorders>
          </w:tcPr>
          <w:p w14:paraId="24ED6BEF" w14:textId="77777777" w:rsidR="00393004" w:rsidRPr="00B454A3" w:rsidRDefault="00393004" w:rsidP="00260992">
            <w:pPr>
              <w:spacing w:before="60" w:after="120"/>
              <w:rPr>
                <w:rStyle w:val="Table"/>
                <w:rFonts w:ascii="Times New Roman" w:hAnsi="Times New Roman" w:cs="Times New Roman"/>
                <w:b/>
                <w:spacing w:val="-2"/>
                <w:sz w:val="22"/>
                <w:szCs w:val="22"/>
              </w:rPr>
            </w:pPr>
            <w:r w:rsidRPr="00B454A3">
              <w:rPr>
                <w:rStyle w:val="Table"/>
                <w:rFonts w:ascii="Times New Roman" w:hAnsi="Times New Roman" w:cs="Times New Roman"/>
                <w:b/>
                <w:spacing w:val="-2"/>
                <w:sz w:val="22"/>
                <w:szCs w:val="22"/>
              </w:rPr>
              <w:t>Poste</w:t>
            </w:r>
          </w:p>
          <w:p w14:paraId="24ED6BF0" w14:textId="77777777" w:rsidR="00393004" w:rsidRPr="00B454A3" w:rsidRDefault="00393004" w:rsidP="00260992">
            <w:pPr>
              <w:tabs>
                <w:tab w:val="left" w:pos="1638"/>
                <w:tab w:val="left" w:pos="1998"/>
              </w:tabs>
              <w:spacing w:after="71"/>
              <w:ind w:left="378" w:hanging="378"/>
              <w:rPr>
                <w:rStyle w:val="Table"/>
                <w:rFonts w:ascii="Times New Roman" w:hAnsi="Times New Roman" w:cs="Times New Roman"/>
                <w:b/>
                <w:spacing w:val="-2"/>
                <w:sz w:val="22"/>
                <w:szCs w:val="22"/>
              </w:rPr>
            </w:pPr>
          </w:p>
        </w:tc>
      </w:tr>
      <w:tr w:rsidR="00393004" w:rsidRPr="00B454A3" w14:paraId="24ED6BF6" w14:textId="77777777" w:rsidTr="00260992">
        <w:trPr>
          <w:cantSplit/>
        </w:trPr>
        <w:tc>
          <w:tcPr>
            <w:tcW w:w="1710" w:type="dxa"/>
            <w:tcBorders>
              <w:top w:val="single" w:sz="6" w:space="0" w:color="auto"/>
              <w:left w:val="single" w:sz="6" w:space="0" w:color="auto"/>
              <w:bottom w:val="nil"/>
              <w:right w:val="nil"/>
            </w:tcBorders>
          </w:tcPr>
          <w:p w14:paraId="24ED6BF2" w14:textId="77777777" w:rsidR="00393004" w:rsidRPr="00B454A3" w:rsidRDefault="00393004" w:rsidP="00260992">
            <w:pPr>
              <w:spacing w:before="60" w:after="120"/>
              <w:rPr>
                <w:rStyle w:val="Table"/>
                <w:rFonts w:ascii="Times New Roman" w:hAnsi="Times New Roman" w:cs="Times New Roman"/>
                <w:b/>
                <w:spacing w:val="-2"/>
                <w:sz w:val="22"/>
                <w:szCs w:val="22"/>
              </w:rPr>
            </w:pPr>
            <w:r w:rsidRPr="00B454A3">
              <w:rPr>
                <w:rStyle w:val="Table"/>
                <w:rFonts w:ascii="Times New Roman" w:hAnsi="Times New Roman" w:cs="Times New Roman"/>
                <w:b/>
                <w:spacing w:val="-2"/>
                <w:sz w:val="22"/>
                <w:szCs w:val="22"/>
              </w:rPr>
              <w:t xml:space="preserve">Renseignements personnels </w:t>
            </w:r>
          </w:p>
        </w:tc>
        <w:tc>
          <w:tcPr>
            <w:tcW w:w="3690" w:type="dxa"/>
            <w:tcBorders>
              <w:top w:val="single" w:sz="6" w:space="0" w:color="auto"/>
              <w:left w:val="single" w:sz="6" w:space="0" w:color="auto"/>
              <w:bottom w:val="nil"/>
              <w:right w:val="nil"/>
            </w:tcBorders>
          </w:tcPr>
          <w:p w14:paraId="24ED6BF3" w14:textId="77777777" w:rsidR="00393004" w:rsidRPr="00B454A3" w:rsidRDefault="00393004" w:rsidP="00260992">
            <w:pPr>
              <w:spacing w:before="60" w:after="120"/>
              <w:rPr>
                <w:rStyle w:val="Table"/>
                <w:rFonts w:ascii="Times New Roman" w:hAnsi="Times New Roman" w:cs="Times New Roman"/>
                <w:b/>
                <w:spacing w:val="-2"/>
                <w:sz w:val="22"/>
                <w:szCs w:val="22"/>
              </w:rPr>
            </w:pPr>
            <w:r w:rsidRPr="00B454A3">
              <w:rPr>
                <w:rStyle w:val="Table"/>
                <w:rFonts w:ascii="Times New Roman" w:hAnsi="Times New Roman" w:cs="Times New Roman"/>
                <w:b/>
                <w:spacing w:val="-2"/>
                <w:sz w:val="22"/>
                <w:szCs w:val="22"/>
              </w:rPr>
              <w:t>Nom</w:t>
            </w:r>
          </w:p>
          <w:p w14:paraId="24ED6BF4" w14:textId="77777777" w:rsidR="00393004" w:rsidRPr="00B454A3" w:rsidRDefault="00393004" w:rsidP="00260992">
            <w:pPr>
              <w:spacing w:after="71"/>
              <w:rPr>
                <w:rStyle w:val="Table"/>
                <w:rFonts w:ascii="Times New Roman" w:hAnsi="Times New Roman" w:cs="Times New Roman"/>
                <w:b/>
                <w:spacing w:val="-2"/>
                <w:sz w:val="22"/>
                <w:szCs w:val="22"/>
              </w:rPr>
            </w:pPr>
          </w:p>
        </w:tc>
        <w:tc>
          <w:tcPr>
            <w:tcW w:w="3960" w:type="dxa"/>
            <w:tcBorders>
              <w:top w:val="single" w:sz="6" w:space="0" w:color="auto"/>
              <w:left w:val="single" w:sz="6" w:space="0" w:color="auto"/>
              <w:bottom w:val="nil"/>
              <w:right w:val="single" w:sz="6" w:space="0" w:color="auto"/>
            </w:tcBorders>
          </w:tcPr>
          <w:p w14:paraId="24ED6BF5" w14:textId="77777777" w:rsidR="00393004" w:rsidRPr="00B454A3" w:rsidRDefault="00393004" w:rsidP="00260992">
            <w:pPr>
              <w:spacing w:before="60" w:after="120"/>
              <w:rPr>
                <w:rStyle w:val="Table"/>
                <w:rFonts w:ascii="Times New Roman" w:hAnsi="Times New Roman" w:cs="Times New Roman"/>
                <w:b/>
                <w:spacing w:val="-2"/>
                <w:sz w:val="22"/>
                <w:szCs w:val="22"/>
              </w:rPr>
            </w:pPr>
            <w:r w:rsidRPr="00B454A3">
              <w:rPr>
                <w:rStyle w:val="Table"/>
                <w:rFonts w:ascii="Times New Roman" w:hAnsi="Times New Roman" w:cs="Times New Roman"/>
                <w:b/>
                <w:spacing w:val="-2"/>
                <w:sz w:val="22"/>
                <w:szCs w:val="22"/>
              </w:rPr>
              <w:t>Date de naissance</w:t>
            </w:r>
          </w:p>
        </w:tc>
      </w:tr>
      <w:tr w:rsidR="00393004" w:rsidRPr="00B454A3" w14:paraId="24ED6BFA" w14:textId="77777777" w:rsidTr="00260992">
        <w:trPr>
          <w:cantSplit/>
        </w:trPr>
        <w:tc>
          <w:tcPr>
            <w:tcW w:w="1710" w:type="dxa"/>
            <w:tcBorders>
              <w:top w:val="nil"/>
              <w:left w:val="single" w:sz="6" w:space="0" w:color="auto"/>
              <w:bottom w:val="nil"/>
              <w:right w:val="nil"/>
            </w:tcBorders>
          </w:tcPr>
          <w:p w14:paraId="24ED6BF7" w14:textId="77777777" w:rsidR="00393004" w:rsidRPr="00B454A3" w:rsidRDefault="00393004" w:rsidP="00260992">
            <w:pPr>
              <w:spacing w:after="71"/>
              <w:rPr>
                <w:rStyle w:val="Table"/>
                <w:rFonts w:ascii="Times New Roman" w:hAnsi="Times New Roman" w:cs="Times New Roman"/>
                <w:b/>
                <w:spacing w:val="-2"/>
                <w:sz w:val="22"/>
                <w:szCs w:val="22"/>
              </w:rPr>
            </w:pPr>
          </w:p>
        </w:tc>
        <w:tc>
          <w:tcPr>
            <w:tcW w:w="7650" w:type="dxa"/>
            <w:gridSpan w:val="2"/>
            <w:tcBorders>
              <w:top w:val="single" w:sz="6" w:space="0" w:color="auto"/>
              <w:left w:val="single" w:sz="6" w:space="0" w:color="auto"/>
              <w:bottom w:val="nil"/>
              <w:right w:val="single" w:sz="6" w:space="0" w:color="auto"/>
            </w:tcBorders>
          </w:tcPr>
          <w:p w14:paraId="24ED6BF8" w14:textId="77777777" w:rsidR="00393004" w:rsidRPr="00B454A3" w:rsidRDefault="00393004" w:rsidP="00260992">
            <w:pPr>
              <w:spacing w:before="60" w:after="120"/>
              <w:rPr>
                <w:rStyle w:val="Table"/>
                <w:rFonts w:ascii="Times New Roman" w:hAnsi="Times New Roman" w:cs="Times New Roman"/>
                <w:b/>
                <w:spacing w:val="-2"/>
                <w:sz w:val="22"/>
                <w:szCs w:val="22"/>
              </w:rPr>
            </w:pPr>
            <w:r w:rsidRPr="00B454A3">
              <w:rPr>
                <w:rStyle w:val="Table"/>
                <w:rFonts w:ascii="Times New Roman" w:hAnsi="Times New Roman" w:cs="Times New Roman"/>
                <w:b/>
                <w:spacing w:val="-2"/>
                <w:sz w:val="22"/>
                <w:szCs w:val="22"/>
              </w:rPr>
              <w:t xml:space="preserve">Qualifications professionnelles </w:t>
            </w:r>
          </w:p>
          <w:p w14:paraId="24ED6BF9" w14:textId="77777777" w:rsidR="00393004" w:rsidRPr="00B454A3" w:rsidRDefault="00393004" w:rsidP="00260992">
            <w:pPr>
              <w:spacing w:before="60" w:after="120"/>
              <w:rPr>
                <w:rStyle w:val="Table"/>
                <w:rFonts w:ascii="Times New Roman" w:hAnsi="Times New Roman" w:cs="Times New Roman"/>
                <w:b/>
                <w:spacing w:val="-2"/>
                <w:sz w:val="22"/>
                <w:szCs w:val="22"/>
              </w:rPr>
            </w:pPr>
          </w:p>
        </w:tc>
      </w:tr>
      <w:tr w:rsidR="00393004" w:rsidRPr="00B454A3" w14:paraId="24ED6BFE" w14:textId="77777777" w:rsidTr="00260992">
        <w:trPr>
          <w:cantSplit/>
        </w:trPr>
        <w:tc>
          <w:tcPr>
            <w:tcW w:w="1710" w:type="dxa"/>
            <w:tcBorders>
              <w:top w:val="single" w:sz="6" w:space="0" w:color="auto"/>
              <w:left w:val="single" w:sz="6" w:space="0" w:color="auto"/>
              <w:bottom w:val="nil"/>
              <w:right w:val="nil"/>
            </w:tcBorders>
          </w:tcPr>
          <w:p w14:paraId="24ED6BFB" w14:textId="77777777" w:rsidR="00393004" w:rsidRPr="00B454A3" w:rsidRDefault="00393004" w:rsidP="00260992">
            <w:pPr>
              <w:spacing w:before="60" w:after="120"/>
              <w:rPr>
                <w:rStyle w:val="Table"/>
                <w:rFonts w:ascii="Times New Roman" w:hAnsi="Times New Roman" w:cs="Times New Roman"/>
                <w:b/>
                <w:spacing w:val="-2"/>
                <w:sz w:val="22"/>
                <w:szCs w:val="22"/>
              </w:rPr>
            </w:pPr>
            <w:r w:rsidRPr="00B454A3">
              <w:rPr>
                <w:rStyle w:val="Table"/>
                <w:rFonts w:ascii="Times New Roman" w:hAnsi="Times New Roman" w:cs="Times New Roman"/>
                <w:b/>
                <w:spacing w:val="-2"/>
                <w:sz w:val="22"/>
                <w:szCs w:val="22"/>
              </w:rPr>
              <w:t>Employeur actuel</w:t>
            </w:r>
          </w:p>
        </w:tc>
        <w:tc>
          <w:tcPr>
            <w:tcW w:w="7650" w:type="dxa"/>
            <w:gridSpan w:val="2"/>
            <w:tcBorders>
              <w:top w:val="single" w:sz="6" w:space="0" w:color="auto"/>
              <w:left w:val="single" w:sz="6" w:space="0" w:color="auto"/>
              <w:bottom w:val="nil"/>
              <w:right w:val="single" w:sz="6" w:space="0" w:color="auto"/>
            </w:tcBorders>
          </w:tcPr>
          <w:p w14:paraId="24ED6BFC" w14:textId="77777777" w:rsidR="00393004" w:rsidRPr="00B454A3" w:rsidRDefault="00393004" w:rsidP="00260992">
            <w:pPr>
              <w:spacing w:before="60" w:after="120"/>
              <w:rPr>
                <w:rStyle w:val="Table"/>
                <w:rFonts w:ascii="Times New Roman" w:hAnsi="Times New Roman" w:cs="Times New Roman"/>
                <w:b/>
                <w:spacing w:val="-2"/>
                <w:sz w:val="22"/>
                <w:szCs w:val="22"/>
              </w:rPr>
            </w:pPr>
            <w:r w:rsidRPr="00B454A3">
              <w:rPr>
                <w:rStyle w:val="Table"/>
                <w:rFonts w:ascii="Times New Roman" w:hAnsi="Times New Roman" w:cs="Times New Roman"/>
                <w:b/>
                <w:spacing w:val="-2"/>
                <w:sz w:val="22"/>
                <w:szCs w:val="22"/>
              </w:rPr>
              <w:t>Nom de l’employeur</w:t>
            </w:r>
          </w:p>
          <w:p w14:paraId="24ED6BFD" w14:textId="77777777" w:rsidR="00393004" w:rsidRPr="00B454A3" w:rsidRDefault="00393004" w:rsidP="00260992">
            <w:pPr>
              <w:spacing w:after="71"/>
              <w:rPr>
                <w:rStyle w:val="Table"/>
                <w:rFonts w:ascii="Times New Roman" w:hAnsi="Times New Roman" w:cs="Times New Roman"/>
                <w:b/>
                <w:spacing w:val="-2"/>
                <w:sz w:val="22"/>
                <w:szCs w:val="22"/>
              </w:rPr>
            </w:pPr>
          </w:p>
        </w:tc>
      </w:tr>
      <w:tr w:rsidR="00393004" w:rsidRPr="00B454A3" w14:paraId="24ED6C02" w14:textId="77777777" w:rsidTr="00260992">
        <w:trPr>
          <w:cantSplit/>
        </w:trPr>
        <w:tc>
          <w:tcPr>
            <w:tcW w:w="1710" w:type="dxa"/>
            <w:tcBorders>
              <w:top w:val="nil"/>
              <w:left w:val="single" w:sz="6" w:space="0" w:color="auto"/>
              <w:bottom w:val="nil"/>
              <w:right w:val="nil"/>
            </w:tcBorders>
          </w:tcPr>
          <w:p w14:paraId="24ED6BFF" w14:textId="77777777" w:rsidR="00393004" w:rsidRPr="00B454A3" w:rsidRDefault="00393004" w:rsidP="00260992">
            <w:pPr>
              <w:spacing w:after="71"/>
              <w:rPr>
                <w:rStyle w:val="Table"/>
                <w:rFonts w:ascii="Times New Roman" w:hAnsi="Times New Roman" w:cs="Times New Roman"/>
                <w:b/>
                <w:spacing w:val="-2"/>
                <w:sz w:val="22"/>
                <w:szCs w:val="22"/>
              </w:rPr>
            </w:pPr>
          </w:p>
        </w:tc>
        <w:tc>
          <w:tcPr>
            <w:tcW w:w="7650" w:type="dxa"/>
            <w:gridSpan w:val="2"/>
            <w:tcBorders>
              <w:top w:val="single" w:sz="6" w:space="0" w:color="auto"/>
              <w:left w:val="single" w:sz="6" w:space="0" w:color="auto"/>
              <w:bottom w:val="nil"/>
              <w:right w:val="single" w:sz="6" w:space="0" w:color="auto"/>
            </w:tcBorders>
          </w:tcPr>
          <w:p w14:paraId="24ED6C00" w14:textId="77777777" w:rsidR="00393004" w:rsidRPr="00B454A3" w:rsidRDefault="00393004" w:rsidP="00260992">
            <w:pPr>
              <w:spacing w:before="60" w:after="120"/>
              <w:rPr>
                <w:rStyle w:val="Table"/>
                <w:rFonts w:ascii="Times New Roman" w:hAnsi="Times New Roman" w:cs="Times New Roman"/>
                <w:b/>
                <w:spacing w:val="-2"/>
                <w:sz w:val="22"/>
                <w:szCs w:val="22"/>
              </w:rPr>
            </w:pPr>
            <w:r w:rsidRPr="00B454A3">
              <w:rPr>
                <w:rStyle w:val="Table"/>
                <w:rFonts w:ascii="Times New Roman" w:hAnsi="Times New Roman" w:cs="Times New Roman"/>
                <w:b/>
                <w:spacing w:val="-2"/>
                <w:sz w:val="22"/>
                <w:szCs w:val="22"/>
              </w:rPr>
              <w:t>Adresse de l’employeur</w:t>
            </w:r>
          </w:p>
          <w:p w14:paraId="24ED6C01" w14:textId="77777777" w:rsidR="00393004" w:rsidRPr="00B454A3" w:rsidRDefault="00393004" w:rsidP="00260992">
            <w:pPr>
              <w:spacing w:before="60" w:after="120"/>
              <w:rPr>
                <w:rStyle w:val="Table"/>
                <w:rFonts w:ascii="Times New Roman" w:hAnsi="Times New Roman" w:cs="Times New Roman"/>
                <w:b/>
                <w:spacing w:val="-2"/>
                <w:sz w:val="22"/>
                <w:szCs w:val="22"/>
              </w:rPr>
            </w:pPr>
          </w:p>
        </w:tc>
      </w:tr>
      <w:tr w:rsidR="00393004" w:rsidRPr="00B454A3" w14:paraId="24ED6C07" w14:textId="77777777" w:rsidTr="00260992">
        <w:trPr>
          <w:cantSplit/>
        </w:trPr>
        <w:tc>
          <w:tcPr>
            <w:tcW w:w="1710" w:type="dxa"/>
            <w:tcBorders>
              <w:top w:val="nil"/>
              <w:left w:val="single" w:sz="6" w:space="0" w:color="auto"/>
              <w:bottom w:val="nil"/>
              <w:right w:val="nil"/>
            </w:tcBorders>
          </w:tcPr>
          <w:p w14:paraId="24ED6C03" w14:textId="77777777" w:rsidR="00393004" w:rsidRPr="00B454A3" w:rsidRDefault="00393004" w:rsidP="00260992">
            <w:pPr>
              <w:spacing w:after="71"/>
              <w:rPr>
                <w:rStyle w:val="Table"/>
                <w:rFonts w:ascii="Times New Roman" w:hAnsi="Times New Roman" w:cs="Times New Roman"/>
                <w:b/>
                <w:spacing w:val="-2"/>
                <w:sz w:val="22"/>
                <w:szCs w:val="22"/>
              </w:rPr>
            </w:pPr>
          </w:p>
        </w:tc>
        <w:tc>
          <w:tcPr>
            <w:tcW w:w="3690" w:type="dxa"/>
            <w:tcBorders>
              <w:top w:val="single" w:sz="6" w:space="0" w:color="auto"/>
              <w:left w:val="single" w:sz="6" w:space="0" w:color="auto"/>
              <w:bottom w:val="nil"/>
              <w:right w:val="nil"/>
            </w:tcBorders>
          </w:tcPr>
          <w:p w14:paraId="24ED6C04" w14:textId="77777777" w:rsidR="00393004" w:rsidRPr="00B454A3" w:rsidRDefault="00393004" w:rsidP="00260992">
            <w:pPr>
              <w:spacing w:before="60" w:after="120"/>
              <w:rPr>
                <w:rStyle w:val="Table"/>
                <w:rFonts w:ascii="Times New Roman" w:hAnsi="Times New Roman" w:cs="Times New Roman"/>
                <w:b/>
                <w:spacing w:val="-2"/>
                <w:sz w:val="22"/>
                <w:szCs w:val="22"/>
              </w:rPr>
            </w:pPr>
            <w:r w:rsidRPr="00B454A3">
              <w:rPr>
                <w:rStyle w:val="Table"/>
                <w:rFonts w:ascii="Times New Roman" w:hAnsi="Times New Roman" w:cs="Times New Roman"/>
                <w:b/>
                <w:spacing w:val="-2"/>
                <w:sz w:val="22"/>
                <w:szCs w:val="22"/>
              </w:rPr>
              <w:t>Téléphone</w:t>
            </w:r>
          </w:p>
          <w:p w14:paraId="24ED6C05" w14:textId="77777777" w:rsidR="00393004" w:rsidRPr="00B454A3" w:rsidRDefault="00393004" w:rsidP="00260992">
            <w:pPr>
              <w:spacing w:before="60" w:after="120"/>
              <w:rPr>
                <w:rStyle w:val="Table"/>
                <w:rFonts w:ascii="Times New Roman" w:hAnsi="Times New Roman" w:cs="Times New Roman"/>
                <w:b/>
                <w:spacing w:val="-2"/>
                <w:sz w:val="22"/>
                <w:szCs w:val="22"/>
              </w:rPr>
            </w:pPr>
          </w:p>
        </w:tc>
        <w:tc>
          <w:tcPr>
            <w:tcW w:w="3960" w:type="dxa"/>
            <w:tcBorders>
              <w:top w:val="single" w:sz="6" w:space="0" w:color="auto"/>
              <w:left w:val="single" w:sz="6" w:space="0" w:color="auto"/>
              <w:bottom w:val="nil"/>
              <w:right w:val="single" w:sz="6" w:space="0" w:color="auto"/>
            </w:tcBorders>
          </w:tcPr>
          <w:p w14:paraId="24ED6C06" w14:textId="77777777" w:rsidR="00393004" w:rsidRPr="00B454A3" w:rsidRDefault="00393004" w:rsidP="00260992">
            <w:pPr>
              <w:spacing w:before="60" w:after="120"/>
              <w:rPr>
                <w:rStyle w:val="Table"/>
                <w:rFonts w:ascii="Times New Roman" w:hAnsi="Times New Roman" w:cs="Times New Roman"/>
                <w:b/>
                <w:spacing w:val="-2"/>
                <w:sz w:val="22"/>
                <w:szCs w:val="22"/>
              </w:rPr>
            </w:pPr>
            <w:r w:rsidRPr="00B454A3">
              <w:rPr>
                <w:rStyle w:val="Table"/>
                <w:rFonts w:ascii="Times New Roman" w:hAnsi="Times New Roman" w:cs="Times New Roman"/>
                <w:b/>
                <w:spacing w:val="-2"/>
                <w:sz w:val="22"/>
                <w:szCs w:val="22"/>
              </w:rPr>
              <w:t>Contact (responsable / chargé du personnel)</w:t>
            </w:r>
          </w:p>
        </w:tc>
      </w:tr>
      <w:tr w:rsidR="00393004" w:rsidRPr="00B454A3" w14:paraId="24ED6C0C" w14:textId="77777777" w:rsidTr="00260992">
        <w:trPr>
          <w:cantSplit/>
        </w:trPr>
        <w:tc>
          <w:tcPr>
            <w:tcW w:w="1710" w:type="dxa"/>
            <w:tcBorders>
              <w:top w:val="nil"/>
              <w:left w:val="single" w:sz="6" w:space="0" w:color="auto"/>
              <w:bottom w:val="nil"/>
              <w:right w:val="nil"/>
            </w:tcBorders>
          </w:tcPr>
          <w:p w14:paraId="24ED6C08" w14:textId="77777777" w:rsidR="00393004" w:rsidRPr="00B454A3" w:rsidRDefault="00393004" w:rsidP="00260992">
            <w:pPr>
              <w:spacing w:after="71"/>
              <w:rPr>
                <w:rStyle w:val="Table"/>
                <w:rFonts w:ascii="Times New Roman" w:hAnsi="Times New Roman" w:cs="Times New Roman"/>
                <w:b/>
                <w:spacing w:val="-2"/>
                <w:sz w:val="22"/>
                <w:szCs w:val="22"/>
              </w:rPr>
            </w:pPr>
          </w:p>
        </w:tc>
        <w:tc>
          <w:tcPr>
            <w:tcW w:w="3690" w:type="dxa"/>
            <w:tcBorders>
              <w:top w:val="single" w:sz="6" w:space="0" w:color="auto"/>
              <w:left w:val="single" w:sz="6" w:space="0" w:color="auto"/>
              <w:bottom w:val="nil"/>
              <w:right w:val="nil"/>
            </w:tcBorders>
          </w:tcPr>
          <w:p w14:paraId="24ED6C09" w14:textId="77777777" w:rsidR="00393004" w:rsidRPr="00B454A3" w:rsidRDefault="00393004" w:rsidP="00260992">
            <w:pPr>
              <w:spacing w:before="60" w:after="120"/>
              <w:rPr>
                <w:rStyle w:val="Table"/>
                <w:rFonts w:ascii="Times New Roman" w:hAnsi="Times New Roman" w:cs="Times New Roman"/>
                <w:b/>
                <w:spacing w:val="-2"/>
                <w:sz w:val="22"/>
                <w:szCs w:val="22"/>
              </w:rPr>
            </w:pPr>
            <w:r w:rsidRPr="00B454A3">
              <w:rPr>
                <w:rStyle w:val="Table"/>
                <w:rFonts w:ascii="Times New Roman" w:hAnsi="Times New Roman" w:cs="Times New Roman"/>
                <w:b/>
                <w:spacing w:val="-2"/>
                <w:sz w:val="22"/>
                <w:szCs w:val="22"/>
              </w:rPr>
              <w:t>Télécopie</w:t>
            </w:r>
          </w:p>
          <w:p w14:paraId="24ED6C0A" w14:textId="77777777" w:rsidR="00393004" w:rsidRPr="00B454A3" w:rsidRDefault="00393004" w:rsidP="00260992">
            <w:pPr>
              <w:spacing w:before="60" w:after="120"/>
              <w:rPr>
                <w:rStyle w:val="Table"/>
                <w:rFonts w:ascii="Times New Roman" w:hAnsi="Times New Roman" w:cs="Times New Roman"/>
                <w:b/>
                <w:spacing w:val="-2"/>
                <w:sz w:val="22"/>
                <w:szCs w:val="22"/>
              </w:rPr>
            </w:pPr>
          </w:p>
        </w:tc>
        <w:tc>
          <w:tcPr>
            <w:tcW w:w="3960" w:type="dxa"/>
            <w:tcBorders>
              <w:top w:val="single" w:sz="6" w:space="0" w:color="auto"/>
              <w:left w:val="single" w:sz="6" w:space="0" w:color="auto"/>
              <w:bottom w:val="nil"/>
              <w:right w:val="single" w:sz="6" w:space="0" w:color="auto"/>
            </w:tcBorders>
          </w:tcPr>
          <w:p w14:paraId="24ED6C0B" w14:textId="77777777" w:rsidR="00393004" w:rsidRPr="00B454A3" w:rsidRDefault="00393004" w:rsidP="00260992">
            <w:pPr>
              <w:spacing w:before="60" w:after="120"/>
              <w:rPr>
                <w:rStyle w:val="Table"/>
                <w:rFonts w:ascii="Times New Roman" w:hAnsi="Times New Roman" w:cs="Times New Roman"/>
                <w:b/>
                <w:spacing w:val="-2"/>
                <w:sz w:val="22"/>
                <w:szCs w:val="22"/>
              </w:rPr>
            </w:pPr>
            <w:r w:rsidRPr="00B454A3">
              <w:rPr>
                <w:rStyle w:val="Table"/>
                <w:rFonts w:ascii="Times New Roman" w:hAnsi="Times New Roman" w:cs="Times New Roman"/>
                <w:b/>
                <w:spacing w:val="-2"/>
                <w:sz w:val="22"/>
                <w:szCs w:val="22"/>
              </w:rPr>
              <w:t>E-mail</w:t>
            </w:r>
          </w:p>
        </w:tc>
      </w:tr>
      <w:tr w:rsidR="00393004" w:rsidRPr="00B454A3" w14:paraId="24ED6C11" w14:textId="77777777" w:rsidTr="00260992">
        <w:trPr>
          <w:cantSplit/>
        </w:trPr>
        <w:tc>
          <w:tcPr>
            <w:tcW w:w="1710" w:type="dxa"/>
            <w:tcBorders>
              <w:top w:val="nil"/>
              <w:left w:val="single" w:sz="6" w:space="0" w:color="auto"/>
              <w:bottom w:val="single" w:sz="6" w:space="0" w:color="auto"/>
              <w:right w:val="nil"/>
            </w:tcBorders>
          </w:tcPr>
          <w:p w14:paraId="24ED6C0D" w14:textId="77777777" w:rsidR="00393004" w:rsidRPr="00B454A3" w:rsidRDefault="00393004" w:rsidP="00260992">
            <w:pPr>
              <w:spacing w:after="71"/>
              <w:rPr>
                <w:rStyle w:val="Table"/>
                <w:rFonts w:ascii="Times New Roman" w:hAnsi="Times New Roman" w:cs="Times New Roman"/>
                <w:b/>
                <w:spacing w:val="-2"/>
                <w:sz w:val="22"/>
                <w:szCs w:val="22"/>
              </w:rPr>
            </w:pPr>
          </w:p>
        </w:tc>
        <w:tc>
          <w:tcPr>
            <w:tcW w:w="3690" w:type="dxa"/>
            <w:tcBorders>
              <w:top w:val="single" w:sz="6" w:space="0" w:color="auto"/>
              <w:left w:val="single" w:sz="6" w:space="0" w:color="auto"/>
              <w:bottom w:val="single" w:sz="6" w:space="0" w:color="auto"/>
              <w:right w:val="nil"/>
            </w:tcBorders>
          </w:tcPr>
          <w:p w14:paraId="24ED6C0E" w14:textId="77777777" w:rsidR="00393004" w:rsidRPr="00B454A3" w:rsidRDefault="00393004" w:rsidP="00260992">
            <w:pPr>
              <w:spacing w:before="60" w:after="120"/>
              <w:rPr>
                <w:rStyle w:val="Table"/>
                <w:rFonts w:ascii="Times New Roman" w:hAnsi="Times New Roman" w:cs="Times New Roman"/>
                <w:b/>
                <w:spacing w:val="-2"/>
                <w:sz w:val="22"/>
                <w:szCs w:val="22"/>
              </w:rPr>
            </w:pPr>
            <w:r w:rsidRPr="00B454A3">
              <w:rPr>
                <w:rStyle w:val="Table"/>
                <w:rFonts w:ascii="Times New Roman" w:hAnsi="Times New Roman" w:cs="Times New Roman"/>
                <w:b/>
                <w:spacing w:val="-2"/>
                <w:sz w:val="22"/>
                <w:szCs w:val="22"/>
              </w:rPr>
              <w:t>Emploi tenu</w:t>
            </w:r>
          </w:p>
          <w:p w14:paraId="24ED6C0F" w14:textId="77777777" w:rsidR="00393004" w:rsidRPr="00B454A3" w:rsidRDefault="00393004" w:rsidP="00260992">
            <w:pPr>
              <w:spacing w:before="60" w:after="120"/>
              <w:rPr>
                <w:rStyle w:val="Table"/>
                <w:rFonts w:ascii="Times New Roman" w:hAnsi="Times New Roman" w:cs="Times New Roman"/>
                <w:b/>
                <w:spacing w:val="-2"/>
                <w:sz w:val="22"/>
                <w:szCs w:val="22"/>
              </w:rPr>
            </w:pPr>
          </w:p>
        </w:tc>
        <w:tc>
          <w:tcPr>
            <w:tcW w:w="3960" w:type="dxa"/>
            <w:tcBorders>
              <w:top w:val="single" w:sz="6" w:space="0" w:color="auto"/>
              <w:left w:val="single" w:sz="6" w:space="0" w:color="auto"/>
              <w:bottom w:val="single" w:sz="6" w:space="0" w:color="auto"/>
              <w:right w:val="single" w:sz="6" w:space="0" w:color="auto"/>
            </w:tcBorders>
          </w:tcPr>
          <w:p w14:paraId="24ED6C10" w14:textId="77777777" w:rsidR="00393004" w:rsidRPr="00B454A3" w:rsidRDefault="00393004" w:rsidP="00260992">
            <w:pPr>
              <w:spacing w:before="60" w:after="120"/>
              <w:rPr>
                <w:rStyle w:val="Table"/>
                <w:rFonts w:ascii="Times New Roman" w:hAnsi="Times New Roman" w:cs="Times New Roman"/>
                <w:b/>
                <w:spacing w:val="-2"/>
                <w:sz w:val="22"/>
                <w:szCs w:val="22"/>
              </w:rPr>
            </w:pPr>
            <w:r w:rsidRPr="00B454A3">
              <w:rPr>
                <w:rStyle w:val="Table"/>
                <w:rFonts w:ascii="Times New Roman" w:hAnsi="Times New Roman" w:cs="Times New Roman"/>
                <w:b/>
                <w:spacing w:val="-2"/>
                <w:sz w:val="22"/>
                <w:szCs w:val="22"/>
              </w:rPr>
              <w:t>Nombre d’années avec le présent employeur</w:t>
            </w:r>
          </w:p>
        </w:tc>
      </w:tr>
    </w:tbl>
    <w:p w14:paraId="24ED6C12" w14:textId="77777777" w:rsidR="00393004" w:rsidRPr="00B454A3" w:rsidRDefault="00393004" w:rsidP="00393004">
      <w:pPr>
        <w:rPr>
          <w:rStyle w:val="Table"/>
          <w:rFonts w:ascii="Times New Roman" w:hAnsi="Times New Roman" w:cs="Times New Roman"/>
          <w:i/>
          <w:spacing w:val="-2"/>
          <w:sz w:val="22"/>
          <w:szCs w:val="22"/>
        </w:rPr>
      </w:pPr>
    </w:p>
    <w:p w14:paraId="24ED6C13" w14:textId="77777777" w:rsidR="00393004" w:rsidRPr="00B454A3" w:rsidRDefault="00393004" w:rsidP="00393004">
      <w:pPr>
        <w:rPr>
          <w:rStyle w:val="Table"/>
          <w:rFonts w:ascii="Times New Roman" w:hAnsi="Times New Roman" w:cs="Times New Roman"/>
          <w:spacing w:val="-2"/>
          <w:sz w:val="22"/>
          <w:szCs w:val="22"/>
        </w:rPr>
      </w:pPr>
      <w:r w:rsidRPr="00B454A3">
        <w:rPr>
          <w:rStyle w:val="Table"/>
          <w:rFonts w:ascii="Times New Roman" w:hAnsi="Times New Roman" w:cs="Times New Roman"/>
          <w:spacing w:val="-2"/>
          <w:sz w:val="22"/>
          <w:szCs w:val="22"/>
        </w:rPr>
        <w:t>Résumer l’expérience professionnelle des 20 dernières années en ordre chronologique inverse. Indiquer l’expérience technique et de gestionnaire pertinente pour le projet.</w:t>
      </w:r>
    </w:p>
    <w:p w14:paraId="24ED6C14" w14:textId="77777777" w:rsidR="00393004" w:rsidRPr="00B454A3" w:rsidRDefault="00393004" w:rsidP="00393004">
      <w:pPr>
        <w:rPr>
          <w:rStyle w:val="Table"/>
          <w:rFonts w:ascii="Times New Roman" w:hAnsi="Times New Roman" w:cs="Times New Roman"/>
          <w:i/>
          <w:spacing w:val="-2"/>
          <w:sz w:val="22"/>
          <w:szCs w:val="22"/>
        </w:rPr>
      </w:pPr>
    </w:p>
    <w:tbl>
      <w:tblPr>
        <w:tblW w:w="0" w:type="auto"/>
        <w:tblInd w:w="72" w:type="dxa"/>
        <w:tblLayout w:type="fixed"/>
        <w:tblCellMar>
          <w:left w:w="72" w:type="dxa"/>
          <w:right w:w="72" w:type="dxa"/>
        </w:tblCellMar>
        <w:tblLook w:val="0000" w:firstRow="0" w:lastRow="0" w:firstColumn="0" w:lastColumn="0" w:noHBand="0" w:noVBand="0"/>
      </w:tblPr>
      <w:tblGrid>
        <w:gridCol w:w="1080"/>
        <w:gridCol w:w="1080"/>
        <w:gridCol w:w="7200"/>
      </w:tblGrid>
      <w:tr w:rsidR="00393004" w:rsidRPr="00B454A3" w14:paraId="24ED6C18" w14:textId="77777777" w:rsidTr="00260992">
        <w:trPr>
          <w:cantSplit/>
        </w:trPr>
        <w:tc>
          <w:tcPr>
            <w:tcW w:w="1080" w:type="dxa"/>
            <w:tcBorders>
              <w:top w:val="single" w:sz="6" w:space="0" w:color="auto"/>
              <w:left w:val="single" w:sz="6" w:space="0" w:color="auto"/>
              <w:bottom w:val="nil"/>
              <w:right w:val="nil"/>
            </w:tcBorders>
          </w:tcPr>
          <w:p w14:paraId="24ED6C15" w14:textId="77777777" w:rsidR="00393004" w:rsidRPr="00B454A3" w:rsidRDefault="00393004" w:rsidP="00260992">
            <w:pPr>
              <w:spacing w:before="60" w:after="60"/>
              <w:jc w:val="center"/>
              <w:rPr>
                <w:rStyle w:val="Table"/>
                <w:rFonts w:ascii="Times New Roman" w:hAnsi="Times New Roman" w:cs="Times New Roman"/>
                <w:b/>
                <w:spacing w:val="-2"/>
                <w:sz w:val="22"/>
                <w:szCs w:val="22"/>
              </w:rPr>
            </w:pPr>
            <w:r w:rsidRPr="00B454A3">
              <w:rPr>
                <w:rStyle w:val="Table"/>
                <w:rFonts w:ascii="Times New Roman" w:hAnsi="Times New Roman" w:cs="Times New Roman"/>
                <w:b/>
                <w:spacing w:val="-2"/>
                <w:sz w:val="22"/>
                <w:szCs w:val="22"/>
              </w:rPr>
              <w:t>De</w:t>
            </w:r>
          </w:p>
        </w:tc>
        <w:tc>
          <w:tcPr>
            <w:tcW w:w="1080" w:type="dxa"/>
            <w:tcBorders>
              <w:top w:val="single" w:sz="6" w:space="0" w:color="auto"/>
              <w:left w:val="single" w:sz="6" w:space="0" w:color="auto"/>
              <w:bottom w:val="nil"/>
              <w:right w:val="nil"/>
            </w:tcBorders>
          </w:tcPr>
          <w:p w14:paraId="24ED6C16" w14:textId="77777777" w:rsidR="00393004" w:rsidRPr="00B454A3" w:rsidRDefault="00393004" w:rsidP="00260992">
            <w:pPr>
              <w:spacing w:before="60" w:after="60"/>
              <w:jc w:val="center"/>
              <w:rPr>
                <w:rStyle w:val="Table"/>
                <w:rFonts w:ascii="Times New Roman" w:hAnsi="Times New Roman" w:cs="Times New Roman"/>
                <w:b/>
                <w:spacing w:val="-2"/>
                <w:sz w:val="22"/>
                <w:szCs w:val="22"/>
              </w:rPr>
            </w:pPr>
            <w:r w:rsidRPr="00B454A3">
              <w:rPr>
                <w:rStyle w:val="Table"/>
                <w:rFonts w:ascii="Times New Roman" w:hAnsi="Times New Roman" w:cs="Times New Roman"/>
                <w:b/>
                <w:spacing w:val="-2"/>
                <w:sz w:val="22"/>
                <w:szCs w:val="22"/>
              </w:rPr>
              <w:t>À</w:t>
            </w:r>
          </w:p>
        </w:tc>
        <w:tc>
          <w:tcPr>
            <w:tcW w:w="7200" w:type="dxa"/>
            <w:tcBorders>
              <w:top w:val="single" w:sz="6" w:space="0" w:color="auto"/>
              <w:left w:val="single" w:sz="6" w:space="0" w:color="auto"/>
              <w:bottom w:val="nil"/>
              <w:right w:val="single" w:sz="6" w:space="0" w:color="auto"/>
            </w:tcBorders>
          </w:tcPr>
          <w:p w14:paraId="24ED6C17" w14:textId="77777777" w:rsidR="00393004" w:rsidRPr="00B454A3" w:rsidRDefault="00393004" w:rsidP="00260992">
            <w:pPr>
              <w:spacing w:before="60" w:after="60"/>
              <w:jc w:val="center"/>
              <w:rPr>
                <w:rStyle w:val="Table"/>
                <w:rFonts w:ascii="Times New Roman" w:hAnsi="Times New Roman" w:cs="Times New Roman"/>
                <w:b/>
                <w:spacing w:val="-2"/>
                <w:sz w:val="22"/>
                <w:szCs w:val="22"/>
              </w:rPr>
            </w:pPr>
            <w:r w:rsidRPr="00B454A3">
              <w:rPr>
                <w:rStyle w:val="Table"/>
                <w:rFonts w:ascii="Times New Roman" w:hAnsi="Times New Roman" w:cs="Times New Roman"/>
                <w:b/>
                <w:spacing w:val="-2"/>
                <w:sz w:val="22"/>
                <w:szCs w:val="22"/>
              </w:rPr>
              <w:t>Société / Projet / Position / expérience technique et de gestionnaire pertinente</w:t>
            </w:r>
          </w:p>
        </w:tc>
      </w:tr>
      <w:tr w:rsidR="00393004" w:rsidRPr="00B454A3" w14:paraId="24ED6C1C" w14:textId="77777777" w:rsidTr="00260992">
        <w:trPr>
          <w:cantSplit/>
        </w:trPr>
        <w:tc>
          <w:tcPr>
            <w:tcW w:w="1080" w:type="dxa"/>
            <w:tcBorders>
              <w:top w:val="single" w:sz="6" w:space="0" w:color="auto"/>
              <w:left w:val="single" w:sz="6" w:space="0" w:color="auto"/>
              <w:bottom w:val="nil"/>
              <w:right w:val="nil"/>
            </w:tcBorders>
          </w:tcPr>
          <w:p w14:paraId="24ED6C19" w14:textId="77777777" w:rsidR="00393004" w:rsidRPr="00B454A3" w:rsidRDefault="00393004" w:rsidP="00260992">
            <w:pPr>
              <w:spacing w:after="71"/>
              <w:rPr>
                <w:rStyle w:val="Table"/>
                <w:rFonts w:ascii="Times New Roman" w:hAnsi="Times New Roman" w:cs="Times New Roman"/>
                <w:i/>
                <w:spacing w:val="-2"/>
                <w:sz w:val="22"/>
                <w:szCs w:val="22"/>
              </w:rPr>
            </w:pPr>
          </w:p>
        </w:tc>
        <w:tc>
          <w:tcPr>
            <w:tcW w:w="1080" w:type="dxa"/>
            <w:tcBorders>
              <w:top w:val="single" w:sz="6" w:space="0" w:color="auto"/>
              <w:left w:val="single" w:sz="6" w:space="0" w:color="auto"/>
              <w:bottom w:val="nil"/>
              <w:right w:val="nil"/>
            </w:tcBorders>
          </w:tcPr>
          <w:p w14:paraId="24ED6C1A" w14:textId="77777777" w:rsidR="00393004" w:rsidRPr="00B454A3" w:rsidRDefault="00393004" w:rsidP="00260992">
            <w:pPr>
              <w:spacing w:after="71"/>
              <w:rPr>
                <w:rStyle w:val="Table"/>
                <w:rFonts w:ascii="Times New Roman" w:hAnsi="Times New Roman" w:cs="Times New Roman"/>
                <w:i/>
                <w:spacing w:val="-2"/>
                <w:sz w:val="22"/>
                <w:szCs w:val="22"/>
              </w:rPr>
            </w:pPr>
          </w:p>
        </w:tc>
        <w:tc>
          <w:tcPr>
            <w:tcW w:w="7200" w:type="dxa"/>
            <w:tcBorders>
              <w:top w:val="single" w:sz="6" w:space="0" w:color="auto"/>
              <w:left w:val="single" w:sz="6" w:space="0" w:color="auto"/>
              <w:bottom w:val="nil"/>
              <w:right w:val="single" w:sz="6" w:space="0" w:color="auto"/>
            </w:tcBorders>
          </w:tcPr>
          <w:p w14:paraId="24ED6C1B" w14:textId="77777777" w:rsidR="00393004" w:rsidRPr="00B454A3" w:rsidRDefault="00393004" w:rsidP="00260992">
            <w:pPr>
              <w:spacing w:after="71"/>
              <w:rPr>
                <w:rStyle w:val="Table"/>
                <w:rFonts w:ascii="Times New Roman" w:hAnsi="Times New Roman" w:cs="Times New Roman"/>
                <w:i/>
                <w:spacing w:val="-2"/>
                <w:sz w:val="22"/>
                <w:szCs w:val="22"/>
              </w:rPr>
            </w:pPr>
          </w:p>
        </w:tc>
      </w:tr>
      <w:tr w:rsidR="00393004" w:rsidRPr="00B454A3" w14:paraId="24ED6C20" w14:textId="77777777" w:rsidTr="00260992">
        <w:trPr>
          <w:cantSplit/>
        </w:trPr>
        <w:tc>
          <w:tcPr>
            <w:tcW w:w="1080" w:type="dxa"/>
            <w:tcBorders>
              <w:top w:val="dotted" w:sz="6" w:space="0" w:color="auto"/>
              <w:left w:val="single" w:sz="6" w:space="0" w:color="auto"/>
              <w:bottom w:val="nil"/>
              <w:right w:val="nil"/>
            </w:tcBorders>
          </w:tcPr>
          <w:p w14:paraId="24ED6C1D" w14:textId="77777777" w:rsidR="00393004" w:rsidRPr="00B454A3" w:rsidRDefault="00393004" w:rsidP="00260992">
            <w:pPr>
              <w:spacing w:after="71"/>
              <w:rPr>
                <w:rStyle w:val="Table"/>
                <w:rFonts w:ascii="Times New Roman" w:hAnsi="Times New Roman" w:cs="Times New Roman"/>
                <w:i/>
                <w:spacing w:val="-2"/>
                <w:sz w:val="22"/>
                <w:szCs w:val="22"/>
              </w:rPr>
            </w:pPr>
          </w:p>
        </w:tc>
        <w:tc>
          <w:tcPr>
            <w:tcW w:w="1080" w:type="dxa"/>
            <w:tcBorders>
              <w:top w:val="dotted" w:sz="6" w:space="0" w:color="auto"/>
              <w:left w:val="single" w:sz="6" w:space="0" w:color="auto"/>
              <w:bottom w:val="nil"/>
              <w:right w:val="nil"/>
            </w:tcBorders>
          </w:tcPr>
          <w:p w14:paraId="24ED6C1E" w14:textId="77777777" w:rsidR="00393004" w:rsidRPr="00B454A3" w:rsidRDefault="00393004" w:rsidP="00260992">
            <w:pPr>
              <w:spacing w:after="71"/>
              <w:rPr>
                <w:rStyle w:val="Table"/>
                <w:rFonts w:ascii="Times New Roman" w:hAnsi="Times New Roman" w:cs="Times New Roman"/>
                <w:i/>
                <w:spacing w:val="-2"/>
                <w:sz w:val="22"/>
                <w:szCs w:val="22"/>
              </w:rPr>
            </w:pPr>
          </w:p>
        </w:tc>
        <w:tc>
          <w:tcPr>
            <w:tcW w:w="7200" w:type="dxa"/>
            <w:tcBorders>
              <w:top w:val="dotted" w:sz="6" w:space="0" w:color="auto"/>
              <w:left w:val="single" w:sz="6" w:space="0" w:color="auto"/>
              <w:bottom w:val="nil"/>
              <w:right w:val="single" w:sz="6" w:space="0" w:color="auto"/>
            </w:tcBorders>
          </w:tcPr>
          <w:p w14:paraId="24ED6C1F" w14:textId="77777777" w:rsidR="00393004" w:rsidRPr="00B454A3" w:rsidRDefault="00393004" w:rsidP="00260992">
            <w:pPr>
              <w:spacing w:after="71"/>
              <w:rPr>
                <w:rStyle w:val="Table"/>
                <w:rFonts w:ascii="Times New Roman" w:hAnsi="Times New Roman" w:cs="Times New Roman"/>
                <w:i/>
                <w:spacing w:val="-2"/>
                <w:sz w:val="22"/>
                <w:szCs w:val="22"/>
              </w:rPr>
            </w:pPr>
          </w:p>
        </w:tc>
      </w:tr>
      <w:tr w:rsidR="00393004" w:rsidRPr="00B454A3" w14:paraId="24ED6C24" w14:textId="77777777" w:rsidTr="00260992">
        <w:trPr>
          <w:cantSplit/>
        </w:trPr>
        <w:tc>
          <w:tcPr>
            <w:tcW w:w="1080" w:type="dxa"/>
            <w:tcBorders>
              <w:top w:val="nil"/>
              <w:left w:val="single" w:sz="6" w:space="0" w:color="auto"/>
              <w:bottom w:val="nil"/>
              <w:right w:val="nil"/>
            </w:tcBorders>
          </w:tcPr>
          <w:p w14:paraId="24ED6C21" w14:textId="77777777" w:rsidR="00393004" w:rsidRPr="00B454A3" w:rsidRDefault="00393004" w:rsidP="00260992">
            <w:pPr>
              <w:spacing w:after="71"/>
              <w:rPr>
                <w:rStyle w:val="Table"/>
                <w:rFonts w:ascii="Times New Roman" w:hAnsi="Times New Roman" w:cs="Times New Roman"/>
                <w:i/>
                <w:spacing w:val="-2"/>
                <w:sz w:val="22"/>
                <w:szCs w:val="22"/>
                <w:u w:val="single"/>
              </w:rPr>
            </w:pPr>
          </w:p>
        </w:tc>
        <w:tc>
          <w:tcPr>
            <w:tcW w:w="1080" w:type="dxa"/>
            <w:tcBorders>
              <w:top w:val="nil"/>
              <w:left w:val="single" w:sz="6" w:space="0" w:color="auto"/>
              <w:bottom w:val="nil"/>
              <w:right w:val="nil"/>
            </w:tcBorders>
          </w:tcPr>
          <w:p w14:paraId="24ED6C22" w14:textId="77777777" w:rsidR="00393004" w:rsidRPr="00B454A3" w:rsidRDefault="00393004" w:rsidP="00260992">
            <w:pPr>
              <w:spacing w:after="71"/>
              <w:rPr>
                <w:rStyle w:val="Table"/>
                <w:rFonts w:ascii="Times New Roman" w:hAnsi="Times New Roman" w:cs="Times New Roman"/>
                <w:i/>
                <w:spacing w:val="-2"/>
                <w:sz w:val="22"/>
                <w:szCs w:val="22"/>
              </w:rPr>
            </w:pPr>
          </w:p>
        </w:tc>
        <w:tc>
          <w:tcPr>
            <w:tcW w:w="7200" w:type="dxa"/>
            <w:tcBorders>
              <w:top w:val="nil"/>
              <w:left w:val="single" w:sz="6" w:space="0" w:color="auto"/>
              <w:bottom w:val="nil"/>
              <w:right w:val="single" w:sz="6" w:space="0" w:color="auto"/>
            </w:tcBorders>
          </w:tcPr>
          <w:p w14:paraId="24ED6C23" w14:textId="77777777" w:rsidR="00393004" w:rsidRPr="00B454A3" w:rsidRDefault="00393004" w:rsidP="00260992">
            <w:pPr>
              <w:spacing w:after="71"/>
              <w:rPr>
                <w:rStyle w:val="Table"/>
                <w:rFonts w:ascii="Times New Roman" w:hAnsi="Times New Roman" w:cs="Times New Roman"/>
                <w:i/>
                <w:spacing w:val="-2"/>
                <w:sz w:val="22"/>
                <w:szCs w:val="22"/>
              </w:rPr>
            </w:pPr>
          </w:p>
        </w:tc>
      </w:tr>
      <w:tr w:rsidR="00393004" w:rsidRPr="00B454A3" w14:paraId="24ED6C28" w14:textId="77777777" w:rsidTr="00260992">
        <w:trPr>
          <w:cantSplit/>
        </w:trPr>
        <w:tc>
          <w:tcPr>
            <w:tcW w:w="1080" w:type="dxa"/>
            <w:tcBorders>
              <w:top w:val="dotted" w:sz="6" w:space="0" w:color="auto"/>
              <w:left w:val="single" w:sz="6" w:space="0" w:color="auto"/>
              <w:bottom w:val="dotted" w:sz="6" w:space="0" w:color="auto"/>
              <w:right w:val="nil"/>
            </w:tcBorders>
          </w:tcPr>
          <w:p w14:paraId="24ED6C25" w14:textId="77777777" w:rsidR="00393004" w:rsidRPr="00B454A3" w:rsidRDefault="00393004" w:rsidP="00260992">
            <w:pPr>
              <w:spacing w:after="71"/>
              <w:rPr>
                <w:rStyle w:val="Table"/>
                <w:rFonts w:ascii="Times New Roman" w:hAnsi="Times New Roman" w:cs="Times New Roman"/>
                <w:i/>
                <w:spacing w:val="-2"/>
                <w:sz w:val="22"/>
                <w:szCs w:val="22"/>
              </w:rPr>
            </w:pPr>
          </w:p>
        </w:tc>
        <w:tc>
          <w:tcPr>
            <w:tcW w:w="1080" w:type="dxa"/>
            <w:tcBorders>
              <w:top w:val="dotted" w:sz="6" w:space="0" w:color="auto"/>
              <w:left w:val="single" w:sz="6" w:space="0" w:color="auto"/>
              <w:bottom w:val="dotted" w:sz="6" w:space="0" w:color="auto"/>
              <w:right w:val="nil"/>
            </w:tcBorders>
          </w:tcPr>
          <w:p w14:paraId="24ED6C26" w14:textId="77777777" w:rsidR="00393004" w:rsidRPr="00B454A3" w:rsidRDefault="00393004" w:rsidP="00260992">
            <w:pPr>
              <w:spacing w:after="71"/>
              <w:rPr>
                <w:rStyle w:val="Table"/>
                <w:rFonts w:ascii="Times New Roman" w:hAnsi="Times New Roman" w:cs="Times New Roman"/>
                <w:i/>
                <w:spacing w:val="-2"/>
                <w:sz w:val="22"/>
                <w:szCs w:val="22"/>
              </w:rPr>
            </w:pPr>
          </w:p>
        </w:tc>
        <w:tc>
          <w:tcPr>
            <w:tcW w:w="7200" w:type="dxa"/>
            <w:tcBorders>
              <w:top w:val="dotted" w:sz="6" w:space="0" w:color="auto"/>
              <w:left w:val="single" w:sz="6" w:space="0" w:color="auto"/>
              <w:bottom w:val="dotted" w:sz="6" w:space="0" w:color="auto"/>
              <w:right w:val="single" w:sz="6" w:space="0" w:color="auto"/>
            </w:tcBorders>
          </w:tcPr>
          <w:p w14:paraId="24ED6C27" w14:textId="77777777" w:rsidR="00393004" w:rsidRPr="00B454A3" w:rsidRDefault="00393004" w:rsidP="00260992">
            <w:pPr>
              <w:spacing w:after="71"/>
              <w:rPr>
                <w:rStyle w:val="Table"/>
                <w:rFonts w:ascii="Times New Roman" w:hAnsi="Times New Roman" w:cs="Times New Roman"/>
                <w:i/>
                <w:spacing w:val="-2"/>
                <w:sz w:val="22"/>
                <w:szCs w:val="22"/>
              </w:rPr>
            </w:pPr>
          </w:p>
        </w:tc>
      </w:tr>
      <w:tr w:rsidR="00393004" w:rsidRPr="00B454A3" w14:paraId="24ED6C2C" w14:textId="77777777" w:rsidTr="00260992">
        <w:trPr>
          <w:cantSplit/>
        </w:trPr>
        <w:tc>
          <w:tcPr>
            <w:tcW w:w="1080" w:type="dxa"/>
            <w:tcBorders>
              <w:top w:val="nil"/>
              <w:left w:val="single" w:sz="6" w:space="0" w:color="auto"/>
              <w:bottom w:val="nil"/>
              <w:right w:val="nil"/>
            </w:tcBorders>
          </w:tcPr>
          <w:p w14:paraId="24ED6C29" w14:textId="77777777" w:rsidR="00393004" w:rsidRPr="00B454A3" w:rsidRDefault="00393004" w:rsidP="00260992">
            <w:pPr>
              <w:spacing w:after="71"/>
              <w:rPr>
                <w:rStyle w:val="Table"/>
                <w:rFonts w:ascii="Times New Roman" w:hAnsi="Times New Roman" w:cs="Times New Roman"/>
                <w:i/>
                <w:spacing w:val="-2"/>
                <w:sz w:val="22"/>
                <w:szCs w:val="22"/>
              </w:rPr>
            </w:pPr>
          </w:p>
        </w:tc>
        <w:tc>
          <w:tcPr>
            <w:tcW w:w="1080" w:type="dxa"/>
            <w:tcBorders>
              <w:top w:val="nil"/>
              <w:left w:val="single" w:sz="6" w:space="0" w:color="auto"/>
              <w:bottom w:val="nil"/>
              <w:right w:val="nil"/>
            </w:tcBorders>
          </w:tcPr>
          <w:p w14:paraId="24ED6C2A" w14:textId="77777777" w:rsidR="00393004" w:rsidRPr="00B454A3" w:rsidRDefault="00393004" w:rsidP="00260992">
            <w:pPr>
              <w:spacing w:after="71"/>
              <w:rPr>
                <w:rStyle w:val="Table"/>
                <w:rFonts w:ascii="Times New Roman" w:hAnsi="Times New Roman" w:cs="Times New Roman"/>
                <w:i/>
                <w:spacing w:val="-2"/>
                <w:sz w:val="22"/>
                <w:szCs w:val="22"/>
              </w:rPr>
            </w:pPr>
          </w:p>
        </w:tc>
        <w:tc>
          <w:tcPr>
            <w:tcW w:w="7200" w:type="dxa"/>
            <w:tcBorders>
              <w:top w:val="nil"/>
              <w:left w:val="single" w:sz="6" w:space="0" w:color="auto"/>
              <w:bottom w:val="nil"/>
              <w:right w:val="single" w:sz="6" w:space="0" w:color="auto"/>
            </w:tcBorders>
          </w:tcPr>
          <w:p w14:paraId="24ED6C2B" w14:textId="77777777" w:rsidR="00393004" w:rsidRPr="00B454A3" w:rsidRDefault="00393004" w:rsidP="00260992">
            <w:pPr>
              <w:spacing w:after="71"/>
              <w:rPr>
                <w:rStyle w:val="Table"/>
                <w:rFonts w:ascii="Times New Roman" w:hAnsi="Times New Roman" w:cs="Times New Roman"/>
                <w:i/>
                <w:spacing w:val="-2"/>
                <w:sz w:val="22"/>
                <w:szCs w:val="22"/>
              </w:rPr>
            </w:pPr>
          </w:p>
        </w:tc>
      </w:tr>
      <w:tr w:rsidR="00393004" w:rsidRPr="00B454A3" w14:paraId="24ED6C30" w14:textId="77777777" w:rsidTr="00260992">
        <w:trPr>
          <w:cantSplit/>
        </w:trPr>
        <w:tc>
          <w:tcPr>
            <w:tcW w:w="1080" w:type="dxa"/>
            <w:tcBorders>
              <w:top w:val="dotted" w:sz="6" w:space="0" w:color="auto"/>
              <w:left w:val="single" w:sz="6" w:space="0" w:color="auto"/>
              <w:bottom w:val="dotted" w:sz="6" w:space="0" w:color="auto"/>
              <w:right w:val="nil"/>
            </w:tcBorders>
          </w:tcPr>
          <w:p w14:paraId="24ED6C2D" w14:textId="77777777" w:rsidR="00393004" w:rsidRPr="00B454A3" w:rsidRDefault="00393004" w:rsidP="00260992">
            <w:pPr>
              <w:spacing w:after="71"/>
              <w:rPr>
                <w:rStyle w:val="Table"/>
                <w:rFonts w:ascii="Times New Roman" w:hAnsi="Times New Roman" w:cs="Times New Roman"/>
                <w:i/>
                <w:spacing w:val="-2"/>
                <w:sz w:val="22"/>
                <w:szCs w:val="22"/>
              </w:rPr>
            </w:pPr>
          </w:p>
        </w:tc>
        <w:tc>
          <w:tcPr>
            <w:tcW w:w="1080" w:type="dxa"/>
            <w:tcBorders>
              <w:top w:val="dotted" w:sz="6" w:space="0" w:color="auto"/>
              <w:left w:val="single" w:sz="6" w:space="0" w:color="auto"/>
              <w:bottom w:val="dotted" w:sz="6" w:space="0" w:color="auto"/>
              <w:right w:val="nil"/>
            </w:tcBorders>
          </w:tcPr>
          <w:p w14:paraId="24ED6C2E" w14:textId="77777777" w:rsidR="00393004" w:rsidRPr="00B454A3" w:rsidRDefault="00393004" w:rsidP="00260992">
            <w:pPr>
              <w:spacing w:after="71"/>
              <w:rPr>
                <w:rStyle w:val="Table"/>
                <w:rFonts w:ascii="Times New Roman" w:hAnsi="Times New Roman" w:cs="Times New Roman"/>
                <w:i/>
                <w:spacing w:val="-2"/>
                <w:sz w:val="22"/>
                <w:szCs w:val="22"/>
              </w:rPr>
            </w:pPr>
          </w:p>
        </w:tc>
        <w:tc>
          <w:tcPr>
            <w:tcW w:w="7200" w:type="dxa"/>
            <w:tcBorders>
              <w:top w:val="dotted" w:sz="6" w:space="0" w:color="auto"/>
              <w:left w:val="single" w:sz="6" w:space="0" w:color="auto"/>
              <w:bottom w:val="dotted" w:sz="6" w:space="0" w:color="auto"/>
              <w:right w:val="single" w:sz="6" w:space="0" w:color="auto"/>
            </w:tcBorders>
          </w:tcPr>
          <w:p w14:paraId="24ED6C2F" w14:textId="77777777" w:rsidR="00393004" w:rsidRPr="00B454A3" w:rsidRDefault="00393004" w:rsidP="00260992">
            <w:pPr>
              <w:spacing w:after="71"/>
              <w:rPr>
                <w:rStyle w:val="Table"/>
                <w:rFonts w:ascii="Times New Roman" w:hAnsi="Times New Roman" w:cs="Times New Roman"/>
                <w:i/>
                <w:spacing w:val="-2"/>
                <w:sz w:val="22"/>
                <w:szCs w:val="22"/>
              </w:rPr>
            </w:pPr>
          </w:p>
        </w:tc>
      </w:tr>
      <w:tr w:rsidR="00393004" w:rsidRPr="00B454A3" w14:paraId="24ED6C34" w14:textId="77777777" w:rsidTr="00260992">
        <w:trPr>
          <w:cantSplit/>
        </w:trPr>
        <w:tc>
          <w:tcPr>
            <w:tcW w:w="1080" w:type="dxa"/>
            <w:tcBorders>
              <w:top w:val="nil"/>
              <w:left w:val="single" w:sz="6" w:space="0" w:color="auto"/>
              <w:bottom w:val="single" w:sz="6" w:space="0" w:color="auto"/>
              <w:right w:val="nil"/>
            </w:tcBorders>
          </w:tcPr>
          <w:p w14:paraId="24ED6C31" w14:textId="77777777" w:rsidR="00393004" w:rsidRPr="00B454A3" w:rsidRDefault="00393004" w:rsidP="00260992">
            <w:pPr>
              <w:spacing w:after="71"/>
              <w:rPr>
                <w:rStyle w:val="Table"/>
                <w:rFonts w:ascii="Times New Roman" w:hAnsi="Times New Roman" w:cs="Times New Roman"/>
                <w:i/>
                <w:spacing w:val="-2"/>
                <w:sz w:val="22"/>
                <w:szCs w:val="22"/>
              </w:rPr>
            </w:pPr>
          </w:p>
        </w:tc>
        <w:tc>
          <w:tcPr>
            <w:tcW w:w="1080" w:type="dxa"/>
            <w:tcBorders>
              <w:top w:val="nil"/>
              <w:left w:val="single" w:sz="6" w:space="0" w:color="auto"/>
              <w:bottom w:val="single" w:sz="6" w:space="0" w:color="auto"/>
              <w:right w:val="nil"/>
            </w:tcBorders>
          </w:tcPr>
          <w:p w14:paraId="24ED6C32" w14:textId="77777777" w:rsidR="00393004" w:rsidRPr="00B454A3" w:rsidRDefault="00393004" w:rsidP="00260992">
            <w:pPr>
              <w:spacing w:after="71"/>
              <w:rPr>
                <w:rStyle w:val="Table"/>
                <w:rFonts w:ascii="Times New Roman" w:hAnsi="Times New Roman" w:cs="Times New Roman"/>
                <w:i/>
                <w:spacing w:val="-2"/>
                <w:sz w:val="22"/>
                <w:szCs w:val="22"/>
              </w:rPr>
            </w:pPr>
          </w:p>
        </w:tc>
        <w:tc>
          <w:tcPr>
            <w:tcW w:w="7200" w:type="dxa"/>
            <w:tcBorders>
              <w:top w:val="nil"/>
              <w:left w:val="single" w:sz="6" w:space="0" w:color="auto"/>
              <w:bottom w:val="single" w:sz="6" w:space="0" w:color="auto"/>
              <w:right w:val="single" w:sz="6" w:space="0" w:color="auto"/>
            </w:tcBorders>
          </w:tcPr>
          <w:p w14:paraId="24ED6C33" w14:textId="77777777" w:rsidR="00393004" w:rsidRPr="00B454A3" w:rsidRDefault="00393004" w:rsidP="00260992">
            <w:pPr>
              <w:spacing w:after="71"/>
              <w:rPr>
                <w:rStyle w:val="Table"/>
                <w:rFonts w:ascii="Times New Roman" w:hAnsi="Times New Roman" w:cs="Times New Roman"/>
                <w:i/>
                <w:spacing w:val="-2"/>
                <w:sz w:val="22"/>
                <w:szCs w:val="22"/>
              </w:rPr>
            </w:pPr>
          </w:p>
        </w:tc>
      </w:tr>
    </w:tbl>
    <w:p w14:paraId="24ED6C35" w14:textId="77777777" w:rsidR="00393004" w:rsidRPr="00B454A3" w:rsidRDefault="00393004" w:rsidP="00393004">
      <w:pPr>
        <w:pStyle w:val="Subtitle2"/>
        <w:numPr>
          <w:ilvl w:val="12"/>
          <w:numId w:val="0"/>
        </w:numPr>
        <w:rPr>
          <w:rFonts w:cs="Times New Roman"/>
        </w:rPr>
      </w:pPr>
      <w:r w:rsidRPr="00B454A3">
        <w:rPr>
          <w:rFonts w:cs="Times New Roman"/>
          <w:i/>
        </w:rPr>
        <w:br w:type="page"/>
      </w:r>
      <w:bookmarkStart w:id="621" w:name="_Toc41971546"/>
      <w:bookmarkStart w:id="622" w:name="_Toc437338956"/>
      <w:bookmarkStart w:id="623" w:name="_Toc462645153"/>
      <w:r w:rsidRPr="00B454A3">
        <w:rPr>
          <w:rFonts w:cs="Times New Roman"/>
        </w:rPr>
        <w:lastRenderedPageBreak/>
        <w:t>Formulaire MTC</w:t>
      </w:r>
      <w:bookmarkEnd w:id="621"/>
    </w:p>
    <w:p w14:paraId="24ED6C36" w14:textId="77777777" w:rsidR="00393004" w:rsidRPr="00B454A3" w:rsidRDefault="00393004" w:rsidP="00393004">
      <w:pPr>
        <w:pStyle w:val="Subtitle2"/>
        <w:numPr>
          <w:ilvl w:val="12"/>
          <w:numId w:val="0"/>
        </w:numPr>
        <w:rPr>
          <w:rFonts w:cs="Times New Roman"/>
        </w:rPr>
      </w:pPr>
    </w:p>
    <w:p w14:paraId="24ED6C37" w14:textId="77777777" w:rsidR="00393004" w:rsidRPr="00B454A3" w:rsidRDefault="00393004" w:rsidP="00393004">
      <w:pPr>
        <w:pStyle w:val="Subtitle2"/>
        <w:numPr>
          <w:ilvl w:val="12"/>
          <w:numId w:val="0"/>
        </w:numPr>
        <w:rPr>
          <w:rFonts w:cs="Times New Roman"/>
        </w:rPr>
      </w:pPr>
      <w:bookmarkStart w:id="624" w:name="_Toc41971547"/>
      <w:r w:rsidRPr="00B454A3">
        <w:rPr>
          <w:rFonts w:cs="Times New Roman"/>
        </w:rPr>
        <w:t>Marchés/Travaux en cours</w:t>
      </w:r>
      <w:bookmarkEnd w:id="622"/>
      <w:bookmarkEnd w:id="623"/>
      <w:bookmarkEnd w:id="624"/>
    </w:p>
    <w:p w14:paraId="24ED6C38" w14:textId="77777777" w:rsidR="00393004" w:rsidRPr="00B454A3" w:rsidRDefault="00393004" w:rsidP="00393004">
      <w:pPr>
        <w:rPr>
          <w:rStyle w:val="Table"/>
          <w:rFonts w:ascii="Times New Roman" w:hAnsi="Times New Roman" w:cs="Times New Roman"/>
          <w:spacing w:val="-2"/>
        </w:rPr>
      </w:pPr>
    </w:p>
    <w:p w14:paraId="24ED6C39" w14:textId="77777777" w:rsidR="00393004" w:rsidRPr="00B454A3" w:rsidRDefault="00393004" w:rsidP="00393004">
      <w:pPr>
        <w:rPr>
          <w:rStyle w:val="Table"/>
          <w:rFonts w:ascii="Times New Roman" w:hAnsi="Times New Roman" w:cs="Times New Roman"/>
          <w:spacing w:val="-2"/>
        </w:rPr>
      </w:pPr>
    </w:p>
    <w:p w14:paraId="24ED6C3A" w14:textId="11E1D14E" w:rsidR="00393004" w:rsidRPr="00B454A3" w:rsidRDefault="00393004" w:rsidP="00245A42">
      <w:pPr>
        <w:jc w:val="both"/>
        <w:rPr>
          <w:rStyle w:val="Table"/>
          <w:rFonts w:ascii="Times New Roman" w:hAnsi="Times New Roman" w:cs="Times New Roman"/>
          <w:spacing w:val="-2"/>
        </w:rPr>
      </w:pPr>
      <w:r w:rsidRPr="00B454A3">
        <w:rPr>
          <w:rFonts w:ascii="Times New Roman" w:hAnsi="Times New Roman" w:cs="Times New Roman"/>
        </w:rPr>
        <w:t>Les Candidats et chaque partenaire de groupements doivent fournir les renseignements concernant leurs engagements courants pour tous les march</w:t>
      </w:r>
      <w:r w:rsidR="0062524E">
        <w:rPr>
          <w:rFonts w:ascii="Times New Roman" w:hAnsi="Times New Roman" w:cs="Times New Roman"/>
        </w:rPr>
        <w:t>é</w:t>
      </w:r>
      <w:r w:rsidRPr="00B454A3">
        <w:rPr>
          <w:rFonts w:ascii="Times New Roman" w:hAnsi="Times New Roman" w:cs="Times New Roman"/>
        </w:rPr>
        <w:t>s attribués, ou pour lesquels ils ont reçu une notification d’attribution, etc.…, ou pour les marchés en voie d’achèvement, mais pour lesquels un certificat de réception provisoire sans réserve n’a pas été émis par le Maître d’Ouvrage.</w:t>
      </w:r>
    </w:p>
    <w:p w14:paraId="24ED6C3B" w14:textId="77777777" w:rsidR="00393004" w:rsidRPr="00B454A3" w:rsidRDefault="00393004" w:rsidP="00393004">
      <w:pPr>
        <w:jc w:val="center"/>
        <w:rPr>
          <w:rStyle w:val="Table"/>
          <w:rFonts w:ascii="Times New Roman" w:hAnsi="Times New Roman" w:cs="Times New Roman"/>
          <w:b/>
          <w:spacing w:val="-2"/>
        </w:rPr>
      </w:pPr>
    </w:p>
    <w:p w14:paraId="24ED6C3C" w14:textId="77777777" w:rsidR="00393004" w:rsidRPr="00B454A3" w:rsidRDefault="00393004" w:rsidP="00393004">
      <w:pPr>
        <w:rPr>
          <w:rStyle w:val="Table"/>
          <w:rFonts w:ascii="Times New Roman" w:hAnsi="Times New Roman" w:cs="Times New Roman"/>
          <w:spacing w:val="-2"/>
        </w:rPr>
      </w:pPr>
    </w:p>
    <w:p w14:paraId="24ED6C3D" w14:textId="77777777" w:rsidR="00393004" w:rsidRPr="00B454A3" w:rsidRDefault="00393004" w:rsidP="00393004">
      <w:pPr>
        <w:rPr>
          <w:rStyle w:val="Table"/>
          <w:rFonts w:ascii="Times New Roman" w:hAnsi="Times New Roman" w:cs="Times New Roman"/>
          <w:spacing w:val="-2"/>
        </w:rPr>
      </w:pPr>
    </w:p>
    <w:tbl>
      <w:tblPr>
        <w:tblW w:w="9540" w:type="dxa"/>
        <w:tblInd w:w="72" w:type="dxa"/>
        <w:tblLayout w:type="fixed"/>
        <w:tblCellMar>
          <w:left w:w="72" w:type="dxa"/>
          <w:right w:w="72" w:type="dxa"/>
        </w:tblCellMar>
        <w:tblLook w:val="0000" w:firstRow="0" w:lastRow="0" w:firstColumn="0" w:lastColumn="0" w:noHBand="0" w:noVBand="0"/>
      </w:tblPr>
      <w:tblGrid>
        <w:gridCol w:w="1890"/>
        <w:gridCol w:w="1800"/>
        <w:gridCol w:w="1620"/>
        <w:gridCol w:w="1800"/>
        <w:gridCol w:w="2430"/>
      </w:tblGrid>
      <w:tr w:rsidR="00393004" w:rsidRPr="00B454A3" w14:paraId="24ED6C43" w14:textId="77777777" w:rsidTr="00260992">
        <w:trPr>
          <w:cantSplit/>
        </w:trPr>
        <w:tc>
          <w:tcPr>
            <w:tcW w:w="1890" w:type="dxa"/>
            <w:tcBorders>
              <w:top w:val="single" w:sz="6" w:space="0" w:color="auto"/>
              <w:left w:val="single" w:sz="6" w:space="0" w:color="auto"/>
              <w:bottom w:val="single" w:sz="6" w:space="0" w:color="auto"/>
              <w:right w:val="single" w:sz="6" w:space="0" w:color="auto"/>
            </w:tcBorders>
          </w:tcPr>
          <w:p w14:paraId="24ED6C3E" w14:textId="77777777" w:rsidR="00393004" w:rsidRPr="00B454A3" w:rsidRDefault="00393004" w:rsidP="00260992">
            <w:pPr>
              <w:spacing w:after="71"/>
              <w:jc w:val="center"/>
              <w:rPr>
                <w:rStyle w:val="Table"/>
                <w:rFonts w:ascii="Times New Roman" w:hAnsi="Times New Roman" w:cs="Times New Roman"/>
                <w:b/>
                <w:spacing w:val="-2"/>
              </w:rPr>
            </w:pPr>
            <w:r w:rsidRPr="00B454A3">
              <w:rPr>
                <w:rStyle w:val="Table"/>
                <w:rFonts w:ascii="Times New Roman" w:hAnsi="Times New Roman" w:cs="Times New Roman"/>
                <w:b/>
                <w:spacing w:val="-2"/>
              </w:rPr>
              <w:t>Intitulé du marché</w:t>
            </w:r>
          </w:p>
        </w:tc>
        <w:tc>
          <w:tcPr>
            <w:tcW w:w="1800" w:type="dxa"/>
            <w:tcBorders>
              <w:top w:val="single" w:sz="6" w:space="0" w:color="auto"/>
              <w:left w:val="nil"/>
              <w:bottom w:val="nil"/>
              <w:right w:val="nil"/>
            </w:tcBorders>
          </w:tcPr>
          <w:p w14:paraId="24ED6C3F" w14:textId="77777777" w:rsidR="00393004" w:rsidRPr="00B454A3" w:rsidRDefault="00393004" w:rsidP="00260992">
            <w:pPr>
              <w:spacing w:after="71"/>
              <w:jc w:val="center"/>
              <w:rPr>
                <w:rStyle w:val="Table"/>
                <w:rFonts w:ascii="Times New Roman" w:hAnsi="Times New Roman" w:cs="Times New Roman"/>
                <w:b/>
                <w:spacing w:val="-2"/>
              </w:rPr>
            </w:pPr>
            <w:r w:rsidRPr="00B454A3">
              <w:rPr>
                <w:rFonts w:ascii="Times New Roman" w:hAnsi="Times New Roman" w:cs="Times New Roman"/>
                <w:b/>
                <w:sz w:val="20"/>
              </w:rPr>
              <w:t>Maître d’Ouvrage</w:t>
            </w:r>
            <w:r w:rsidRPr="00B454A3">
              <w:rPr>
                <w:rStyle w:val="Table"/>
                <w:rFonts w:ascii="Times New Roman" w:hAnsi="Times New Roman" w:cs="Times New Roman"/>
                <w:b/>
                <w:spacing w:val="-2"/>
              </w:rPr>
              <w:t>, contact adresse/tél/télécopie</w:t>
            </w:r>
          </w:p>
        </w:tc>
        <w:tc>
          <w:tcPr>
            <w:tcW w:w="1620" w:type="dxa"/>
            <w:tcBorders>
              <w:top w:val="single" w:sz="6" w:space="0" w:color="auto"/>
              <w:left w:val="single" w:sz="6" w:space="0" w:color="auto"/>
              <w:bottom w:val="nil"/>
              <w:right w:val="nil"/>
            </w:tcBorders>
          </w:tcPr>
          <w:p w14:paraId="24ED6C40" w14:textId="77777777" w:rsidR="00393004" w:rsidRPr="00B454A3" w:rsidRDefault="00393004" w:rsidP="00260992">
            <w:pPr>
              <w:spacing w:after="71"/>
              <w:jc w:val="center"/>
              <w:rPr>
                <w:rStyle w:val="Table"/>
                <w:rFonts w:ascii="Times New Roman" w:hAnsi="Times New Roman" w:cs="Times New Roman"/>
                <w:b/>
                <w:spacing w:val="-2"/>
              </w:rPr>
            </w:pPr>
            <w:r w:rsidRPr="00B454A3">
              <w:rPr>
                <w:rStyle w:val="Table"/>
                <w:rFonts w:ascii="Times New Roman" w:hAnsi="Times New Roman" w:cs="Times New Roman"/>
                <w:b/>
                <w:spacing w:val="-2"/>
              </w:rPr>
              <w:t>Valeur des travaux restant à exécuter (FCFA équivalents)</w:t>
            </w:r>
          </w:p>
        </w:tc>
        <w:tc>
          <w:tcPr>
            <w:tcW w:w="1800" w:type="dxa"/>
            <w:tcBorders>
              <w:top w:val="single" w:sz="6" w:space="0" w:color="auto"/>
              <w:left w:val="single" w:sz="6" w:space="0" w:color="auto"/>
              <w:bottom w:val="nil"/>
              <w:right w:val="nil"/>
            </w:tcBorders>
          </w:tcPr>
          <w:p w14:paraId="24ED6C41" w14:textId="77777777" w:rsidR="00393004" w:rsidRPr="00B454A3" w:rsidRDefault="00393004" w:rsidP="00260992">
            <w:pPr>
              <w:spacing w:after="71"/>
              <w:jc w:val="center"/>
              <w:rPr>
                <w:rStyle w:val="Table"/>
                <w:rFonts w:ascii="Times New Roman" w:hAnsi="Times New Roman" w:cs="Times New Roman"/>
                <w:b/>
                <w:spacing w:val="-2"/>
              </w:rPr>
            </w:pPr>
            <w:r w:rsidRPr="00B454A3">
              <w:rPr>
                <w:rStyle w:val="Table"/>
                <w:rFonts w:ascii="Times New Roman" w:hAnsi="Times New Roman" w:cs="Times New Roman"/>
                <w:b/>
                <w:spacing w:val="-2"/>
              </w:rPr>
              <w:t>Date d’achèvement prévue</w:t>
            </w:r>
          </w:p>
        </w:tc>
        <w:tc>
          <w:tcPr>
            <w:tcW w:w="2430" w:type="dxa"/>
            <w:tcBorders>
              <w:top w:val="single" w:sz="6" w:space="0" w:color="auto"/>
              <w:left w:val="single" w:sz="6" w:space="0" w:color="auto"/>
              <w:bottom w:val="single" w:sz="6" w:space="0" w:color="auto"/>
              <w:right w:val="single" w:sz="6" w:space="0" w:color="auto"/>
            </w:tcBorders>
          </w:tcPr>
          <w:p w14:paraId="24ED6C42" w14:textId="77777777" w:rsidR="00393004" w:rsidRPr="00B454A3" w:rsidRDefault="00393004" w:rsidP="00260992">
            <w:pPr>
              <w:spacing w:after="71"/>
              <w:jc w:val="center"/>
              <w:rPr>
                <w:rStyle w:val="Table"/>
                <w:rFonts w:ascii="Times New Roman" w:hAnsi="Times New Roman" w:cs="Times New Roman"/>
                <w:b/>
                <w:spacing w:val="-2"/>
              </w:rPr>
            </w:pPr>
            <w:r w:rsidRPr="00B454A3">
              <w:rPr>
                <w:rStyle w:val="Table"/>
                <w:rFonts w:ascii="Times New Roman" w:hAnsi="Times New Roman" w:cs="Times New Roman"/>
                <w:b/>
                <w:spacing w:val="-2"/>
              </w:rPr>
              <w:t xml:space="preserve">Montant moyen mensuel facture au cours des 6 derniers mois </w:t>
            </w:r>
            <w:r w:rsidRPr="00B454A3">
              <w:rPr>
                <w:rStyle w:val="Table"/>
                <w:rFonts w:ascii="Times New Roman" w:hAnsi="Times New Roman" w:cs="Times New Roman"/>
                <w:b/>
                <w:spacing w:val="-2"/>
              </w:rPr>
              <w:br/>
              <w:t>(FCFA/mois)</w:t>
            </w:r>
          </w:p>
        </w:tc>
      </w:tr>
      <w:tr w:rsidR="00393004" w:rsidRPr="00B454A3" w14:paraId="24ED6C4A" w14:textId="77777777" w:rsidTr="00260992">
        <w:trPr>
          <w:cantSplit/>
        </w:trPr>
        <w:tc>
          <w:tcPr>
            <w:tcW w:w="1890" w:type="dxa"/>
            <w:tcBorders>
              <w:top w:val="single" w:sz="6" w:space="0" w:color="auto"/>
              <w:left w:val="single" w:sz="6" w:space="0" w:color="auto"/>
              <w:bottom w:val="single" w:sz="6" w:space="0" w:color="auto"/>
              <w:right w:val="single" w:sz="6" w:space="0" w:color="auto"/>
            </w:tcBorders>
          </w:tcPr>
          <w:p w14:paraId="24ED6C44" w14:textId="77777777" w:rsidR="00393004" w:rsidRPr="00B454A3" w:rsidRDefault="00393004" w:rsidP="00260992">
            <w:pPr>
              <w:rPr>
                <w:rStyle w:val="Table"/>
                <w:rFonts w:ascii="Times New Roman" w:hAnsi="Times New Roman" w:cs="Times New Roman"/>
                <w:spacing w:val="-2"/>
                <w:lang w:val="en-US"/>
              </w:rPr>
            </w:pPr>
            <w:r w:rsidRPr="00B454A3">
              <w:rPr>
                <w:rStyle w:val="Table"/>
                <w:rFonts w:ascii="Times New Roman" w:hAnsi="Times New Roman" w:cs="Times New Roman"/>
                <w:spacing w:val="-2"/>
                <w:lang w:val="en-US"/>
              </w:rPr>
              <w:t>1.</w:t>
            </w:r>
          </w:p>
          <w:p w14:paraId="24ED6C45" w14:textId="77777777" w:rsidR="00393004" w:rsidRPr="00B454A3" w:rsidRDefault="00393004" w:rsidP="00260992">
            <w:pPr>
              <w:spacing w:after="71"/>
              <w:rPr>
                <w:rStyle w:val="Table"/>
                <w:rFonts w:ascii="Times New Roman" w:hAnsi="Times New Roman" w:cs="Times New Roman"/>
                <w:spacing w:val="-2"/>
                <w:lang w:val="en-US"/>
              </w:rPr>
            </w:pPr>
          </w:p>
        </w:tc>
        <w:tc>
          <w:tcPr>
            <w:tcW w:w="1800" w:type="dxa"/>
            <w:tcBorders>
              <w:top w:val="single" w:sz="6" w:space="0" w:color="auto"/>
              <w:left w:val="nil"/>
              <w:bottom w:val="nil"/>
              <w:right w:val="nil"/>
            </w:tcBorders>
          </w:tcPr>
          <w:p w14:paraId="24ED6C46" w14:textId="77777777" w:rsidR="00393004" w:rsidRPr="00B454A3" w:rsidRDefault="00393004" w:rsidP="00260992">
            <w:pPr>
              <w:rPr>
                <w:rStyle w:val="Table"/>
                <w:rFonts w:ascii="Times New Roman" w:hAnsi="Times New Roman" w:cs="Times New Roman"/>
                <w:spacing w:val="-2"/>
                <w:lang w:val="en-US"/>
              </w:rPr>
            </w:pPr>
          </w:p>
        </w:tc>
        <w:tc>
          <w:tcPr>
            <w:tcW w:w="1620" w:type="dxa"/>
            <w:tcBorders>
              <w:top w:val="single" w:sz="6" w:space="0" w:color="auto"/>
              <w:left w:val="single" w:sz="6" w:space="0" w:color="auto"/>
              <w:bottom w:val="nil"/>
              <w:right w:val="nil"/>
            </w:tcBorders>
          </w:tcPr>
          <w:p w14:paraId="24ED6C47" w14:textId="77777777" w:rsidR="00393004" w:rsidRPr="00B454A3" w:rsidRDefault="00393004" w:rsidP="00260992">
            <w:pPr>
              <w:spacing w:after="71"/>
              <w:rPr>
                <w:rStyle w:val="Table"/>
                <w:rFonts w:ascii="Times New Roman" w:hAnsi="Times New Roman" w:cs="Times New Roman"/>
                <w:spacing w:val="-2"/>
                <w:lang w:val="en-US"/>
              </w:rPr>
            </w:pPr>
          </w:p>
        </w:tc>
        <w:tc>
          <w:tcPr>
            <w:tcW w:w="1800" w:type="dxa"/>
            <w:tcBorders>
              <w:top w:val="single" w:sz="6" w:space="0" w:color="auto"/>
              <w:left w:val="single" w:sz="6" w:space="0" w:color="auto"/>
              <w:bottom w:val="nil"/>
              <w:right w:val="nil"/>
            </w:tcBorders>
          </w:tcPr>
          <w:p w14:paraId="24ED6C48" w14:textId="77777777" w:rsidR="00393004" w:rsidRPr="00B454A3" w:rsidRDefault="00393004" w:rsidP="00260992">
            <w:pPr>
              <w:spacing w:after="71"/>
              <w:rPr>
                <w:rStyle w:val="Table"/>
                <w:rFonts w:ascii="Times New Roman" w:hAnsi="Times New Roman" w:cs="Times New Roman"/>
                <w:spacing w:val="-2"/>
                <w:lang w:val="en-US"/>
              </w:rPr>
            </w:pPr>
          </w:p>
        </w:tc>
        <w:tc>
          <w:tcPr>
            <w:tcW w:w="2430" w:type="dxa"/>
            <w:tcBorders>
              <w:top w:val="single" w:sz="6" w:space="0" w:color="auto"/>
              <w:left w:val="single" w:sz="6" w:space="0" w:color="auto"/>
              <w:bottom w:val="single" w:sz="6" w:space="0" w:color="auto"/>
              <w:right w:val="single" w:sz="6" w:space="0" w:color="auto"/>
            </w:tcBorders>
          </w:tcPr>
          <w:p w14:paraId="24ED6C49" w14:textId="77777777" w:rsidR="00393004" w:rsidRPr="00B454A3" w:rsidRDefault="00393004" w:rsidP="00260992">
            <w:pPr>
              <w:spacing w:after="71"/>
              <w:rPr>
                <w:rStyle w:val="Table"/>
                <w:rFonts w:ascii="Times New Roman" w:hAnsi="Times New Roman" w:cs="Times New Roman"/>
                <w:spacing w:val="-2"/>
                <w:lang w:val="en-US"/>
              </w:rPr>
            </w:pPr>
          </w:p>
        </w:tc>
      </w:tr>
      <w:tr w:rsidR="00393004" w:rsidRPr="00B454A3" w14:paraId="24ED6C51" w14:textId="77777777" w:rsidTr="00260992">
        <w:trPr>
          <w:cantSplit/>
        </w:trPr>
        <w:tc>
          <w:tcPr>
            <w:tcW w:w="1890" w:type="dxa"/>
            <w:tcBorders>
              <w:top w:val="single" w:sz="6" w:space="0" w:color="auto"/>
              <w:left w:val="single" w:sz="6" w:space="0" w:color="auto"/>
              <w:bottom w:val="single" w:sz="6" w:space="0" w:color="auto"/>
              <w:right w:val="single" w:sz="6" w:space="0" w:color="auto"/>
            </w:tcBorders>
          </w:tcPr>
          <w:p w14:paraId="24ED6C4B" w14:textId="77777777" w:rsidR="00393004" w:rsidRPr="00B454A3" w:rsidRDefault="00393004" w:rsidP="00260992">
            <w:pPr>
              <w:rPr>
                <w:rStyle w:val="Table"/>
                <w:rFonts w:ascii="Times New Roman" w:hAnsi="Times New Roman" w:cs="Times New Roman"/>
                <w:spacing w:val="-2"/>
                <w:lang w:val="en-US"/>
              </w:rPr>
            </w:pPr>
            <w:r w:rsidRPr="00B454A3">
              <w:rPr>
                <w:rStyle w:val="Table"/>
                <w:rFonts w:ascii="Times New Roman" w:hAnsi="Times New Roman" w:cs="Times New Roman"/>
                <w:spacing w:val="-2"/>
                <w:lang w:val="en-US"/>
              </w:rPr>
              <w:t>2.</w:t>
            </w:r>
          </w:p>
          <w:p w14:paraId="24ED6C4C" w14:textId="77777777" w:rsidR="00393004" w:rsidRPr="00B454A3" w:rsidRDefault="00393004" w:rsidP="00260992">
            <w:pPr>
              <w:spacing w:after="71"/>
              <w:rPr>
                <w:rStyle w:val="Table"/>
                <w:rFonts w:ascii="Times New Roman" w:hAnsi="Times New Roman" w:cs="Times New Roman"/>
                <w:spacing w:val="-2"/>
                <w:lang w:val="en-US"/>
              </w:rPr>
            </w:pPr>
          </w:p>
        </w:tc>
        <w:tc>
          <w:tcPr>
            <w:tcW w:w="1800" w:type="dxa"/>
            <w:tcBorders>
              <w:top w:val="single" w:sz="6" w:space="0" w:color="auto"/>
              <w:left w:val="nil"/>
              <w:bottom w:val="nil"/>
              <w:right w:val="nil"/>
            </w:tcBorders>
          </w:tcPr>
          <w:p w14:paraId="24ED6C4D" w14:textId="77777777" w:rsidR="00393004" w:rsidRPr="00B454A3" w:rsidRDefault="00393004" w:rsidP="00260992">
            <w:pPr>
              <w:rPr>
                <w:rStyle w:val="Table"/>
                <w:rFonts w:ascii="Times New Roman" w:hAnsi="Times New Roman" w:cs="Times New Roman"/>
                <w:spacing w:val="-2"/>
                <w:lang w:val="en-US"/>
              </w:rPr>
            </w:pPr>
          </w:p>
        </w:tc>
        <w:tc>
          <w:tcPr>
            <w:tcW w:w="1620" w:type="dxa"/>
            <w:tcBorders>
              <w:top w:val="single" w:sz="6" w:space="0" w:color="auto"/>
              <w:left w:val="single" w:sz="6" w:space="0" w:color="auto"/>
              <w:bottom w:val="nil"/>
              <w:right w:val="nil"/>
            </w:tcBorders>
          </w:tcPr>
          <w:p w14:paraId="24ED6C4E" w14:textId="77777777" w:rsidR="00393004" w:rsidRPr="00B454A3" w:rsidRDefault="00393004" w:rsidP="00260992">
            <w:pPr>
              <w:spacing w:after="71"/>
              <w:rPr>
                <w:rStyle w:val="Table"/>
                <w:rFonts w:ascii="Times New Roman" w:hAnsi="Times New Roman" w:cs="Times New Roman"/>
                <w:spacing w:val="-2"/>
                <w:lang w:val="en-US"/>
              </w:rPr>
            </w:pPr>
          </w:p>
        </w:tc>
        <w:tc>
          <w:tcPr>
            <w:tcW w:w="1800" w:type="dxa"/>
            <w:tcBorders>
              <w:top w:val="single" w:sz="6" w:space="0" w:color="auto"/>
              <w:left w:val="single" w:sz="6" w:space="0" w:color="auto"/>
              <w:bottom w:val="nil"/>
              <w:right w:val="nil"/>
            </w:tcBorders>
          </w:tcPr>
          <w:p w14:paraId="24ED6C4F" w14:textId="77777777" w:rsidR="00393004" w:rsidRPr="00B454A3" w:rsidRDefault="00393004" w:rsidP="00260992">
            <w:pPr>
              <w:spacing w:after="71"/>
              <w:rPr>
                <w:rStyle w:val="Table"/>
                <w:rFonts w:ascii="Times New Roman" w:hAnsi="Times New Roman" w:cs="Times New Roman"/>
                <w:spacing w:val="-2"/>
                <w:lang w:val="en-US"/>
              </w:rPr>
            </w:pPr>
          </w:p>
        </w:tc>
        <w:tc>
          <w:tcPr>
            <w:tcW w:w="2430" w:type="dxa"/>
            <w:tcBorders>
              <w:top w:val="single" w:sz="6" w:space="0" w:color="auto"/>
              <w:left w:val="single" w:sz="6" w:space="0" w:color="auto"/>
              <w:bottom w:val="single" w:sz="6" w:space="0" w:color="auto"/>
              <w:right w:val="single" w:sz="6" w:space="0" w:color="auto"/>
            </w:tcBorders>
          </w:tcPr>
          <w:p w14:paraId="24ED6C50" w14:textId="77777777" w:rsidR="00393004" w:rsidRPr="00B454A3" w:rsidRDefault="00393004" w:rsidP="00260992">
            <w:pPr>
              <w:spacing w:after="71"/>
              <w:rPr>
                <w:rStyle w:val="Table"/>
                <w:rFonts w:ascii="Times New Roman" w:hAnsi="Times New Roman" w:cs="Times New Roman"/>
                <w:spacing w:val="-2"/>
                <w:lang w:val="en-US"/>
              </w:rPr>
            </w:pPr>
          </w:p>
        </w:tc>
      </w:tr>
      <w:tr w:rsidR="00393004" w:rsidRPr="00B454A3" w14:paraId="24ED6C58" w14:textId="77777777" w:rsidTr="00260992">
        <w:trPr>
          <w:cantSplit/>
        </w:trPr>
        <w:tc>
          <w:tcPr>
            <w:tcW w:w="1890" w:type="dxa"/>
            <w:tcBorders>
              <w:top w:val="single" w:sz="6" w:space="0" w:color="auto"/>
              <w:left w:val="single" w:sz="6" w:space="0" w:color="auto"/>
              <w:bottom w:val="single" w:sz="6" w:space="0" w:color="auto"/>
              <w:right w:val="single" w:sz="6" w:space="0" w:color="auto"/>
            </w:tcBorders>
          </w:tcPr>
          <w:p w14:paraId="24ED6C52" w14:textId="77777777" w:rsidR="00393004" w:rsidRPr="00B454A3" w:rsidRDefault="00393004" w:rsidP="00260992">
            <w:pPr>
              <w:rPr>
                <w:rStyle w:val="Table"/>
                <w:rFonts w:ascii="Times New Roman" w:hAnsi="Times New Roman" w:cs="Times New Roman"/>
                <w:spacing w:val="-2"/>
                <w:lang w:val="en-US"/>
              </w:rPr>
            </w:pPr>
            <w:r w:rsidRPr="00B454A3">
              <w:rPr>
                <w:rStyle w:val="Table"/>
                <w:rFonts w:ascii="Times New Roman" w:hAnsi="Times New Roman" w:cs="Times New Roman"/>
                <w:spacing w:val="-2"/>
                <w:lang w:val="en-US"/>
              </w:rPr>
              <w:t>3.</w:t>
            </w:r>
          </w:p>
          <w:p w14:paraId="24ED6C53" w14:textId="77777777" w:rsidR="00393004" w:rsidRPr="00B454A3" w:rsidRDefault="00393004" w:rsidP="00260992">
            <w:pPr>
              <w:spacing w:after="71"/>
              <w:rPr>
                <w:rStyle w:val="Table"/>
                <w:rFonts w:ascii="Times New Roman" w:hAnsi="Times New Roman" w:cs="Times New Roman"/>
                <w:spacing w:val="-2"/>
                <w:lang w:val="en-US"/>
              </w:rPr>
            </w:pPr>
          </w:p>
        </w:tc>
        <w:tc>
          <w:tcPr>
            <w:tcW w:w="1800" w:type="dxa"/>
            <w:tcBorders>
              <w:top w:val="single" w:sz="6" w:space="0" w:color="auto"/>
              <w:left w:val="nil"/>
              <w:bottom w:val="nil"/>
              <w:right w:val="nil"/>
            </w:tcBorders>
          </w:tcPr>
          <w:p w14:paraId="24ED6C54" w14:textId="77777777" w:rsidR="00393004" w:rsidRPr="00B454A3" w:rsidRDefault="00393004" w:rsidP="00260992">
            <w:pPr>
              <w:rPr>
                <w:rStyle w:val="Table"/>
                <w:rFonts w:ascii="Times New Roman" w:hAnsi="Times New Roman" w:cs="Times New Roman"/>
                <w:spacing w:val="-2"/>
                <w:lang w:val="en-US"/>
              </w:rPr>
            </w:pPr>
          </w:p>
        </w:tc>
        <w:tc>
          <w:tcPr>
            <w:tcW w:w="1620" w:type="dxa"/>
            <w:tcBorders>
              <w:top w:val="single" w:sz="6" w:space="0" w:color="auto"/>
              <w:left w:val="single" w:sz="6" w:space="0" w:color="auto"/>
              <w:bottom w:val="nil"/>
              <w:right w:val="nil"/>
            </w:tcBorders>
          </w:tcPr>
          <w:p w14:paraId="24ED6C55" w14:textId="77777777" w:rsidR="00393004" w:rsidRPr="00B454A3" w:rsidRDefault="00393004" w:rsidP="00260992">
            <w:pPr>
              <w:spacing w:after="71"/>
              <w:rPr>
                <w:rStyle w:val="Table"/>
                <w:rFonts w:ascii="Times New Roman" w:hAnsi="Times New Roman" w:cs="Times New Roman"/>
                <w:spacing w:val="-2"/>
                <w:lang w:val="en-US"/>
              </w:rPr>
            </w:pPr>
          </w:p>
        </w:tc>
        <w:tc>
          <w:tcPr>
            <w:tcW w:w="1800" w:type="dxa"/>
            <w:tcBorders>
              <w:top w:val="single" w:sz="6" w:space="0" w:color="auto"/>
              <w:left w:val="single" w:sz="6" w:space="0" w:color="auto"/>
              <w:bottom w:val="nil"/>
              <w:right w:val="nil"/>
            </w:tcBorders>
          </w:tcPr>
          <w:p w14:paraId="24ED6C56" w14:textId="77777777" w:rsidR="00393004" w:rsidRPr="00B454A3" w:rsidRDefault="00393004" w:rsidP="00260992">
            <w:pPr>
              <w:spacing w:after="71"/>
              <w:rPr>
                <w:rStyle w:val="Table"/>
                <w:rFonts w:ascii="Times New Roman" w:hAnsi="Times New Roman" w:cs="Times New Roman"/>
                <w:spacing w:val="-2"/>
                <w:lang w:val="en-US"/>
              </w:rPr>
            </w:pPr>
          </w:p>
        </w:tc>
        <w:tc>
          <w:tcPr>
            <w:tcW w:w="2430" w:type="dxa"/>
            <w:tcBorders>
              <w:top w:val="single" w:sz="6" w:space="0" w:color="auto"/>
              <w:left w:val="single" w:sz="6" w:space="0" w:color="auto"/>
              <w:bottom w:val="single" w:sz="6" w:space="0" w:color="auto"/>
              <w:right w:val="single" w:sz="6" w:space="0" w:color="auto"/>
            </w:tcBorders>
          </w:tcPr>
          <w:p w14:paraId="24ED6C57" w14:textId="77777777" w:rsidR="00393004" w:rsidRPr="00B454A3" w:rsidRDefault="00393004" w:rsidP="00260992">
            <w:pPr>
              <w:spacing w:after="71"/>
              <w:rPr>
                <w:rStyle w:val="Table"/>
                <w:rFonts w:ascii="Times New Roman" w:hAnsi="Times New Roman" w:cs="Times New Roman"/>
                <w:spacing w:val="-2"/>
                <w:lang w:val="en-US"/>
              </w:rPr>
            </w:pPr>
          </w:p>
        </w:tc>
      </w:tr>
      <w:tr w:rsidR="00393004" w:rsidRPr="00B454A3" w14:paraId="24ED6C5F" w14:textId="77777777" w:rsidTr="00260992">
        <w:trPr>
          <w:cantSplit/>
        </w:trPr>
        <w:tc>
          <w:tcPr>
            <w:tcW w:w="1890" w:type="dxa"/>
            <w:tcBorders>
              <w:top w:val="single" w:sz="6" w:space="0" w:color="auto"/>
              <w:left w:val="single" w:sz="6" w:space="0" w:color="auto"/>
              <w:bottom w:val="single" w:sz="6" w:space="0" w:color="auto"/>
              <w:right w:val="single" w:sz="6" w:space="0" w:color="auto"/>
            </w:tcBorders>
          </w:tcPr>
          <w:p w14:paraId="24ED6C59" w14:textId="77777777" w:rsidR="00393004" w:rsidRPr="00B454A3" w:rsidRDefault="00393004" w:rsidP="00260992">
            <w:pPr>
              <w:rPr>
                <w:rStyle w:val="Table"/>
                <w:rFonts w:ascii="Times New Roman" w:hAnsi="Times New Roman" w:cs="Times New Roman"/>
                <w:spacing w:val="-2"/>
                <w:lang w:val="en-US"/>
              </w:rPr>
            </w:pPr>
            <w:r w:rsidRPr="00B454A3">
              <w:rPr>
                <w:rStyle w:val="Table"/>
                <w:rFonts w:ascii="Times New Roman" w:hAnsi="Times New Roman" w:cs="Times New Roman"/>
                <w:spacing w:val="-2"/>
                <w:lang w:val="en-US"/>
              </w:rPr>
              <w:t>4.</w:t>
            </w:r>
          </w:p>
          <w:p w14:paraId="24ED6C5A" w14:textId="77777777" w:rsidR="00393004" w:rsidRPr="00B454A3" w:rsidRDefault="00393004" w:rsidP="00260992">
            <w:pPr>
              <w:spacing w:after="71"/>
              <w:rPr>
                <w:rStyle w:val="Table"/>
                <w:rFonts w:ascii="Times New Roman" w:hAnsi="Times New Roman" w:cs="Times New Roman"/>
                <w:spacing w:val="-2"/>
                <w:lang w:val="en-US"/>
              </w:rPr>
            </w:pPr>
          </w:p>
        </w:tc>
        <w:tc>
          <w:tcPr>
            <w:tcW w:w="1800" w:type="dxa"/>
            <w:tcBorders>
              <w:top w:val="single" w:sz="6" w:space="0" w:color="auto"/>
              <w:left w:val="nil"/>
              <w:bottom w:val="nil"/>
              <w:right w:val="nil"/>
            </w:tcBorders>
          </w:tcPr>
          <w:p w14:paraId="24ED6C5B" w14:textId="77777777" w:rsidR="00393004" w:rsidRPr="00B454A3" w:rsidRDefault="00393004" w:rsidP="00260992">
            <w:pPr>
              <w:rPr>
                <w:rStyle w:val="Table"/>
                <w:rFonts w:ascii="Times New Roman" w:hAnsi="Times New Roman" w:cs="Times New Roman"/>
                <w:spacing w:val="-2"/>
                <w:lang w:val="en-US"/>
              </w:rPr>
            </w:pPr>
          </w:p>
        </w:tc>
        <w:tc>
          <w:tcPr>
            <w:tcW w:w="1620" w:type="dxa"/>
            <w:tcBorders>
              <w:top w:val="single" w:sz="6" w:space="0" w:color="auto"/>
              <w:left w:val="single" w:sz="6" w:space="0" w:color="auto"/>
              <w:bottom w:val="nil"/>
              <w:right w:val="nil"/>
            </w:tcBorders>
          </w:tcPr>
          <w:p w14:paraId="24ED6C5C" w14:textId="77777777" w:rsidR="00393004" w:rsidRPr="00B454A3" w:rsidRDefault="00393004" w:rsidP="00260992">
            <w:pPr>
              <w:spacing w:after="71"/>
              <w:rPr>
                <w:rStyle w:val="Table"/>
                <w:rFonts w:ascii="Times New Roman" w:hAnsi="Times New Roman" w:cs="Times New Roman"/>
                <w:spacing w:val="-2"/>
                <w:lang w:val="en-US"/>
              </w:rPr>
            </w:pPr>
          </w:p>
        </w:tc>
        <w:tc>
          <w:tcPr>
            <w:tcW w:w="1800" w:type="dxa"/>
            <w:tcBorders>
              <w:top w:val="single" w:sz="6" w:space="0" w:color="auto"/>
              <w:left w:val="single" w:sz="6" w:space="0" w:color="auto"/>
              <w:bottom w:val="nil"/>
              <w:right w:val="nil"/>
            </w:tcBorders>
          </w:tcPr>
          <w:p w14:paraId="24ED6C5D" w14:textId="77777777" w:rsidR="00393004" w:rsidRPr="00B454A3" w:rsidRDefault="00393004" w:rsidP="00260992">
            <w:pPr>
              <w:spacing w:after="71"/>
              <w:rPr>
                <w:rStyle w:val="Table"/>
                <w:rFonts w:ascii="Times New Roman" w:hAnsi="Times New Roman" w:cs="Times New Roman"/>
                <w:spacing w:val="-2"/>
                <w:lang w:val="en-US"/>
              </w:rPr>
            </w:pPr>
          </w:p>
        </w:tc>
        <w:tc>
          <w:tcPr>
            <w:tcW w:w="2430" w:type="dxa"/>
            <w:tcBorders>
              <w:top w:val="single" w:sz="6" w:space="0" w:color="auto"/>
              <w:left w:val="single" w:sz="6" w:space="0" w:color="auto"/>
              <w:bottom w:val="single" w:sz="6" w:space="0" w:color="auto"/>
              <w:right w:val="single" w:sz="6" w:space="0" w:color="auto"/>
            </w:tcBorders>
          </w:tcPr>
          <w:p w14:paraId="24ED6C5E" w14:textId="77777777" w:rsidR="00393004" w:rsidRPr="00B454A3" w:rsidRDefault="00393004" w:rsidP="00260992">
            <w:pPr>
              <w:spacing w:after="71"/>
              <w:rPr>
                <w:rStyle w:val="Table"/>
                <w:rFonts w:ascii="Times New Roman" w:hAnsi="Times New Roman" w:cs="Times New Roman"/>
                <w:spacing w:val="-2"/>
                <w:lang w:val="en-US"/>
              </w:rPr>
            </w:pPr>
          </w:p>
        </w:tc>
      </w:tr>
      <w:tr w:rsidR="00393004" w:rsidRPr="00B454A3" w14:paraId="24ED6C66" w14:textId="77777777" w:rsidTr="00260992">
        <w:trPr>
          <w:cantSplit/>
        </w:trPr>
        <w:tc>
          <w:tcPr>
            <w:tcW w:w="1890" w:type="dxa"/>
            <w:tcBorders>
              <w:top w:val="single" w:sz="6" w:space="0" w:color="auto"/>
              <w:left w:val="single" w:sz="6" w:space="0" w:color="auto"/>
              <w:bottom w:val="single" w:sz="6" w:space="0" w:color="auto"/>
              <w:right w:val="single" w:sz="6" w:space="0" w:color="auto"/>
            </w:tcBorders>
          </w:tcPr>
          <w:p w14:paraId="24ED6C60" w14:textId="77777777" w:rsidR="00393004" w:rsidRPr="00B454A3" w:rsidRDefault="00393004" w:rsidP="00260992">
            <w:pPr>
              <w:rPr>
                <w:rStyle w:val="Table"/>
                <w:rFonts w:ascii="Times New Roman" w:hAnsi="Times New Roman" w:cs="Times New Roman"/>
                <w:spacing w:val="-2"/>
                <w:lang w:val="en-US"/>
              </w:rPr>
            </w:pPr>
            <w:r w:rsidRPr="00B454A3">
              <w:rPr>
                <w:rStyle w:val="Table"/>
                <w:rFonts w:ascii="Times New Roman" w:hAnsi="Times New Roman" w:cs="Times New Roman"/>
                <w:spacing w:val="-2"/>
                <w:lang w:val="en-US"/>
              </w:rPr>
              <w:t>5.</w:t>
            </w:r>
          </w:p>
          <w:p w14:paraId="24ED6C61" w14:textId="77777777" w:rsidR="00393004" w:rsidRPr="00B454A3" w:rsidRDefault="00393004" w:rsidP="00260992">
            <w:pPr>
              <w:spacing w:after="71"/>
              <w:rPr>
                <w:rStyle w:val="Table"/>
                <w:rFonts w:ascii="Times New Roman" w:hAnsi="Times New Roman" w:cs="Times New Roman"/>
                <w:spacing w:val="-2"/>
                <w:lang w:val="en-US"/>
              </w:rPr>
            </w:pPr>
          </w:p>
        </w:tc>
        <w:tc>
          <w:tcPr>
            <w:tcW w:w="1800" w:type="dxa"/>
            <w:tcBorders>
              <w:top w:val="single" w:sz="6" w:space="0" w:color="auto"/>
              <w:left w:val="nil"/>
              <w:bottom w:val="nil"/>
              <w:right w:val="nil"/>
            </w:tcBorders>
          </w:tcPr>
          <w:p w14:paraId="24ED6C62" w14:textId="77777777" w:rsidR="00393004" w:rsidRPr="00B454A3" w:rsidRDefault="00393004" w:rsidP="00260992">
            <w:pPr>
              <w:rPr>
                <w:rStyle w:val="Table"/>
                <w:rFonts w:ascii="Times New Roman" w:hAnsi="Times New Roman" w:cs="Times New Roman"/>
                <w:spacing w:val="-2"/>
                <w:lang w:val="en-US"/>
              </w:rPr>
            </w:pPr>
          </w:p>
        </w:tc>
        <w:tc>
          <w:tcPr>
            <w:tcW w:w="1620" w:type="dxa"/>
            <w:tcBorders>
              <w:top w:val="single" w:sz="6" w:space="0" w:color="auto"/>
              <w:left w:val="single" w:sz="6" w:space="0" w:color="auto"/>
              <w:bottom w:val="nil"/>
              <w:right w:val="nil"/>
            </w:tcBorders>
          </w:tcPr>
          <w:p w14:paraId="24ED6C63" w14:textId="77777777" w:rsidR="00393004" w:rsidRPr="00B454A3" w:rsidRDefault="00393004" w:rsidP="00260992">
            <w:pPr>
              <w:spacing w:after="71"/>
              <w:rPr>
                <w:rStyle w:val="Table"/>
                <w:rFonts w:ascii="Times New Roman" w:hAnsi="Times New Roman" w:cs="Times New Roman"/>
                <w:spacing w:val="-2"/>
                <w:lang w:val="en-US"/>
              </w:rPr>
            </w:pPr>
          </w:p>
        </w:tc>
        <w:tc>
          <w:tcPr>
            <w:tcW w:w="1800" w:type="dxa"/>
            <w:tcBorders>
              <w:top w:val="single" w:sz="6" w:space="0" w:color="auto"/>
              <w:left w:val="single" w:sz="6" w:space="0" w:color="auto"/>
              <w:bottom w:val="nil"/>
              <w:right w:val="nil"/>
            </w:tcBorders>
          </w:tcPr>
          <w:p w14:paraId="24ED6C64" w14:textId="77777777" w:rsidR="00393004" w:rsidRPr="00B454A3" w:rsidRDefault="00393004" w:rsidP="00260992">
            <w:pPr>
              <w:spacing w:after="71"/>
              <w:rPr>
                <w:rStyle w:val="Table"/>
                <w:rFonts w:ascii="Times New Roman" w:hAnsi="Times New Roman" w:cs="Times New Roman"/>
                <w:spacing w:val="-2"/>
                <w:lang w:val="en-US"/>
              </w:rPr>
            </w:pPr>
          </w:p>
        </w:tc>
        <w:tc>
          <w:tcPr>
            <w:tcW w:w="2430" w:type="dxa"/>
            <w:tcBorders>
              <w:top w:val="single" w:sz="6" w:space="0" w:color="auto"/>
              <w:left w:val="single" w:sz="6" w:space="0" w:color="auto"/>
              <w:bottom w:val="single" w:sz="6" w:space="0" w:color="auto"/>
              <w:right w:val="single" w:sz="6" w:space="0" w:color="auto"/>
            </w:tcBorders>
          </w:tcPr>
          <w:p w14:paraId="24ED6C65" w14:textId="77777777" w:rsidR="00393004" w:rsidRPr="00B454A3" w:rsidRDefault="00393004" w:rsidP="00260992">
            <w:pPr>
              <w:spacing w:after="71"/>
              <w:rPr>
                <w:rStyle w:val="Table"/>
                <w:rFonts w:ascii="Times New Roman" w:hAnsi="Times New Roman" w:cs="Times New Roman"/>
                <w:spacing w:val="-2"/>
                <w:lang w:val="en-US"/>
              </w:rPr>
            </w:pPr>
          </w:p>
        </w:tc>
      </w:tr>
      <w:tr w:rsidR="00393004" w:rsidRPr="00B454A3" w14:paraId="24ED6C6D" w14:textId="77777777" w:rsidTr="00260992">
        <w:trPr>
          <w:cantSplit/>
        </w:trPr>
        <w:tc>
          <w:tcPr>
            <w:tcW w:w="1890" w:type="dxa"/>
            <w:tcBorders>
              <w:top w:val="single" w:sz="6" w:space="0" w:color="auto"/>
              <w:left w:val="single" w:sz="6" w:space="0" w:color="auto"/>
              <w:bottom w:val="single" w:sz="6" w:space="0" w:color="auto"/>
              <w:right w:val="single" w:sz="6" w:space="0" w:color="auto"/>
            </w:tcBorders>
          </w:tcPr>
          <w:p w14:paraId="24ED6C67" w14:textId="77777777" w:rsidR="00393004" w:rsidRPr="00B454A3" w:rsidRDefault="00393004" w:rsidP="00260992">
            <w:pPr>
              <w:rPr>
                <w:rStyle w:val="Table"/>
                <w:rFonts w:ascii="Times New Roman" w:hAnsi="Times New Roman" w:cs="Times New Roman"/>
                <w:spacing w:val="-2"/>
                <w:lang w:val="en-US"/>
              </w:rPr>
            </w:pPr>
            <w:r w:rsidRPr="00B454A3">
              <w:rPr>
                <w:rStyle w:val="Table"/>
                <w:rFonts w:ascii="Times New Roman" w:hAnsi="Times New Roman" w:cs="Times New Roman"/>
                <w:spacing w:val="-2"/>
                <w:lang w:val="en-US"/>
              </w:rPr>
              <w:t>etc.</w:t>
            </w:r>
          </w:p>
          <w:p w14:paraId="24ED6C68" w14:textId="77777777" w:rsidR="00393004" w:rsidRPr="00B454A3" w:rsidRDefault="00393004" w:rsidP="00260992">
            <w:pPr>
              <w:spacing w:after="71"/>
              <w:rPr>
                <w:rStyle w:val="Table"/>
                <w:rFonts w:ascii="Times New Roman" w:hAnsi="Times New Roman" w:cs="Times New Roman"/>
                <w:spacing w:val="-2"/>
                <w:lang w:val="en-US"/>
              </w:rPr>
            </w:pPr>
          </w:p>
        </w:tc>
        <w:tc>
          <w:tcPr>
            <w:tcW w:w="1800" w:type="dxa"/>
            <w:tcBorders>
              <w:top w:val="single" w:sz="6" w:space="0" w:color="auto"/>
              <w:left w:val="nil"/>
              <w:bottom w:val="single" w:sz="6" w:space="0" w:color="auto"/>
              <w:right w:val="nil"/>
            </w:tcBorders>
          </w:tcPr>
          <w:p w14:paraId="24ED6C69" w14:textId="77777777" w:rsidR="00393004" w:rsidRPr="00B454A3" w:rsidRDefault="00393004" w:rsidP="00260992">
            <w:pPr>
              <w:rPr>
                <w:rStyle w:val="Table"/>
                <w:rFonts w:ascii="Times New Roman" w:hAnsi="Times New Roman" w:cs="Times New Roman"/>
                <w:spacing w:val="-2"/>
                <w:lang w:val="en-US"/>
              </w:rPr>
            </w:pPr>
          </w:p>
        </w:tc>
        <w:tc>
          <w:tcPr>
            <w:tcW w:w="1620" w:type="dxa"/>
            <w:tcBorders>
              <w:top w:val="single" w:sz="6" w:space="0" w:color="auto"/>
              <w:left w:val="single" w:sz="6" w:space="0" w:color="auto"/>
              <w:bottom w:val="single" w:sz="6" w:space="0" w:color="auto"/>
              <w:right w:val="nil"/>
            </w:tcBorders>
          </w:tcPr>
          <w:p w14:paraId="24ED6C6A" w14:textId="77777777" w:rsidR="00393004" w:rsidRPr="00B454A3" w:rsidRDefault="00393004" w:rsidP="00260992">
            <w:pPr>
              <w:spacing w:after="71"/>
              <w:rPr>
                <w:rStyle w:val="Table"/>
                <w:rFonts w:ascii="Times New Roman" w:hAnsi="Times New Roman" w:cs="Times New Roman"/>
                <w:spacing w:val="-2"/>
                <w:lang w:val="en-US"/>
              </w:rPr>
            </w:pPr>
          </w:p>
        </w:tc>
        <w:tc>
          <w:tcPr>
            <w:tcW w:w="1800" w:type="dxa"/>
            <w:tcBorders>
              <w:top w:val="single" w:sz="6" w:space="0" w:color="auto"/>
              <w:left w:val="single" w:sz="6" w:space="0" w:color="auto"/>
              <w:bottom w:val="single" w:sz="6" w:space="0" w:color="auto"/>
              <w:right w:val="nil"/>
            </w:tcBorders>
          </w:tcPr>
          <w:p w14:paraId="24ED6C6B" w14:textId="77777777" w:rsidR="00393004" w:rsidRPr="00B454A3" w:rsidRDefault="00393004" w:rsidP="00260992">
            <w:pPr>
              <w:spacing w:after="71"/>
              <w:rPr>
                <w:rStyle w:val="Table"/>
                <w:rFonts w:ascii="Times New Roman" w:hAnsi="Times New Roman" w:cs="Times New Roman"/>
                <w:spacing w:val="-2"/>
                <w:lang w:val="en-US"/>
              </w:rPr>
            </w:pPr>
          </w:p>
        </w:tc>
        <w:tc>
          <w:tcPr>
            <w:tcW w:w="2430" w:type="dxa"/>
            <w:tcBorders>
              <w:top w:val="single" w:sz="6" w:space="0" w:color="auto"/>
              <w:left w:val="single" w:sz="6" w:space="0" w:color="auto"/>
              <w:bottom w:val="single" w:sz="6" w:space="0" w:color="auto"/>
              <w:right w:val="single" w:sz="6" w:space="0" w:color="auto"/>
            </w:tcBorders>
          </w:tcPr>
          <w:p w14:paraId="24ED6C6C" w14:textId="77777777" w:rsidR="00393004" w:rsidRPr="00B454A3" w:rsidRDefault="00393004" w:rsidP="00260992">
            <w:pPr>
              <w:spacing w:after="71"/>
              <w:rPr>
                <w:rStyle w:val="Table"/>
                <w:rFonts w:ascii="Times New Roman" w:hAnsi="Times New Roman" w:cs="Times New Roman"/>
                <w:spacing w:val="-2"/>
                <w:lang w:val="en-US"/>
              </w:rPr>
            </w:pPr>
          </w:p>
        </w:tc>
      </w:tr>
    </w:tbl>
    <w:p w14:paraId="24ED6C6E" w14:textId="77777777" w:rsidR="00393004" w:rsidRPr="00B454A3" w:rsidRDefault="00393004" w:rsidP="00393004">
      <w:pPr>
        <w:rPr>
          <w:rStyle w:val="Table"/>
          <w:rFonts w:ascii="Times New Roman" w:hAnsi="Times New Roman" w:cs="Times New Roman"/>
          <w:spacing w:val="-2"/>
          <w:lang w:val="en-US"/>
        </w:rPr>
      </w:pPr>
    </w:p>
    <w:p w14:paraId="24ED6C6F" w14:textId="77777777" w:rsidR="00393004" w:rsidRPr="00B454A3" w:rsidRDefault="00393004" w:rsidP="00393004">
      <w:pPr>
        <w:tabs>
          <w:tab w:val="left" w:pos="5238"/>
          <w:tab w:val="left" w:pos="5474"/>
          <w:tab w:val="left" w:pos="9468"/>
        </w:tabs>
        <w:rPr>
          <w:rFonts w:ascii="Times New Roman" w:hAnsi="Times New Roman" w:cs="Times New Roman"/>
          <w:lang w:val="en-US"/>
        </w:rPr>
      </w:pPr>
      <w:r w:rsidRPr="00B454A3">
        <w:rPr>
          <w:rFonts w:ascii="Times New Roman" w:hAnsi="Times New Roman" w:cs="Times New Roman"/>
          <w:i/>
          <w:lang w:val="en-US"/>
        </w:rPr>
        <w:br w:type="page"/>
      </w:r>
    </w:p>
    <w:p w14:paraId="24ED6C70" w14:textId="77777777" w:rsidR="00393004" w:rsidRPr="00B454A3" w:rsidRDefault="00393004" w:rsidP="00393004">
      <w:pPr>
        <w:tabs>
          <w:tab w:val="left" w:pos="5238"/>
          <w:tab w:val="left" w:pos="5474"/>
          <w:tab w:val="left" w:pos="9468"/>
        </w:tabs>
        <w:rPr>
          <w:rFonts w:ascii="Times New Roman" w:hAnsi="Times New Roman" w:cs="Times New Roman"/>
        </w:rPr>
      </w:pPr>
    </w:p>
    <w:tbl>
      <w:tblPr>
        <w:tblW w:w="0" w:type="auto"/>
        <w:tblLayout w:type="fixed"/>
        <w:tblLook w:val="0000" w:firstRow="0" w:lastRow="0" w:firstColumn="0" w:lastColumn="0" w:noHBand="0" w:noVBand="0"/>
      </w:tblPr>
      <w:tblGrid>
        <w:gridCol w:w="9198"/>
      </w:tblGrid>
      <w:tr w:rsidR="00393004" w:rsidRPr="00B454A3" w14:paraId="24ED6C72" w14:textId="77777777" w:rsidTr="00260992">
        <w:trPr>
          <w:trHeight w:val="900"/>
        </w:trPr>
        <w:tc>
          <w:tcPr>
            <w:tcW w:w="9198" w:type="dxa"/>
            <w:tcBorders>
              <w:top w:val="nil"/>
              <w:left w:val="nil"/>
              <w:bottom w:val="nil"/>
              <w:right w:val="nil"/>
            </w:tcBorders>
          </w:tcPr>
          <w:p w14:paraId="24ED6C71" w14:textId="165ACAFC" w:rsidR="00393004" w:rsidRPr="00B454A3" w:rsidRDefault="00393004" w:rsidP="00260992">
            <w:pPr>
              <w:pStyle w:val="SectionIVHeader"/>
              <w:rPr>
                <w:rFonts w:cs="Times New Roman"/>
              </w:rPr>
            </w:pPr>
            <w:r w:rsidRPr="00B454A3">
              <w:rPr>
                <w:rFonts w:cs="Times New Roman"/>
              </w:rPr>
              <w:br w:type="page"/>
            </w:r>
            <w:bookmarkStart w:id="625" w:name="_Toc217483643"/>
            <w:bookmarkStart w:id="626" w:name="_Toc518084520"/>
            <w:bookmarkStart w:id="627" w:name="_Toc519479949"/>
            <w:bookmarkStart w:id="628" w:name="_Toc519481216"/>
            <w:bookmarkStart w:id="629" w:name="_Toc172492046"/>
            <w:bookmarkStart w:id="630" w:name="_Toc208264732"/>
            <w:r w:rsidRPr="00B454A3">
              <w:rPr>
                <w:rStyle w:val="Heading3Char"/>
                <w:rFonts w:ascii="Times New Roman" w:hAnsi="Times New Roman" w:cs="Times New Roman"/>
                <w:color w:val="auto"/>
                <w:sz w:val="40"/>
                <w:szCs w:val="40"/>
                <w:lang w:eastAsia="en-US"/>
              </w:rPr>
              <w:t>Modèle de garantie de soumission (</w:t>
            </w:r>
            <w:r w:rsidR="004F2E3C">
              <w:rPr>
                <w:rStyle w:val="Heading3Char"/>
                <w:rFonts w:ascii="Times New Roman" w:hAnsi="Times New Roman" w:cs="Times New Roman"/>
                <w:color w:val="auto"/>
                <w:sz w:val="40"/>
                <w:szCs w:val="40"/>
                <w:lang w:eastAsia="en-US"/>
              </w:rPr>
              <w:t>à adapter suivant le type d’</w:t>
            </w:r>
            <w:r w:rsidRPr="00B454A3">
              <w:rPr>
                <w:rStyle w:val="Heading3Char"/>
                <w:rFonts w:ascii="Times New Roman" w:hAnsi="Times New Roman" w:cs="Times New Roman"/>
                <w:color w:val="auto"/>
                <w:sz w:val="40"/>
                <w:szCs w:val="40"/>
                <w:lang w:eastAsia="en-US"/>
              </w:rPr>
              <w:t>organisme financier</w:t>
            </w:r>
            <w:r w:rsidR="004F2E3C">
              <w:rPr>
                <w:rStyle w:val="Heading3Char"/>
                <w:rFonts w:ascii="Times New Roman" w:hAnsi="Times New Roman" w:cs="Times New Roman"/>
                <w:color w:val="auto"/>
                <w:sz w:val="40"/>
                <w:szCs w:val="40"/>
                <w:lang w:eastAsia="en-US"/>
              </w:rPr>
              <w:t xml:space="preserve"> agréé garant</w:t>
            </w:r>
            <w:r w:rsidRPr="00B454A3">
              <w:rPr>
                <w:rStyle w:val="Heading3Char"/>
                <w:rFonts w:ascii="Times New Roman" w:hAnsi="Times New Roman" w:cs="Times New Roman"/>
                <w:color w:val="auto"/>
                <w:sz w:val="40"/>
                <w:szCs w:val="40"/>
                <w:lang w:eastAsia="en-US"/>
              </w:rPr>
              <w:t>)</w:t>
            </w:r>
            <w:bookmarkEnd w:id="625"/>
            <w:bookmarkEnd w:id="626"/>
            <w:bookmarkEnd w:id="627"/>
            <w:bookmarkEnd w:id="628"/>
            <w:bookmarkEnd w:id="629"/>
            <w:bookmarkEnd w:id="630"/>
          </w:p>
        </w:tc>
      </w:tr>
    </w:tbl>
    <w:p w14:paraId="24ED6C73" w14:textId="77777777" w:rsidR="00393004" w:rsidRPr="00B454A3" w:rsidRDefault="00393004" w:rsidP="00393004">
      <w:pPr>
        <w:tabs>
          <w:tab w:val="right" w:pos="9000"/>
        </w:tabs>
        <w:rPr>
          <w:rFonts w:ascii="Times New Roman" w:hAnsi="Times New Roman" w:cs="Times New Roman"/>
          <w:b/>
        </w:rPr>
      </w:pPr>
      <w:bookmarkStart w:id="631" w:name="_Toc438266926"/>
      <w:bookmarkStart w:id="632" w:name="_Toc438267900"/>
      <w:bookmarkStart w:id="633" w:name="_Toc438366668"/>
      <w:bookmarkStart w:id="634" w:name="_Toc438954446"/>
      <w:r w:rsidRPr="00B454A3">
        <w:rPr>
          <w:rFonts w:ascii="Times New Roman" w:hAnsi="Times New Roman" w:cs="Times New Roman"/>
          <w:i/>
          <w:iCs/>
        </w:rPr>
        <w:t>[L’organisme financier ou le garant remplit ce modè</w:t>
      </w:r>
      <w:r w:rsidR="00260992" w:rsidRPr="00B454A3">
        <w:rPr>
          <w:rFonts w:ascii="Times New Roman" w:hAnsi="Times New Roman" w:cs="Times New Roman"/>
          <w:i/>
          <w:iCs/>
        </w:rPr>
        <w:t>le de garantie de soumission con</w:t>
      </w:r>
      <w:r w:rsidRPr="00B454A3">
        <w:rPr>
          <w:rFonts w:ascii="Times New Roman" w:hAnsi="Times New Roman" w:cs="Times New Roman"/>
          <w:i/>
          <w:iCs/>
        </w:rPr>
        <w:t>formément aux indications entre crochets]</w:t>
      </w:r>
      <w:r w:rsidRPr="00B454A3">
        <w:rPr>
          <w:rFonts w:ascii="Times New Roman" w:hAnsi="Times New Roman" w:cs="Times New Roman"/>
          <w:b/>
        </w:rPr>
        <w:t xml:space="preserve"> </w:t>
      </w:r>
    </w:p>
    <w:p w14:paraId="24ED6C74" w14:textId="77777777" w:rsidR="00393004" w:rsidRPr="00B454A3" w:rsidRDefault="00393004" w:rsidP="00393004">
      <w:pPr>
        <w:rPr>
          <w:rFonts w:ascii="Times New Roman" w:hAnsi="Times New Roman" w:cs="Times New Roman"/>
          <w:b/>
          <w:sz w:val="22"/>
        </w:rPr>
      </w:pPr>
    </w:p>
    <w:p w14:paraId="443A36AF" w14:textId="77777777" w:rsidR="00B5030C" w:rsidRPr="00B5030C" w:rsidRDefault="00B5030C" w:rsidP="00B5030C">
      <w:pPr>
        <w:suppressAutoHyphens/>
        <w:overflowPunct w:val="0"/>
        <w:autoSpaceDE w:val="0"/>
        <w:autoSpaceDN w:val="0"/>
        <w:adjustRightInd w:val="0"/>
        <w:jc w:val="both"/>
        <w:textAlignment w:val="baseline"/>
        <w:rPr>
          <w:rFonts w:ascii="Arial" w:eastAsia="Times New Roman" w:hAnsi="Arial" w:cs="Arial"/>
          <w:b/>
          <w:sz w:val="22"/>
          <w:lang w:eastAsia="fr-FR"/>
        </w:rPr>
      </w:pPr>
    </w:p>
    <w:p w14:paraId="0850AA86" w14:textId="73A35B93" w:rsidR="00B5030C" w:rsidRPr="00B5030C" w:rsidRDefault="00B5030C" w:rsidP="00B5030C">
      <w:pPr>
        <w:suppressAutoHyphens/>
        <w:overflowPunct w:val="0"/>
        <w:autoSpaceDE w:val="0"/>
        <w:autoSpaceDN w:val="0"/>
        <w:adjustRightInd w:val="0"/>
        <w:jc w:val="both"/>
        <w:textAlignment w:val="baseline"/>
        <w:rPr>
          <w:rFonts w:ascii="Times New Roman" w:eastAsia="Times New Roman" w:hAnsi="Times New Roman" w:cs="Arial"/>
          <w:bCs/>
          <w:i/>
          <w:iCs/>
          <w:lang w:eastAsia="fr-FR"/>
        </w:rPr>
      </w:pPr>
      <w:r w:rsidRPr="00B5030C">
        <w:rPr>
          <w:rFonts w:ascii="Times New Roman" w:eastAsia="Times New Roman" w:hAnsi="Times New Roman" w:cs="Arial"/>
          <w:bCs/>
          <w:i/>
          <w:iCs/>
          <w:lang w:eastAsia="fr-FR"/>
        </w:rPr>
        <w:t>[Insérer le nom de l</w:t>
      </w:r>
      <w:r>
        <w:rPr>
          <w:rFonts w:ascii="Times New Roman" w:eastAsia="Times New Roman" w:hAnsi="Times New Roman" w:cs="Arial"/>
          <w:bCs/>
          <w:i/>
          <w:iCs/>
          <w:lang w:eastAsia="fr-FR"/>
        </w:rPr>
        <w:t>’organisme financier</w:t>
      </w:r>
      <w:r w:rsidRPr="00B5030C">
        <w:rPr>
          <w:rFonts w:ascii="Times New Roman" w:eastAsia="Times New Roman" w:hAnsi="Times New Roman" w:cs="Arial"/>
          <w:bCs/>
          <w:i/>
          <w:iCs/>
          <w:lang w:eastAsia="fr-FR"/>
        </w:rPr>
        <w:t>, et l’adresse de l’agence émettrice]</w:t>
      </w:r>
    </w:p>
    <w:p w14:paraId="19AA8D15" w14:textId="77777777" w:rsidR="00B5030C" w:rsidRPr="00B5030C" w:rsidRDefault="00B5030C" w:rsidP="00B5030C">
      <w:pPr>
        <w:suppressAutoHyphens/>
        <w:overflowPunct w:val="0"/>
        <w:autoSpaceDE w:val="0"/>
        <w:autoSpaceDN w:val="0"/>
        <w:adjustRightInd w:val="0"/>
        <w:jc w:val="both"/>
        <w:textAlignment w:val="baseline"/>
        <w:rPr>
          <w:rFonts w:ascii="Times New Roman" w:eastAsia="Times New Roman" w:hAnsi="Times New Roman" w:cs="Arial"/>
          <w:bCs/>
          <w:i/>
          <w:iCs/>
          <w:lang w:eastAsia="fr-FR"/>
        </w:rPr>
      </w:pPr>
    </w:p>
    <w:p w14:paraId="3EF30D29" w14:textId="77777777" w:rsidR="00B5030C" w:rsidRPr="00B5030C" w:rsidRDefault="00B5030C" w:rsidP="00B5030C">
      <w:pPr>
        <w:suppressAutoHyphens/>
        <w:overflowPunct w:val="0"/>
        <w:autoSpaceDE w:val="0"/>
        <w:autoSpaceDN w:val="0"/>
        <w:adjustRightInd w:val="0"/>
        <w:jc w:val="both"/>
        <w:textAlignment w:val="baseline"/>
        <w:rPr>
          <w:rFonts w:ascii="Times New Roman" w:eastAsia="Times New Roman" w:hAnsi="Times New Roman" w:cs="Arial"/>
          <w:bCs/>
          <w:i/>
          <w:iCs/>
          <w:lang w:eastAsia="fr-FR"/>
        </w:rPr>
      </w:pPr>
      <w:r w:rsidRPr="00B5030C">
        <w:rPr>
          <w:rFonts w:ascii="Times New Roman" w:eastAsia="Times New Roman" w:hAnsi="Times New Roman" w:cs="Arial"/>
          <w:bCs/>
          <w:i/>
          <w:iCs/>
          <w:lang w:eastAsia="fr-FR"/>
        </w:rPr>
        <w:t xml:space="preserve">Bénéficiaire : [Insérer nom et adresse de l’Autorité contractante] </w:t>
      </w:r>
    </w:p>
    <w:p w14:paraId="0D4CB005" w14:textId="77777777" w:rsidR="00B5030C" w:rsidRPr="00B5030C" w:rsidRDefault="00B5030C" w:rsidP="00B5030C">
      <w:pPr>
        <w:suppressAutoHyphens/>
        <w:overflowPunct w:val="0"/>
        <w:autoSpaceDE w:val="0"/>
        <w:autoSpaceDN w:val="0"/>
        <w:adjustRightInd w:val="0"/>
        <w:jc w:val="both"/>
        <w:textAlignment w:val="baseline"/>
        <w:rPr>
          <w:rFonts w:ascii="Arial" w:eastAsia="Times New Roman" w:hAnsi="Arial" w:cs="Arial"/>
          <w:sz w:val="22"/>
          <w:lang w:eastAsia="fr-FR"/>
        </w:rPr>
      </w:pPr>
    </w:p>
    <w:p w14:paraId="5209664A" w14:textId="77777777" w:rsidR="00B5030C" w:rsidRPr="00B5030C" w:rsidRDefault="00B5030C" w:rsidP="00B5030C">
      <w:pPr>
        <w:suppressAutoHyphens/>
        <w:overflowPunct w:val="0"/>
        <w:autoSpaceDE w:val="0"/>
        <w:autoSpaceDN w:val="0"/>
        <w:adjustRightInd w:val="0"/>
        <w:jc w:val="both"/>
        <w:textAlignment w:val="baseline"/>
        <w:rPr>
          <w:rFonts w:ascii="Times New Roman" w:eastAsia="Times New Roman" w:hAnsi="Times New Roman" w:cs="Arial"/>
          <w:lang w:eastAsia="fr-FR"/>
        </w:rPr>
      </w:pPr>
      <w:r w:rsidRPr="00B5030C">
        <w:rPr>
          <w:rFonts w:ascii="Times New Roman" w:eastAsia="Times New Roman" w:hAnsi="Times New Roman" w:cs="Arial"/>
          <w:lang w:eastAsia="fr-FR"/>
        </w:rPr>
        <w:t xml:space="preserve">Date : </w:t>
      </w:r>
      <w:r w:rsidRPr="00B5030C">
        <w:rPr>
          <w:rFonts w:ascii="Times New Roman" w:eastAsia="Times New Roman" w:hAnsi="Times New Roman" w:cs="Arial"/>
          <w:i/>
          <w:iCs/>
          <w:lang w:eastAsia="fr-FR"/>
        </w:rPr>
        <w:t>[Insérer date]</w:t>
      </w:r>
    </w:p>
    <w:p w14:paraId="4DA600BF" w14:textId="77777777" w:rsidR="00B5030C" w:rsidRPr="00B5030C" w:rsidRDefault="00B5030C" w:rsidP="00B5030C">
      <w:pPr>
        <w:suppressAutoHyphens/>
        <w:overflowPunct w:val="0"/>
        <w:autoSpaceDE w:val="0"/>
        <w:autoSpaceDN w:val="0"/>
        <w:adjustRightInd w:val="0"/>
        <w:jc w:val="both"/>
        <w:textAlignment w:val="baseline"/>
        <w:rPr>
          <w:rFonts w:ascii="Times New Roman" w:eastAsia="Times New Roman" w:hAnsi="Times New Roman" w:cs="Arial"/>
          <w:lang w:eastAsia="fr-FR"/>
        </w:rPr>
      </w:pPr>
    </w:p>
    <w:p w14:paraId="74776D62" w14:textId="77777777" w:rsidR="00B5030C" w:rsidRPr="00B5030C" w:rsidRDefault="00B5030C" w:rsidP="00B5030C">
      <w:pPr>
        <w:suppressAutoHyphens/>
        <w:overflowPunct w:val="0"/>
        <w:autoSpaceDE w:val="0"/>
        <w:autoSpaceDN w:val="0"/>
        <w:adjustRightInd w:val="0"/>
        <w:jc w:val="both"/>
        <w:textAlignment w:val="baseline"/>
        <w:rPr>
          <w:rFonts w:ascii="Times New Roman" w:eastAsia="Times New Roman" w:hAnsi="Times New Roman" w:cs="Arial"/>
          <w:lang w:eastAsia="fr-FR"/>
        </w:rPr>
      </w:pPr>
      <w:r w:rsidRPr="00B5030C">
        <w:rPr>
          <w:rFonts w:ascii="Times New Roman" w:eastAsia="Times New Roman" w:hAnsi="Times New Roman" w:cs="Arial"/>
          <w:b/>
          <w:bCs/>
          <w:lang w:eastAsia="fr-FR"/>
        </w:rPr>
        <w:t>Garantie de soumission no. :</w:t>
      </w:r>
      <w:r w:rsidRPr="00B5030C">
        <w:rPr>
          <w:rFonts w:ascii="Times New Roman" w:eastAsia="Times New Roman" w:hAnsi="Times New Roman" w:cs="Arial"/>
          <w:lang w:eastAsia="fr-FR"/>
        </w:rPr>
        <w:t xml:space="preserve"> </w:t>
      </w:r>
      <w:r w:rsidRPr="00B5030C">
        <w:rPr>
          <w:rFonts w:ascii="Times New Roman" w:eastAsia="Times New Roman" w:hAnsi="Times New Roman" w:cs="Arial"/>
          <w:bCs/>
          <w:i/>
          <w:iCs/>
          <w:lang w:eastAsia="fr-FR"/>
        </w:rPr>
        <w:t>[Insérer N° de garantie]</w:t>
      </w:r>
    </w:p>
    <w:p w14:paraId="24AC4C2D" w14:textId="77777777" w:rsidR="00B5030C" w:rsidRPr="00B5030C" w:rsidRDefault="00B5030C" w:rsidP="00B5030C">
      <w:pPr>
        <w:suppressAutoHyphens/>
        <w:overflowPunct w:val="0"/>
        <w:autoSpaceDE w:val="0"/>
        <w:autoSpaceDN w:val="0"/>
        <w:adjustRightInd w:val="0"/>
        <w:jc w:val="both"/>
        <w:textAlignment w:val="baseline"/>
        <w:rPr>
          <w:rFonts w:ascii="Times New Roman" w:eastAsia="Times New Roman" w:hAnsi="Times New Roman" w:cs="Arial"/>
          <w:lang w:eastAsia="fr-FR"/>
        </w:rPr>
      </w:pPr>
    </w:p>
    <w:p w14:paraId="00F332B1" w14:textId="77777777" w:rsidR="00B5030C" w:rsidRPr="00B5030C" w:rsidRDefault="00B5030C" w:rsidP="00B5030C">
      <w:pPr>
        <w:suppressAutoHyphens/>
        <w:overflowPunct w:val="0"/>
        <w:autoSpaceDE w:val="0"/>
        <w:autoSpaceDN w:val="0"/>
        <w:adjustRightInd w:val="0"/>
        <w:spacing w:after="200"/>
        <w:jc w:val="both"/>
        <w:textAlignment w:val="baseline"/>
        <w:rPr>
          <w:rFonts w:ascii="Times New Roman" w:eastAsia="Times New Roman" w:hAnsi="Times New Roman" w:cs="Arial"/>
          <w:lang w:eastAsia="fr-FR"/>
        </w:rPr>
      </w:pPr>
      <w:r w:rsidRPr="00B5030C">
        <w:rPr>
          <w:rFonts w:ascii="Times New Roman" w:eastAsia="Times New Roman" w:hAnsi="Times New Roman" w:cs="Arial"/>
          <w:lang w:eastAsia="fr-FR"/>
        </w:rPr>
        <w:t xml:space="preserve">Nous avons été informés que </w:t>
      </w:r>
      <w:r w:rsidRPr="00B5030C">
        <w:rPr>
          <w:rFonts w:ascii="Times New Roman" w:eastAsia="Times New Roman" w:hAnsi="Times New Roman" w:cs="Arial"/>
          <w:i/>
          <w:iCs/>
          <w:lang w:eastAsia="fr-FR"/>
        </w:rPr>
        <w:t>[Nom du Candidat]</w:t>
      </w:r>
      <w:r w:rsidRPr="00B5030C">
        <w:rPr>
          <w:rFonts w:ascii="Times New Roman" w:eastAsia="Times New Roman" w:hAnsi="Times New Roman" w:cs="Arial"/>
          <w:lang w:eastAsia="fr-FR"/>
        </w:rPr>
        <w:t xml:space="preserve"> (ci-après dénommé « le Candidat ») a répondu à votre appel d’offres n°.</w:t>
      </w:r>
      <w:r w:rsidRPr="00B5030C">
        <w:rPr>
          <w:rFonts w:ascii="Times New Roman" w:eastAsia="Times New Roman" w:hAnsi="Times New Roman" w:cs="Arial"/>
          <w:i/>
          <w:iCs/>
          <w:lang w:eastAsia="fr-FR"/>
        </w:rPr>
        <w:t xml:space="preserve"> [Insérer n° de l’avis d’appel d’offres]</w:t>
      </w:r>
      <w:r w:rsidRPr="00B5030C">
        <w:rPr>
          <w:rFonts w:ascii="Times New Roman" w:eastAsia="Times New Roman" w:hAnsi="Times New Roman" w:cs="Arial"/>
          <w:lang w:eastAsia="fr-FR"/>
        </w:rPr>
        <w:t xml:space="preserve"> pour la réalisation des Travaux de </w:t>
      </w:r>
      <w:r w:rsidRPr="00B5030C">
        <w:rPr>
          <w:rFonts w:ascii="Times New Roman" w:eastAsia="Times New Roman" w:hAnsi="Times New Roman" w:cs="Arial"/>
          <w:bCs/>
          <w:i/>
          <w:iCs/>
          <w:lang w:eastAsia="fr-FR"/>
        </w:rPr>
        <w:t>[Insérer description des travaux]</w:t>
      </w:r>
      <w:r w:rsidRPr="00B5030C">
        <w:rPr>
          <w:rFonts w:ascii="Times New Roman" w:eastAsia="Times New Roman" w:hAnsi="Times New Roman" w:cs="Arial"/>
          <w:lang w:eastAsia="fr-FR"/>
        </w:rPr>
        <w:t xml:space="preserve"> et vous a soumis son offre en date du </w:t>
      </w:r>
      <w:r w:rsidRPr="00B5030C">
        <w:rPr>
          <w:rFonts w:ascii="Times New Roman" w:eastAsia="Times New Roman" w:hAnsi="Times New Roman" w:cs="Arial"/>
          <w:bCs/>
          <w:i/>
          <w:iCs/>
          <w:lang w:eastAsia="fr-FR"/>
        </w:rPr>
        <w:t>[Insérer date du dépôt de l’offre]</w:t>
      </w:r>
      <w:r w:rsidRPr="00B5030C">
        <w:rPr>
          <w:rFonts w:ascii="Times New Roman" w:eastAsia="Times New Roman" w:hAnsi="Times New Roman" w:cs="Arial"/>
          <w:lang w:eastAsia="fr-FR"/>
        </w:rPr>
        <w:t xml:space="preserve"> (ci-après dénommée « l’Offre »).</w:t>
      </w:r>
    </w:p>
    <w:p w14:paraId="0CEC69B3" w14:textId="77777777" w:rsidR="00B5030C" w:rsidRPr="00B5030C" w:rsidRDefault="00B5030C" w:rsidP="00B5030C">
      <w:pPr>
        <w:suppressAutoHyphens/>
        <w:overflowPunct w:val="0"/>
        <w:autoSpaceDE w:val="0"/>
        <w:autoSpaceDN w:val="0"/>
        <w:adjustRightInd w:val="0"/>
        <w:spacing w:after="200"/>
        <w:jc w:val="both"/>
        <w:textAlignment w:val="baseline"/>
        <w:rPr>
          <w:rFonts w:ascii="Times New Roman" w:eastAsia="Times New Roman" w:hAnsi="Times New Roman" w:cs="Arial"/>
          <w:lang w:eastAsia="fr-FR"/>
        </w:rPr>
      </w:pPr>
      <w:r w:rsidRPr="00B5030C">
        <w:rPr>
          <w:rFonts w:ascii="Times New Roman" w:eastAsia="Times New Roman" w:hAnsi="Times New Roman" w:cs="Arial"/>
          <w:lang w:eastAsia="fr-FR"/>
        </w:rPr>
        <w:t>En vertu des dispositions du dossier d’Appel d’offres, l’Offre doit être accompagnée d’une garantie de soumission.</w:t>
      </w:r>
    </w:p>
    <w:p w14:paraId="649FB0BF" w14:textId="42E360E1" w:rsidR="00B5030C" w:rsidRPr="00B5030C" w:rsidRDefault="00B5030C" w:rsidP="00B5030C">
      <w:pPr>
        <w:suppressAutoHyphens/>
        <w:overflowPunct w:val="0"/>
        <w:autoSpaceDE w:val="0"/>
        <w:autoSpaceDN w:val="0"/>
        <w:adjustRightInd w:val="0"/>
        <w:spacing w:after="200"/>
        <w:jc w:val="both"/>
        <w:textAlignment w:val="baseline"/>
        <w:rPr>
          <w:rFonts w:ascii="Times New Roman" w:eastAsia="Times New Roman" w:hAnsi="Times New Roman" w:cs="Arial"/>
          <w:b/>
          <w:lang w:eastAsia="fr-FR"/>
        </w:rPr>
      </w:pPr>
      <w:r w:rsidRPr="00B5030C">
        <w:rPr>
          <w:rFonts w:ascii="Times New Roman" w:eastAsia="Times New Roman" w:hAnsi="Times New Roman" w:cs="Arial"/>
          <w:lang w:eastAsia="fr-FR"/>
        </w:rPr>
        <w:t xml:space="preserve">A la demande du Candidat, nous </w:t>
      </w:r>
      <w:r w:rsidRPr="00B5030C">
        <w:rPr>
          <w:rFonts w:ascii="Times New Roman" w:eastAsia="Times New Roman" w:hAnsi="Times New Roman" w:cs="Arial"/>
          <w:bCs/>
          <w:i/>
          <w:iCs/>
          <w:lang w:eastAsia="fr-FR"/>
        </w:rPr>
        <w:t>[Insérer nom de l</w:t>
      </w:r>
      <w:r w:rsidR="004F2E3C">
        <w:rPr>
          <w:rFonts w:ascii="Times New Roman" w:eastAsia="Times New Roman" w:hAnsi="Times New Roman" w:cs="Arial"/>
          <w:bCs/>
          <w:i/>
          <w:iCs/>
          <w:lang w:eastAsia="fr-FR"/>
        </w:rPr>
        <w:t>’organisme financier garant</w:t>
      </w:r>
      <w:r w:rsidRPr="00B5030C">
        <w:rPr>
          <w:rFonts w:ascii="Times New Roman" w:eastAsia="Times New Roman" w:hAnsi="Times New Roman" w:cs="Arial"/>
          <w:bCs/>
          <w:i/>
          <w:iCs/>
          <w:lang w:eastAsia="fr-FR"/>
        </w:rPr>
        <w:t>]</w:t>
      </w:r>
      <w:r w:rsidRPr="00B5030C">
        <w:rPr>
          <w:rFonts w:ascii="Times New Roman" w:eastAsia="Times New Roman" w:hAnsi="Times New Roman" w:cs="Arial"/>
          <w:lang w:eastAsia="fr-FR"/>
        </w:rPr>
        <w:t xml:space="preserve"> nous engageons par la présente, sans réserve et irrévocablement, à vous payer à première demande, toutes </w:t>
      </w:r>
      <w:proofErr w:type="gramStart"/>
      <w:r w:rsidRPr="00B5030C">
        <w:rPr>
          <w:rFonts w:ascii="Times New Roman" w:eastAsia="Times New Roman" w:hAnsi="Times New Roman" w:cs="Arial"/>
          <w:lang w:eastAsia="fr-FR"/>
        </w:rPr>
        <w:t>sommes</w:t>
      </w:r>
      <w:proofErr w:type="gramEnd"/>
      <w:r w:rsidRPr="00B5030C">
        <w:rPr>
          <w:rFonts w:ascii="Times New Roman" w:eastAsia="Times New Roman" w:hAnsi="Times New Roman" w:cs="Arial"/>
          <w:lang w:eastAsia="fr-FR"/>
        </w:rPr>
        <w:t xml:space="preserve"> d’argent que vous pourriez réclamer dans la limite de </w:t>
      </w:r>
      <w:r w:rsidRPr="00B5030C">
        <w:rPr>
          <w:rFonts w:ascii="Times New Roman" w:eastAsia="Times New Roman" w:hAnsi="Times New Roman" w:cs="Arial"/>
          <w:bCs/>
          <w:lang w:eastAsia="fr-FR"/>
        </w:rPr>
        <w:t>[</w:t>
      </w:r>
      <w:r w:rsidRPr="00B5030C">
        <w:rPr>
          <w:rFonts w:ascii="Times New Roman" w:eastAsia="Times New Roman" w:hAnsi="Times New Roman" w:cs="Arial"/>
          <w:i/>
          <w:lang w:eastAsia="fr-FR"/>
        </w:rPr>
        <w:t>Insérer la somme en FCFA ou un montant équivalent dans une monnaie internationale librement convertible].</w:t>
      </w:r>
      <w:r w:rsidRPr="00B5030C">
        <w:rPr>
          <w:rFonts w:ascii="Times New Roman" w:eastAsia="Times New Roman" w:hAnsi="Times New Roman" w:cs="Arial"/>
          <w:iCs/>
          <w:lang w:eastAsia="fr-FR"/>
        </w:rPr>
        <w:t xml:space="preserve"> _____________</w:t>
      </w:r>
      <w:r w:rsidRPr="00B5030C">
        <w:rPr>
          <w:rFonts w:ascii="Times New Roman" w:eastAsia="Times New Roman" w:hAnsi="Times New Roman" w:cs="Arial"/>
          <w:i/>
          <w:lang w:eastAsia="fr-FR"/>
        </w:rPr>
        <w:t xml:space="preserve"> </w:t>
      </w:r>
      <w:r w:rsidRPr="00B5030C">
        <w:rPr>
          <w:rFonts w:ascii="Times New Roman" w:eastAsia="Times New Roman" w:hAnsi="Times New Roman" w:cs="Arial"/>
          <w:iCs/>
          <w:lang w:eastAsia="fr-FR"/>
        </w:rPr>
        <w:t>[</w:t>
      </w:r>
      <w:r w:rsidRPr="00B5030C">
        <w:rPr>
          <w:rFonts w:ascii="Times New Roman" w:eastAsia="Times New Roman" w:hAnsi="Times New Roman" w:cs="Arial"/>
          <w:i/>
          <w:lang w:eastAsia="fr-FR"/>
        </w:rPr>
        <w:t>Insérer la somme en lettres</w:t>
      </w:r>
      <w:r w:rsidRPr="00B5030C">
        <w:rPr>
          <w:rFonts w:ascii="Times New Roman" w:eastAsia="Times New Roman" w:hAnsi="Times New Roman" w:cs="Arial"/>
          <w:iCs/>
          <w:lang w:eastAsia="fr-FR"/>
        </w:rPr>
        <w:t>].</w:t>
      </w:r>
    </w:p>
    <w:p w14:paraId="5D4C87FB" w14:textId="77777777" w:rsidR="00B5030C" w:rsidRPr="00B5030C" w:rsidRDefault="00B5030C" w:rsidP="00B5030C">
      <w:pPr>
        <w:suppressAutoHyphens/>
        <w:overflowPunct w:val="0"/>
        <w:autoSpaceDE w:val="0"/>
        <w:autoSpaceDN w:val="0"/>
        <w:adjustRightInd w:val="0"/>
        <w:jc w:val="both"/>
        <w:textAlignment w:val="baseline"/>
        <w:rPr>
          <w:rFonts w:ascii="Times New Roman" w:eastAsia="Times New Roman" w:hAnsi="Times New Roman" w:cs="Arial"/>
          <w:lang w:eastAsia="fr-FR"/>
        </w:rPr>
      </w:pPr>
      <w:r w:rsidRPr="00B5030C">
        <w:rPr>
          <w:rFonts w:ascii="Times New Roman" w:eastAsia="Times New Roman" w:hAnsi="Times New Roman" w:cs="Arial"/>
          <w:lang w:eastAsia="fr-FR"/>
        </w:rPr>
        <w:t>Votre demande en paiement doit être accompagnée d’une déclaration attestant que le Candidat n'a pas exécuté une des obligations auxquelles il est tenu en vertu de l’Offre, à savoir :</w:t>
      </w:r>
    </w:p>
    <w:p w14:paraId="5C09A29D" w14:textId="77777777" w:rsidR="00B5030C" w:rsidRPr="00B5030C" w:rsidRDefault="00B5030C" w:rsidP="00B5030C">
      <w:pPr>
        <w:suppressAutoHyphens/>
        <w:overflowPunct w:val="0"/>
        <w:autoSpaceDE w:val="0"/>
        <w:autoSpaceDN w:val="0"/>
        <w:adjustRightInd w:val="0"/>
        <w:jc w:val="both"/>
        <w:textAlignment w:val="baseline"/>
        <w:rPr>
          <w:rFonts w:ascii="Times New Roman" w:eastAsia="Times New Roman" w:hAnsi="Times New Roman" w:cs="Arial"/>
          <w:lang w:eastAsia="fr-FR"/>
        </w:rPr>
      </w:pPr>
    </w:p>
    <w:p w14:paraId="78B05997" w14:textId="77777777" w:rsidR="00B5030C" w:rsidRPr="00B5030C" w:rsidRDefault="00B5030C" w:rsidP="00F80538">
      <w:pPr>
        <w:numPr>
          <w:ilvl w:val="0"/>
          <w:numId w:val="58"/>
        </w:numPr>
        <w:suppressAutoHyphens/>
        <w:overflowPunct w:val="0"/>
        <w:autoSpaceDE w:val="0"/>
        <w:autoSpaceDN w:val="0"/>
        <w:adjustRightInd w:val="0"/>
        <w:jc w:val="both"/>
        <w:textAlignment w:val="baseline"/>
        <w:rPr>
          <w:rFonts w:ascii="Times New Roman" w:eastAsia="Times New Roman" w:hAnsi="Times New Roman" w:cs="Arial"/>
          <w:lang w:eastAsia="fr-FR"/>
        </w:rPr>
      </w:pPr>
      <w:proofErr w:type="gramStart"/>
      <w:r w:rsidRPr="00B5030C">
        <w:rPr>
          <w:rFonts w:ascii="Times New Roman" w:eastAsia="Times New Roman" w:hAnsi="Times New Roman" w:cs="Arial"/>
          <w:lang w:eastAsia="fr-FR"/>
        </w:rPr>
        <w:t>s’il</w:t>
      </w:r>
      <w:proofErr w:type="gramEnd"/>
      <w:r w:rsidRPr="00B5030C">
        <w:rPr>
          <w:rFonts w:ascii="Times New Roman" w:eastAsia="Times New Roman" w:hAnsi="Times New Roman" w:cs="Arial"/>
          <w:lang w:eastAsia="fr-FR"/>
        </w:rPr>
        <w:t xml:space="preserve"> retire l’Offre pendant la période de validité qu’il a spécifiée dans la lettre de soumission de l’offre; ou</w:t>
      </w:r>
    </w:p>
    <w:p w14:paraId="206A0007" w14:textId="77777777" w:rsidR="00B5030C" w:rsidRPr="00B5030C" w:rsidRDefault="00B5030C" w:rsidP="00B5030C">
      <w:pPr>
        <w:suppressAutoHyphens/>
        <w:overflowPunct w:val="0"/>
        <w:autoSpaceDE w:val="0"/>
        <w:autoSpaceDN w:val="0"/>
        <w:adjustRightInd w:val="0"/>
        <w:jc w:val="both"/>
        <w:textAlignment w:val="baseline"/>
        <w:rPr>
          <w:rFonts w:ascii="Times New Roman" w:eastAsia="Times New Roman" w:hAnsi="Times New Roman" w:cs="Arial"/>
          <w:lang w:eastAsia="fr-FR"/>
        </w:rPr>
      </w:pPr>
    </w:p>
    <w:p w14:paraId="1D8FBDEC" w14:textId="77777777" w:rsidR="00B5030C" w:rsidRPr="0062524E" w:rsidRDefault="00B5030C" w:rsidP="00F80538">
      <w:pPr>
        <w:numPr>
          <w:ilvl w:val="0"/>
          <w:numId w:val="58"/>
        </w:numPr>
        <w:suppressAutoHyphens/>
        <w:overflowPunct w:val="0"/>
        <w:autoSpaceDE w:val="0"/>
        <w:autoSpaceDN w:val="0"/>
        <w:adjustRightInd w:val="0"/>
        <w:jc w:val="both"/>
        <w:textAlignment w:val="baseline"/>
        <w:rPr>
          <w:rFonts w:ascii="Times New Roman" w:eastAsia="Times New Roman" w:hAnsi="Times New Roman" w:cs="Arial"/>
          <w:lang w:eastAsia="fr-FR"/>
        </w:rPr>
      </w:pPr>
      <w:proofErr w:type="gramStart"/>
      <w:r w:rsidRPr="0062524E">
        <w:rPr>
          <w:rFonts w:ascii="Times New Roman" w:eastAsia="Times New Roman" w:hAnsi="Times New Roman" w:cs="Arial"/>
          <w:lang w:eastAsia="fr-FR"/>
        </w:rPr>
        <w:t>si ,</w:t>
      </w:r>
      <w:proofErr w:type="gramEnd"/>
      <w:r w:rsidRPr="0062524E">
        <w:rPr>
          <w:rFonts w:ascii="Times New Roman" w:eastAsia="Times New Roman" w:hAnsi="Times New Roman" w:cs="Arial"/>
          <w:lang w:eastAsia="fr-FR"/>
        </w:rPr>
        <w:t xml:space="preserve"> s’étant vu notifier l’acceptation de l’Offre par l’Autorité contractante pendant la période de validité telle qu’indiquée dans la lettre de soumission de l’offre ou prorogée par l’Autorité contractante avant l’expiration de cette période, il:</w:t>
      </w:r>
    </w:p>
    <w:p w14:paraId="2E75D51C" w14:textId="77777777" w:rsidR="00B5030C" w:rsidRPr="0062524E" w:rsidRDefault="00B5030C" w:rsidP="00B5030C">
      <w:pPr>
        <w:suppressAutoHyphens/>
        <w:overflowPunct w:val="0"/>
        <w:autoSpaceDE w:val="0"/>
        <w:autoSpaceDN w:val="0"/>
        <w:adjustRightInd w:val="0"/>
        <w:jc w:val="both"/>
        <w:textAlignment w:val="baseline"/>
        <w:rPr>
          <w:rFonts w:ascii="Times New Roman" w:eastAsia="Times New Roman" w:hAnsi="Times New Roman" w:cs="Arial"/>
          <w:lang w:eastAsia="fr-FR"/>
        </w:rPr>
      </w:pPr>
    </w:p>
    <w:p w14:paraId="797D6CDC" w14:textId="77777777" w:rsidR="00B5030C" w:rsidRPr="0062524E" w:rsidRDefault="00B5030C" w:rsidP="00F80538">
      <w:pPr>
        <w:numPr>
          <w:ilvl w:val="1"/>
          <w:numId w:val="58"/>
        </w:numPr>
        <w:suppressAutoHyphens/>
        <w:overflowPunct w:val="0"/>
        <w:autoSpaceDE w:val="0"/>
        <w:autoSpaceDN w:val="0"/>
        <w:adjustRightInd w:val="0"/>
        <w:jc w:val="both"/>
        <w:textAlignment w:val="baseline"/>
        <w:rPr>
          <w:rFonts w:ascii="Times New Roman" w:eastAsia="Times New Roman" w:hAnsi="Times New Roman" w:cs="Arial"/>
          <w:lang w:eastAsia="fr-FR"/>
        </w:rPr>
      </w:pPr>
      <w:proofErr w:type="gramStart"/>
      <w:r w:rsidRPr="0062524E">
        <w:rPr>
          <w:rFonts w:ascii="Times New Roman" w:eastAsia="Times New Roman" w:hAnsi="Times New Roman" w:cs="Arial"/>
          <w:lang w:eastAsia="fr-FR"/>
        </w:rPr>
        <w:t>ne</w:t>
      </w:r>
      <w:proofErr w:type="gramEnd"/>
      <w:r w:rsidRPr="0062524E">
        <w:rPr>
          <w:rFonts w:ascii="Times New Roman" w:eastAsia="Times New Roman" w:hAnsi="Times New Roman" w:cs="Arial"/>
          <w:lang w:eastAsia="fr-FR"/>
        </w:rPr>
        <w:t xml:space="preserve"> signe pas le Marché ; </w:t>
      </w:r>
    </w:p>
    <w:p w14:paraId="5BC61E05" w14:textId="7662B34A" w:rsidR="00B5030C" w:rsidRPr="0062524E" w:rsidRDefault="00B5030C" w:rsidP="00F80538">
      <w:pPr>
        <w:numPr>
          <w:ilvl w:val="1"/>
          <w:numId w:val="58"/>
        </w:numPr>
        <w:suppressAutoHyphens/>
        <w:overflowPunct w:val="0"/>
        <w:autoSpaceDE w:val="0"/>
        <w:autoSpaceDN w:val="0"/>
        <w:adjustRightInd w:val="0"/>
        <w:jc w:val="both"/>
        <w:textAlignment w:val="baseline"/>
        <w:rPr>
          <w:rFonts w:ascii="Times New Roman" w:eastAsia="Times New Roman" w:hAnsi="Times New Roman" w:cs="Arial"/>
          <w:sz w:val="26"/>
          <w:szCs w:val="26"/>
          <w:lang w:eastAsia="fr-FR"/>
        </w:rPr>
      </w:pPr>
      <w:proofErr w:type="gramStart"/>
      <w:r w:rsidRPr="0062524E">
        <w:rPr>
          <w:rFonts w:ascii="Times New Roman" w:eastAsia="Times New Roman" w:hAnsi="Times New Roman" w:cs="Arial"/>
          <w:sz w:val="26"/>
          <w:szCs w:val="26"/>
          <w:lang w:eastAsia="fr-FR"/>
        </w:rPr>
        <w:t>signe</w:t>
      </w:r>
      <w:proofErr w:type="gramEnd"/>
      <w:r w:rsidRPr="0062524E">
        <w:rPr>
          <w:rFonts w:ascii="Times New Roman" w:eastAsia="Times New Roman" w:hAnsi="Times New Roman" w:cs="Arial"/>
          <w:sz w:val="26"/>
          <w:szCs w:val="26"/>
          <w:lang w:eastAsia="fr-FR"/>
        </w:rPr>
        <w:t xml:space="preserve"> le marché et refuse de l’exécuter ; ou </w:t>
      </w:r>
    </w:p>
    <w:p w14:paraId="5A7A8772" w14:textId="472804A4" w:rsidR="00B5030C" w:rsidRPr="0062524E" w:rsidRDefault="00B5030C" w:rsidP="00F80538">
      <w:pPr>
        <w:numPr>
          <w:ilvl w:val="1"/>
          <w:numId w:val="58"/>
        </w:numPr>
        <w:suppressAutoHyphens/>
        <w:overflowPunct w:val="0"/>
        <w:autoSpaceDE w:val="0"/>
        <w:autoSpaceDN w:val="0"/>
        <w:adjustRightInd w:val="0"/>
        <w:jc w:val="both"/>
        <w:textAlignment w:val="baseline"/>
        <w:rPr>
          <w:rFonts w:ascii="Times New Roman" w:eastAsia="Times New Roman" w:hAnsi="Times New Roman" w:cs="Arial"/>
          <w:lang w:eastAsia="fr-FR"/>
        </w:rPr>
      </w:pPr>
      <w:proofErr w:type="gramStart"/>
      <w:r w:rsidRPr="0062524E">
        <w:rPr>
          <w:rFonts w:ascii="Times New Roman" w:eastAsia="Times New Roman" w:hAnsi="Times New Roman" w:cs="Arial"/>
          <w:lang w:eastAsia="fr-FR"/>
        </w:rPr>
        <w:t>ne</w:t>
      </w:r>
      <w:proofErr w:type="gramEnd"/>
      <w:r w:rsidRPr="0062524E">
        <w:rPr>
          <w:rFonts w:ascii="Times New Roman" w:eastAsia="Times New Roman" w:hAnsi="Times New Roman" w:cs="Arial"/>
          <w:lang w:eastAsia="fr-FR"/>
        </w:rPr>
        <w:t xml:space="preserve"> fournit pas la garantie de bonne exécution du Marché, s’il est tenu de le faire ainsi qu’il est prévu dans les Instructions aux candidats ;</w:t>
      </w:r>
    </w:p>
    <w:p w14:paraId="29AB1441" w14:textId="77777777" w:rsidR="00B5030C" w:rsidRPr="00B5030C" w:rsidRDefault="00B5030C" w:rsidP="00B5030C">
      <w:pPr>
        <w:ind w:left="1080"/>
        <w:rPr>
          <w:rFonts w:ascii="Times New Roman" w:eastAsia="Times New Roman" w:hAnsi="Times New Roman" w:cs="Arial"/>
          <w:lang w:eastAsia="fr-FR"/>
        </w:rPr>
      </w:pPr>
    </w:p>
    <w:p w14:paraId="2334D469" w14:textId="77777777" w:rsidR="00B5030C" w:rsidRPr="00B5030C" w:rsidRDefault="00B5030C" w:rsidP="00B5030C">
      <w:pPr>
        <w:suppressAutoHyphens/>
        <w:overflowPunct w:val="0"/>
        <w:autoSpaceDE w:val="0"/>
        <w:autoSpaceDN w:val="0"/>
        <w:adjustRightInd w:val="0"/>
        <w:jc w:val="both"/>
        <w:textAlignment w:val="baseline"/>
        <w:rPr>
          <w:rFonts w:ascii="Times New Roman" w:eastAsia="Times New Roman" w:hAnsi="Times New Roman" w:cs="Arial"/>
          <w:lang w:eastAsia="fr-FR"/>
        </w:rPr>
      </w:pPr>
    </w:p>
    <w:p w14:paraId="3CC58EF8" w14:textId="77777777" w:rsidR="00B5030C" w:rsidRPr="00B5030C" w:rsidRDefault="00B5030C" w:rsidP="00B5030C">
      <w:pPr>
        <w:suppressAutoHyphens/>
        <w:overflowPunct w:val="0"/>
        <w:autoSpaceDE w:val="0"/>
        <w:autoSpaceDN w:val="0"/>
        <w:adjustRightInd w:val="0"/>
        <w:jc w:val="both"/>
        <w:textAlignment w:val="baseline"/>
        <w:rPr>
          <w:rFonts w:ascii="Times New Roman" w:eastAsia="Times New Roman" w:hAnsi="Times New Roman" w:cs="Arial"/>
          <w:lang w:eastAsia="fr-FR"/>
        </w:rPr>
      </w:pPr>
      <w:r w:rsidRPr="00B5030C">
        <w:rPr>
          <w:rFonts w:ascii="Times New Roman" w:eastAsia="Times New Roman" w:hAnsi="Times New Roman" w:cs="Arial"/>
          <w:lang w:eastAsia="fr-FR"/>
        </w:rPr>
        <w:t>La présente garantie expire :</w:t>
      </w:r>
    </w:p>
    <w:p w14:paraId="020A9D3C" w14:textId="77777777" w:rsidR="00B5030C" w:rsidRPr="00B5030C" w:rsidRDefault="00B5030C" w:rsidP="0069477B">
      <w:pPr>
        <w:suppressAutoHyphens/>
        <w:overflowPunct w:val="0"/>
        <w:autoSpaceDE w:val="0"/>
        <w:autoSpaceDN w:val="0"/>
        <w:adjustRightInd w:val="0"/>
        <w:spacing w:after="120"/>
        <w:jc w:val="both"/>
        <w:textAlignment w:val="baseline"/>
        <w:rPr>
          <w:rFonts w:ascii="Times New Roman" w:eastAsia="Times New Roman" w:hAnsi="Times New Roman" w:cs="Arial"/>
          <w:lang w:eastAsia="fr-FR"/>
        </w:rPr>
      </w:pPr>
      <w:r w:rsidRPr="00B5030C">
        <w:rPr>
          <w:rFonts w:ascii="Times New Roman" w:eastAsia="Times New Roman" w:hAnsi="Times New Roman" w:cs="Arial"/>
          <w:lang w:eastAsia="fr-FR"/>
        </w:rPr>
        <w:lastRenderedPageBreak/>
        <w:t xml:space="preserve">(a) si le marché est octroyé au Candidat, lorsque nous recevrons une copie du Marché signé et de la garantie de bonne exécution émise en votre nom, selon les instructions du Candidat ; </w:t>
      </w:r>
      <w:proofErr w:type="gramStart"/>
      <w:r w:rsidRPr="00B5030C">
        <w:rPr>
          <w:rFonts w:ascii="Times New Roman" w:eastAsia="Times New Roman" w:hAnsi="Times New Roman" w:cs="Arial"/>
          <w:lang w:eastAsia="fr-FR"/>
        </w:rPr>
        <w:t>ou</w:t>
      </w:r>
      <w:proofErr w:type="gramEnd"/>
      <w:r w:rsidRPr="00B5030C">
        <w:rPr>
          <w:rFonts w:ascii="Times New Roman" w:eastAsia="Times New Roman" w:hAnsi="Times New Roman" w:cs="Arial"/>
          <w:lang w:eastAsia="fr-FR"/>
        </w:rPr>
        <w:t xml:space="preserve"> </w:t>
      </w:r>
    </w:p>
    <w:p w14:paraId="6C3EB1CE" w14:textId="77777777" w:rsidR="00B5030C" w:rsidRPr="00B5030C" w:rsidRDefault="00B5030C" w:rsidP="00B5030C">
      <w:pPr>
        <w:suppressAutoHyphens/>
        <w:overflowPunct w:val="0"/>
        <w:autoSpaceDE w:val="0"/>
        <w:autoSpaceDN w:val="0"/>
        <w:adjustRightInd w:val="0"/>
        <w:jc w:val="both"/>
        <w:textAlignment w:val="baseline"/>
        <w:rPr>
          <w:rFonts w:ascii="Times New Roman" w:eastAsia="Times New Roman" w:hAnsi="Times New Roman" w:cs="Arial"/>
          <w:lang w:eastAsia="fr-FR"/>
        </w:rPr>
      </w:pPr>
      <w:r w:rsidRPr="00B5030C">
        <w:rPr>
          <w:rFonts w:ascii="Times New Roman" w:eastAsia="Times New Roman" w:hAnsi="Times New Roman" w:cs="Arial"/>
          <w:lang w:eastAsia="fr-FR"/>
        </w:rPr>
        <w:t>(b) si le Marché n’est pas octroyé au Candidat, à la première des dates suivantes : (i) lorsque nous recevrons copie de votre notification au Candidat du nom du candidat retenu, ou (ii) vingt-huit (28) jours après l’expiration du délai de validité de l’Offre [</w:t>
      </w:r>
      <w:r w:rsidRPr="00B5030C">
        <w:rPr>
          <w:rFonts w:ascii="Times New Roman" w:eastAsia="Times New Roman" w:hAnsi="Times New Roman" w:cs="Arial"/>
          <w:i/>
          <w:lang w:eastAsia="fr-FR"/>
        </w:rPr>
        <w:t>Rappeler ce délai spécifié aux DPAO. 90 jours en l’occurrence</w:t>
      </w:r>
      <w:r w:rsidRPr="00B5030C">
        <w:rPr>
          <w:rFonts w:ascii="Times New Roman" w:eastAsia="Times New Roman" w:hAnsi="Times New Roman" w:cs="Arial"/>
          <w:lang w:eastAsia="fr-FR"/>
        </w:rPr>
        <w:t>] ainsi que spécifié au DPAO et dans la lettre de soumission du candidat.</w:t>
      </w:r>
    </w:p>
    <w:p w14:paraId="3C380FB8" w14:textId="77777777" w:rsidR="00B5030C" w:rsidRPr="00B5030C" w:rsidRDefault="00B5030C" w:rsidP="00B5030C">
      <w:pPr>
        <w:suppressAutoHyphens/>
        <w:overflowPunct w:val="0"/>
        <w:autoSpaceDE w:val="0"/>
        <w:autoSpaceDN w:val="0"/>
        <w:adjustRightInd w:val="0"/>
        <w:jc w:val="both"/>
        <w:textAlignment w:val="baseline"/>
        <w:rPr>
          <w:rFonts w:ascii="Times New Roman" w:eastAsia="Times New Roman" w:hAnsi="Times New Roman" w:cs="Arial"/>
          <w:lang w:eastAsia="fr-FR"/>
        </w:rPr>
      </w:pPr>
    </w:p>
    <w:p w14:paraId="4DBFD531" w14:textId="77777777" w:rsidR="00B5030C" w:rsidRPr="0062524E" w:rsidRDefault="00B5030C" w:rsidP="00B5030C">
      <w:pPr>
        <w:suppressAutoHyphens/>
        <w:overflowPunct w:val="0"/>
        <w:autoSpaceDE w:val="0"/>
        <w:autoSpaceDN w:val="0"/>
        <w:adjustRightInd w:val="0"/>
        <w:jc w:val="both"/>
        <w:textAlignment w:val="baseline"/>
        <w:rPr>
          <w:rFonts w:ascii="Times New Roman" w:eastAsia="Times New Roman" w:hAnsi="Times New Roman" w:cs="Arial"/>
          <w:lang w:eastAsia="fr-FR"/>
        </w:rPr>
      </w:pPr>
      <w:r w:rsidRPr="0062524E">
        <w:rPr>
          <w:rFonts w:ascii="Times New Roman" w:eastAsia="Times New Roman" w:hAnsi="Times New Roman" w:cs="Arial"/>
          <w:lang w:eastAsia="fr-FR"/>
        </w:rPr>
        <w:t>Toute demande de paiement au titre de la présente garantie doit être reçue au plus tard à cette date.</w:t>
      </w:r>
    </w:p>
    <w:p w14:paraId="5362A05A" w14:textId="77777777" w:rsidR="00B5030C" w:rsidRPr="0062524E" w:rsidRDefault="00B5030C" w:rsidP="00B5030C">
      <w:pPr>
        <w:suppressAutoHyphens/>
        <w:overflowPunct w:val="0"/>
        <w:autoSpaceDE w:val="0"/>
        <w:autoSpaceDN w:val="0"/>
        <w:adjustRightInd w:val="0"/>
        <w:jc w:val="both"/>
        <w:textAlignment w:val="baseline"/>
        <w:rPr>
          <w:rFonts w:ascii="Times New Roman" w:eastAsia="Times New Roman" w:hAnsi="Times New Roman" w:cs="Arial"/>
          <w:lang w:eastAsia="fr-FR"/>
        </w:rPr>
      </w:pPr>
    </w:p>
    <w:p w14:paraId="09AE7796" w14:textId="28087866" w:rsidR="00B5030C" w:rsidRPr="00B5030C" w:rsidRDefault="00B5030C" w:rsidP="00B5030C">
      <w:pPr>
        <w:suppressAutoHyphens/>
        <w:overflowPunct w:val="0"/>
        <w:autoSpaceDE w:val="0"/>
        <w:autoSpaceDN w:val="0"/>
        <w:adjustRightInd w:val="0"/>
        <w:jc w:val="both"/>
        <w:textAlignment w:val="baseline"/>
        <w:rPr>
          <w:rFonts w:ascii="Times New Roman" w:eastAsia="Times New Roman" w:hAnsi="Times New Roman" w:cs="Arial"/>
          <w:lang w:eastAsia="fr-FR"/>
        </w:rPr>
      </w:pPr>
      <w:r w:rsidRPr="0062524E">
        <w:rPr>
          <w:rFonts w:ascii="Times New Roman" w:eastAsia="Times New Roman" w:hAnsi="Times New Roman" w:cs="Arial"/>
          <w:lang w:eastAsia="fr-FR"/>
        </w:rPr>
        <w:t xml:space="preserve">En tout état de cause, la présente garantie de soumission doit être établie conformément à l’Acte Uniforme OHADA portant organisation des sûretés du 15 décembre 2010, dont les articles 40 et 41 sont respectivement relatifs aux règles de formation de de </w:t>
      </w:r>
      <w:r w:rsidR="00DE4FAB">
        <w:rPr>
          <w:rFonts w:ascii="Times New Roman" w:eastAsia="Times New Roman" w:hAnsi="Times New Roman" w:cs="Arial"/>
          <w:lang w:eastAsia="fr-FR"/>
        </w:rPr>
        <w:t xml:space="preserve">la </w:t>
      </w:r>
      <w:r w:rsidRPr="0062524E">
        <w:rPr>
          <w:rFonts w:ascii="Times New Roman" w:eastAsia="Times New Roman" w:hAnsi="Times New Roman" w:cs="Arial"/>
          <w:lang w:eastAsia="fr-FR"/>
        </w:rPr>
        <w:t>garantie</w:t>
      </w:r>
      <w:r w:rsidR="00DE4FAB">
        <w:rPr>
          <w:rFonts w:ascii="Times New Roman" w:eastAsia="Times New Roman" w:hAnsi="Times New Roman" w:cs="Arial"/>
          <w:lang w:eastAsia="fr-FR"/>
        </w:rPr>
        <w:t xml:space="preserve"> autonome</w:t>
      </w:r>
      <w:r w:rsidRPr="0062524E">
        <w:rPr>
          <w:rFonts w:ascii="Times New Roman" w:eastAsia="Times New Roman" w:hAnsi="Times New Roman" w:cs="Arial"/>
          <w:lang w:eastAsia="fr-FR"/>
        </w:rPr>
        <w:t xml:space="preserve"> (encore appelée garantie à première demande) et à ses mentions obligatoires.</w:t>
      </w:r>
    </w:p>
    <w:p w14:paraId="03DFFAB7" w14:textId="77777777" w:rsidR="00B5030C" w:rsidRPr="00B5030C" w:rsidRDefault="00B5030C" w:rsidP="00B5030C">
      <w:pPr>
        <w:suppressAutoHyphens/>
        <w:overflowPunct w:val="0"/>
        <w:autoSpaceDE w:val="0"/>
        <w:autoSpaceDN w:val="0"/>
        <w:adjustRightInd w:val="0"/>
        <w:jc w:val="both"/>
        <w:textAlignment w:val="baseline"/>
        <w:rPr>
          <w:rFonts w:ascii="Times New Roman" w:eastAsia="Times New Roman" w:hAnsi="Times New Roman" w:cs="Arial"/>
          <w:lang w:eastAsia="fr-FR"/>
        </w:rPr>
      </w:pPr>
    </w:p>
    <w:p w14:paraId="42A1F687" w14:textId="43850595" w:rsidR="00B5030C" w:rsidRPr="00B5030C" w:rsidRDefault="00B5030C" w:rsidP="00B5030C">
      <w:pPr>
        <w:tabs>
          <w:tab w:val="left" w:pos="1188"/>
          <w:tab w:val="left" w:pos="2394"/>
          <w:tab w:val="left" w:pos="4209"/>
          <w:tab w:val="left" w:pos="5238"/>
          <w:tab w:val="left" w:pos="7632"/>
          <w:tab w:val="left" w:pos="7868"/>
          <w:tab w:val="left" w:pos="9468"/>
        </w:tabs>
        <w:suppressAutoHyphens/>
        <w:overflowPunct w:val="0"/>
        <w:autoSpaceDE w:val="0"/>
        <w:autoSpaceDN w:val="0"/>
        <w:adjustRightInd w:val="0"/>
        <w:jc w:val="both"/>
        <w:textAlignment w:val="baseline"/>
        <w:rPr>
          <w:rFonts w:ascii="Times New Roman" w:eastAsia="Times New Roman" w:hAnsi="Times New Roman" w:cs="Arial"/>
          <w:lang w:eastAsia="fr-FR"/>
        </w:rPr>
      </w:pPr>
      <w:r w:rsidRPr="00B5030C">
        <w:rPr>
          <w:rFonts w:ascii="Times New Roman" w:eastAsia="Times New Roman" w:hAnsi="Times New Roman" w:cs="Arial"/>
          <w:lang w:eastAsia="fr-FR"/>
        </w:rPr>
        <w:t xml:space="preserve">Nom : </w:t>
      </w:r>
      <w:r w:rsidRPr="00B5030C">
        <w:rPr>
          <w:rFonts w:ascii="Times New Roman" w:eastAsia="Times New Roman" w:hAnsi="Times New Roman" w:cs="Arial"/>
          <w:i/>
          <w:iCs/>
          <w:lang w:eastAsia="fr-FR"/>
        </w:rPr>
        <w:t>[nom complet de la personne signataire]</w:t>
      </w:r>
      <w:r w:rsidRPr="00B5030C">
        <w:rPr>
          <w:rFonts w:ascii="Times New Roman" w:eastAsia="Times New Roman" w:hAnsi="Times New Roman" w:cs="Arial"/>
          <w:lang w:eastAsia="fr-FR"/>
        </w:rPr>
        <w:t xml:space="preserve"> Titre </w:t>
      </w:r>
      <w:r w:rsidRPr="00B5030C">
        <w:rPr>
          <w:rFonts w:ascii="Times New Roman" w:eastAsia="Times New Roman" w:hAnsi="Times New Roman" w:cs="Arial"/>
          <w:i/>
          <w:iCs/>
          <w:lang w:eastAsia="fr-FR"/>
        </w:rPr>
        <w:t>[capacité juridique de la personne signataire]</w:t>
      </w:r>
    </w:p>
    <w:p w14:paraId="5A7B6DC9" w14:textId="77777777" w:rsidR="00B5030C" w:rsidRPr="00B5030C" w:rsidRDefault="00B5030C" w:rsidP="00B5030C">
      <w:pPr>
        <w:tabs>
          <w:tab w:val="left" w:pos="1188"/>
          <w:tab w:val="left" w:pos="2394"/>
          <w:tab w:val="left" w:pos="4209"/>
          <w:tab w:val="left" w:pos="5238"/>
          <w:tab w:val="left" w:pos="7632"/>
          <w:tab w:val="left" w:pos="7868"/>
          <w:tab w:val="left" w:pos="9468"/>
        </w:tabs>
        <w:suppressAutoHyphens/>
        <w:overflowPunct w:val="0"/>
        <w:autoSpaceDE w:val="0"/>
        <w:autoSpaceDN w:val="0"/>
        <w:adjustRightInd w:val="0"/>
        <w:jc w:val="both"/>
        <w:textAlignment w:val="baseline"/>
        <w:rPr>
          <w:rFonts w:ascii="Times New Roman" w:eastAsia="Times New Roman" w:hAnsi="Times New Roman" w:cs="Arial"/>
          <w:lang w:eastAsia="fr-FR"/>
        </w:rPr>
      </w:pPr>
    </w:p>
    <w:p w14:paraId="4C2FA291" w14:textId="77777777" w:rsidR="00B5030C" w:rsidRPr="00B5030C" w:rsidRDefault="00B5030C" w:rsidP="00B5030C">
      <w:pPr>
        <w:tabs>
          <w:tab w:val="left" w:pos="1188"/>
          <w:tab w:val="left" w:pos="2394"/>
          <w:tab w:val="left" w:pos="4209"/>
          <w:tab w:val="left" w:pos="5238"/>
          <w:tab w:val="left" w:pos="7632"/>
          <w:tab w:val="left" w:pos="7868"/>
          <w:tab w:val="left" w:pos="9468"/>
        </w:tabs>
        <w:overflowPunct w:val="0"/>
        <w:autoSpaceDE w:val="0"/>
        <w:autoSpaceDN w:val="0"/>
        <w:adjustRightInd w:val="0"/>
        <w:jc w:val="both"/>
        <w:textAlignment w:val="baseline"/>
        <w:rPr>
          <w:rFonts w:ascii="Times New Roman" w:eastAsia="Times New Roman" w:hAnsi="Times New Roman" w:cs="Arial"/>
          <w:lang w:eastAsia="fr-FR"/>
        </w:rPr>
      </w:pPr>
      <w:r w:rsidRPr="00B5030C">
        <w:rPr>
          <w:rFonts w:ascii="Times New Roman" w:eastAsia="Times New Roman" w:hAnsi="Times New Roman" w:cs="Arial"/>
          <w:lang w:eastAsia="fr-FR"/>
        </w:rPr>
        <w:t xml:space="preserve">Signé </w:t>
      </w:r>
      <w:r w:rsidRPr="00B5030C">
        <w:rPr>
          <w:rFonts w:ascii="Times New Roman" w:eastAsia="Times New Roman" w:hAnsi="Times New Roman" w:cs="Arial"/>
          <w:i/>
          <w:iCs/>
          <w:lang w:eastAsia="fr-FR"/>
        </w:rPr>
        <w:t>[signature de la personne dont le nom et le titre figurent ci-dessus]</w:t>
      </w:r>
    </w:p>
    <w:p w14:paraId="24ED6C9A" w14:textId="5A7C79C1" w:rsidR="00393004" w:rsidRPr="00B454A3" w:rsidRDefault="00393004" w:rsidP="00B5030C">
      <w:pPr>
        <w:rPr>
          <w:rFonts w:ascii="Times New Roman" w:hAnsi="Times New Roman" w:cs="Times New Roman"/>
        </w:rPr>
      </w:pPr>
    </w:p>
    <w:p w14:paraId="24ED6C9B" w14:textId="77777777" w:rsidR="00393004" w:rsidRPr="00B454A3" w:rsidRDefault="00393004" w:rsidP="00393004">
      <w:pPr>
        <w:rPr>
          <w:rFonts w:ascii="Times New Roman" w:hAnsi="Times New Roman" w:cs="Times New Roman"/>
          <w:i/>
          <w:iCs/>
        </w:rPr>
      </w:pPr>
    </w:p>
    <w:p w14:paraId="24ED6C9C" w14:textId="77777777" w:rsidR="00393004" w:rsidRPr="00B454A3" w:rsidRDefault="00393004" w:rsidP="00393004">
      <w:pPr>
        <w:rPr>
          <w:rFonts w:ascii="Times New Roman" w:hAnsi="Times New Roman" w:cs="Times New Roman"/>
          <w:sz w:val="22"/>
        </w:rPr>
      </w:pPr>
    </w:p>
    <w:p w14:paraId="24ED6C9D" w14:textId="77777777" w:rsidR="00393004" w:rsidRPr="00B454A3" w:rsidRDefault="00393004" w:rsidP="00393004">
      <w:pPr>
        <w:rPr>
          <w:rFonts w:ascii="Times New Roman" w:hAnsi="Times New Roman" w:cs="Times New Roman"/>
          <w:sz w:val="22"/>
        </w:rPr>
      </w:pPr>
    </w:p>
    <w:p w14:paraId="24ED6C9E" w14:textId="77777777" w:rsidR="00393004" w:rsidRPr="00B454A3" w:rsidRDefault="00393004" w:rsidP="00393004">
      <w:pPr>
        <w:rPr>
          <w:rFonts w:ascii="Times New Roman" w:hAnsi="Times New Roman" w:cs="Times New Roman"/>
          <w:sz w:val="22"/>
        </w:rPr>
      </w:pPr>
    </w:p>
    <w:p w14:paraId="24ED6C9F" w14:textId="77777777" w:rsidR="00393004" w:rsidRPr="00B454A3" w:rsidRDefault="00393004" w:rsidP="00393004">
      <w:pPr>
        <w:rPr>
          <w:rFonts w:ascii="Times New Roman" w:hAnsi="Times New Roman" w:cs="Times New Roman"/>
          <w:sz w:val="22"/>
        </w:rPr>
      </w:pPr>
    </w:p>
    <w:p w14:paraId="24ED6CA0" w14:textId="77777777" w:rsidR="00044664" w:rsidRPr="00B454A3" w:rsidRDefault="00393004" w:rsidP="004A5E54">
      <w:pPr>
        <w:tabs>
          <w:tab w:val="left" w:pos="5238"/>
          <w:tab w:val="left" w:pos="5474"/>
          <w:tab w:val="left" w:pos="9468"/>
        </w:tabs>
        <w:rPr>
          <w:rStyle w:val="Heading3Char"/>
          <w:rFonts w:ascii="Times New Roman" w:eastAsiaTheme="minorHAnsi" w:hAnsi="Times New Roman" w:cs="Times New Roman"/>
          <w:color w:val="auto"/>
        </w:rPr>
      </w:pPr>
      <w:r w:rsidRPr="00B454A3">
        <w:rPr>
          <w:rFonts w:ascii="Times New Roman" w:hAnsi="Times New Roman" w:cs="Times New Roman"/>
        </w:rPr>
        <w:br w:type="page"/>
      </w:r>
      <w:bookmarkStart w:id="635" w:name="_Toc217483644"/>
    </w:p>
    <w:bookmarkEnd w:id="635"/>
    <w:p w14:paraId="7B606235" w14:textId="77777777" w:rsidR="004F2E3C" w:rsidRPr="00245A42" w:rsidRDefault="004F2E3C" w:rsidP="004F2E3C">
      <w:pPr>
        <w:tabs>
          <w:tab w:val="center" w:pos="4536"/>
        </w:tabs>
        <w:spacing w:line="360" w:lineRule="auto"/>
        <w:jc w:val="center"/>
        <w:rPr>
          <w:rFonts w:ascii="Times New Roman" w:eastAsia="Arial" w:hAnsi="Times New Roman" w:cs="Times New Roman"/>
          <w:b/>
          <w:sz w:val="20"/>
        </w:rPr>
      </w:pPr>
      <w:r w:rsidRPr="00245A42">
        <w:rPr>
          <w:rFonts w:ascii="Times New Roman" w:eastAsia="Arial" w:hAnsi="Times New Roman" w:cs="Times New Roman"/>
          <w:b/>
          <w:sz w:val="20"/>
        </w:rPr>
        <w:lastRenderedPageBreak/>
        <w:t>REPUBLIQUE TOGOLAISE</w:t>
      </w:r>
    </w:p>
    <w:p w14:paraId="3BA484CA" w14:textId="77777777" w:rsidR="004F2E3C" w:rsidRPr="00245A42" w:rsidRDefault="004F2E3C">
      <w:pPr>
        <w:spacing w:line="360" w:lineRule="auto"/>
        <w:jc w:val="center"/>
        <w:rPr>
          <w:rFonts w:ascii="Times New Roman" w:eastAsia="Arial" w:hAnsi="Times New Roman" w:cs="Times New Roman"/>
          <w:b/>
        </w:rPr>
      </w:pPr>
      <w:r w:rsidRPr="00245A42">
        <w:rPr>
          <w:rFonts w:ascii="Times New Roman" w:eastAsia="Arial" w:hAnsi="Times New Roman" w:cs="Times New Roman"/>
          <w:b/>
          <w:sz w:val="20"/>
        </w:rPr>
        <w:t>Travail–Liberté-Patrie</w:t>
      </w:r>
    </w:p>
    <w:p w14:paraId="318704D6" w14:textId="77777777" w:rsidR="004F2E3C" w:rsidRPr="00245A42" w:rsidRDefault="004F2E3C" w:rsidP="00245A42">
      <w:pPr>
        <w:spacing w:line="360" w:lineRule="auto"/>
        <w:jc w:val="both"/>
        <w:rPr>
          <w:rFonts w:ascii="Times New Roman" w:eastAsia="Arial" w:hAnsi="Times New Roman" w:cs="Times New Roman"/>
          <w:b/>
          <w:sz w:val="8"/>
        </w:rPr>
      </w:pPr>
    </w:p>
    <w:p w14:paraId="23D15C36" w14:textId="77777777" w:rsidR="004F2E3C" w:rsidRPr="00245A42" w:rsidRDefault="004F2E3C" w:rsidP="00245A42">
      <w:pPr>
        <w:tabs>
          <w:tab w:val="center" w:pos="4536"/>
          <w:tab w:val="left" w:pos="8002"/>
        </w:tabs>
        <w:spacing w:line="360" w:lineRule="auto"/>
        <w:jc w:val="both"/>
        <w:rPr>
          <w:rFonts w:ascii="Times New Roman" w:eastAsia="Arial" w:hAnsi="Times New Roman" w:cs="Times New Roman"/>
          <w:b/>
        </w:rPr>
      </w:pPr>
      <w:r w:rsidRPr="00245A42">
        <w:rPr>
          <w:rFonts w:ascii="Times New Roman" w:hAnsi="Times New Roman" w:cs="Times New Roman"/>
        </w:rPr>
        <w:tab/>
      </w:r>
      <w:r w:rsidRPr="00245A42">
        <w:rPr>
          <w:rFonts w:ascii="Times New Roman" w:eastAsia="Calibri" w:hAnsi="Times New Roman" w:cs="Times New Roman"/>
          <w:noProof/>
        </w:rPr>
        <w:drawing>
          <wp:inline distT="0" distB="0" distL="0" distR="0" wp14:anchorId="00E2AC82" wp14:editId="0FF3EF5A">
            <wp:extent cx="1777180" cy="1630680"/>
            <wp:effectExtent l="0" t="0" r="0" b="7620"/>
            <wp:docPr id="2" name="Image 2" descr="AUTORITE DE REGULATION DE LA COMMANDE PUBLIQ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UTORITE DE REGULATION DE LA COMMANDE PUBLIQUE"/>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783397" cy="1636384"/>
                    </a:xfrm>
                    <a:prstGeom prst="rect">
                      <a:avLst/>
                    </a:prstGeom>
                    <a:noFill/>
                    <a:ln>
                      <a:noFill/>
                    </a:ln>
                  </pic:spPr>
                </pic:pic>
              </a:graphicData>
            </a:graphic>
          </wp:inline>
        </w:drawing>
      </w:r>
      <w:r w:rsidRPr="00245A42">
        <w:rPr>
          <w:rFonts w:ascii="Times New Roman" w:hAnsi="Times New Roman" w:cs="Times New Roman"/>
        </w:rPr>
        <w:tab/>
      </w:r>
    </w:p>
    <w:p w14:paraId="31CB4E9F" w14:textId="77777777" w:rsidR="004F2E3C" w:rsidRPr="00245A42" w:rsidRDefault="004F2E3C" w:rsidP="00245A42">
      <w:pPr>
        <w:spacing w:line="360" w:lineRule="auto"/>
        <w:jc w:val="both"/>
        <w:rPr>
          <w:rFonts w:ascii="Times New Roman" w:eastAsia="Arial" w:hAnsi="Times New Roman" w:cs="Times New Roman"/>
          <w:b/>
          <w:sz w:val="2"/>
        </w:rPr>
      </w:pPr>
    </w:p>
    <w:p w14:paraId="5F93FCC8" w14:textId="77777777" w:rsidR="004F2E3C" w:rsidRPr="00245A42" w:rsidRDefault="004F2E3C" w:rsidP="004F2E3C">
      <w:pPr>
        <w:jc w:val="center"/>
        <w:rPr>
          <w:rFonts w:ascii="Times New Roman" w:eastAsia="Arial" w:hAnsi="Times New Roman" w:cs="Times New Roman"/>
          <w:b/>
          <w:i/>
          <w:sz w:val="16"/>
        </w:rPr>
      </w:pPr>
      <w:r w:rsidRPr="00245A42">
        <w:rPr>
          <w:rFonts w:ascii="Times New Roman" w:eastAsia="Arial" w:hAnsi="Times New Roman" w:cs="Times New Roman"/>
          <w:b/>
          <w:i/>
          <w:sz w:val="16"/>
        </w:rPr>
        <w:t>TRANSPARENCE - EQUITE - DEVELOPPEMENT</w:t>
      </w:r>
    </w:p>
    <w:p w14:paraId="4B556863" w14:textId="77777777" w:rsidR="004F2E3C" w:rsidRPr="00245A42" w:rsidRDefault="004F2E3C" w:rsidP="00245A42">
      <w:pPr>
        <w:jc w:val="both"/>
        <w:rPr>
          <w:rFonts w:ascii="Times New Roman" w:eastAsia="Arial" w:hAnsi="Times New Roman" w:cs="Times New Roman"/>
          <w:b/>
          <w:sz w:val="12"/>
        </w:rPr>
      </w:pPr>
    </w:p>
    <w:p w14:paraId="26926EBD" w14:textId="77777777" w:rsidR="004F2E3C" w:rsidRPr="00245A42" w:rsidRDefault="004F2E3C" w:rsidP="004F2E3C">
      <w:pPr>
        <w:jc w:val="center"/>
        <w:rPr>
          <w:rFonts w:ascii="Times New Roman" w:eastAsia="Arial" w:hAnsi="Times New Roman" w:cs="Times New Roman"/>
          <w:b/>
          <w:sz w:val="30"/>
          <w:szCs w:val="30"/>
        </w:rPr>
      </w:pPr>
      <w:r w:rsidRPr="00245A42">
        <w:rPr>
          <w:rFonts w:ascii="Times New Roman" w:eastAsia="Arial" w:hAnsi="Times New Roman" w:cs="Times New Roman"/>
          <w:b/>
          <w:szCs w:val="30"/>
        </w:rPr>
        <w:t>AUTORITE DE REGULATION DES MARCHES PUBLICS</w:t>
      </w:r>
    </w:p>
    <w:p w14:paraId="5AAF1B28" w14:textId="77777777" w:rsidR="004F2E3C" w:rsidRPr="00245A42" w:rsidRDefault="004F2E3C">
      <w:pPr>
        <w:spacing w:line="256" w:lineRule="auto"/>
        <w:jc w:val="center"/>
        <w:rPr>
          <w:rFonts w:ascii="Times New Roman" w:eastAsia="Calibri" w:hAnsi="Times New Roman" w:cs="Times New Roman"/>
          <w:b/>
          <w:sz w:val="12"/>
        </w:rPr>
      </w:pPr>
    </w:p>
    <w:p w14:paraId="0AB1A6D9" w14:textId="77777777" w:rsidR="004F2E3C" w:rsidRPr="00245A42" w:rsidRDefault="004F2E3C">
      <w:pPr>
        <w:spacing w:line="256" w:lineRule="auto"/>
        <w:jc w:val="center"/>
        <w:rPr>
          <w:rFonts w:ascii="Times New Roman" w:eastAsia="Calibri" w:hAnsi="Times New Roman" w:cs="Times New Roman"/>
          <w:b/>
        </w:rPr>
      </w:pPr>
      <w:r w:rsidRPr="00245A42">
        <w:rPr>
          <w:rFonts w:ascii="Times New Roman" w:eastAsia="Calibri" w:hAnsi="Times New Roman" w:cs="Times New Roman"/>
          <w:b/>
        </w:rPr>
        <w:t>FORMULAIRE D’ENGAGEMENT DES SOUMISSIONNAIRES</w:t>
      </w:r>
      <w:r w:rsidRPr="00245A42">
        <w:rPr>
          <w:rFonts w:ascii="Times New Roman" w:eastAsia="Calibri" w:hAnsi="Times New Roman" w:cs="Times New Roman"/>
        </w:rPr>
        <w:t xml:space="preserve"> </w:t>
      </w:r>
      <w:r w:rsidRPr="00245A42">
        <w:rPr>
          <w:rFonts w:ascii="Times New Roman" w:eastAsia="Calibri" w:hAnsi="Times New Roman" w:cs="Times New Roman"/>
        </w:rPr>
        <w:br/>
      </w:r>
      <w:r w:rsidRPr="00245A42">
        <w:rPr>
          <w:rFonts w:ascii="Times New Roman" w:eastAsia="Calibri" w:hAnsi="Times New Roman" w:cs="Times New Roman"/>
          <w:b/>
        </w:rPr>
        <w:t>A RESPECTER LE CODE D’ETHIQUE ET DE DEONTOLOGIE</w:t>
      </w:r>
      <w:r w:rsidRPr="00245A42">
        <w:rPr>
          <w:rFonts w:ascii="Times New Roman" w:eastAsia="Calibri" w:hAnsi="Times New Roman" w:cs="Times New Roman"/>
          <w:b/>
          <w:vertAlign w:val="superscript"/>
        </w:rPr>
        <w:footnoteReference w:id="8"/>
      </w:r>
    </w:p>
    <w:p w14:paraId="5C5A9A16" w14:textId="77777777" w:rsidR="004F2E3C" w:rsidRPr="00245A42" w:rsidRDefault="004F2E3C" w:rsidP="00245A42">
      <w:pPr>
        <w:spacing w:line="256" w:lineRule="auto"/>
        <w:jc w:val="both"/>
        <w:rPr>
          <w:rFonts w:ascii="Times New Roman" w:eastAsia="Calibri" w:hAnsi="Times New Roman" w:cs="Times New Roman"/>
          <w:sz w:val="12"/>
        </w:rPr>
      </w:pPr>
    </w:p>
    <w:p w14:paraId="1AD6343B" w14:textId="77777777" w:rsidR="004F2E3C" w:rsidRPr="00245A42" w:rsidRDefault="004F2E3C" w:rsidP="00245A42">
      <w:pPr>
        <w:spacing w:after="120" w:line="256" w:lineRule="auto"/>
        <w:jc w:val="both"/>
        <w:rPr>
          <w:rFonts w:ascii="Times New Roman" w:eastAsia="Calibri" w:hAnsi="Times New Roman" w:cs="Times New Roman"/>
        </w:rPr>
      </w:pPr>
      <w:r w:rsidRPr="00245A42">
        <w:rPr>
          <w:rFonts w:ascii="Times New Roman" w:eastAsia="Calibri" w:hAnsi="Times New Roman" w:cs="Times New Roman"/>
        </w:rPr>
        <w:t>Nom et Prénoms du soumissionnaire : _____________________________________________</w:t>
      </w:r>
      <w:r w:rsidRPr="00245A42">
        <w:rPr>
          <w:rFonts w:ascii="Times New Roman" w:eastAsia="Calibri" w:hAnsi="Times New Roman" w:cs="Times New Roman"/>
        </w:rPr>
        <w:br/>
        <w:t>Référence de la procédure : _____________________________________________________</w:t>
      </w:r>
      <w:r w:rsidRPr="00245A42">
        <w:rPr>
          <w:rFonts w:ascii="Times New Roman" w:eastAsia="Calibri" w:hAnsi="Times New Roman" w:cs="Times New Roman"/>
        </w:rPr>
        <w:br/>
        <w:t>Je déclare avoir pris connaissance des principes, règles et procédures régissant la passation et l’exécution des marchés publics et plus particulièrement les dispositions du décret n° 2019-097/PR du 08 juillet 2019 portant code d’éthique et de déontologie dans la commande publique, et en avoir saisi le sens et la portée.</w:t>
      </w:r>
    </w:p>
    <w:p w14:paraId="269E870A" w14:textId="77777777" w:rsidR="004F2E3C" w:rsidRPr="00245A42" w:rsidRDefault="004F2E3C" w:rsidP="00245A42">
      <w:pPr>
        <w:spacing w:after="120" w:line="256" w:lineRule="auto"/>
        <w:jc w:val="both"/>
        <w:rPr>
          <w:rFonts w:ascii="Times New Roman" w:eastAsia="Calibri" w:hAnsi="Times New Roman" w:cs="Times New Roman"/>
        </w:rPr>
      </w:pPr>
      <w:r w:rsidRPr="00245A42">
        <w:rPr>
          <w:rFonts w:ascii="Times New Roman" w:eastAsia="Calibri" w:hAnsi="Times New Roman" w:cs="Times New Roman"/>
        </w:rPr>
        <w:t xml:space="preserve">J'adhère aux principes, normes de comportement, règles d’éthique et de déontologie et aux valeurs qui y sont mentionnées avant, pendant la procédure de passation du marché ou après son exécution.  </w:t>
      </w:r>
    </w:p>
    <w:p w14:paraId="2AAF48AD" w14:textId="77777777" w:rsidR="004F2E3C" w:rsidRPr="00245A42" w:rsidRDefault="004F2E3C" w:rsidP="00245A42">
      <w:pPr>
        <w:spacing w:after="120" w:line="256" w:lineRule="auto"/>
        <w:jc w:val="both"/>
        <w:rPr>
          <w:rFonts w:ascii="Times New Roman" w:eastAsia="Calibri" w:hAnsi="Times New Roman" w:cs="Times New Roman"/>
        </w:rPr>
      </w:pPr>
      <w:r w:rsidRPr="00245A42">
        <w:rPr>
          <w:rFonts w:ascii="Times New Roman" w:eastAsia="Calibri" w:hAnsi="Times New Roman" w:cs="Times New Roman"/>
        </w:rPr>
        <w:t xml:space="preserve">Je m'engage à assumer toutes les obligations qui y sont énumérées, notamment en matière de : - - - - - </w:t>
      </w:r>
    </w:p>
    <w:p w14:paraId="2183D79C" w14:textId="77777777" w:rsidR="004F2E3C" w:rsidRPr="00245A42" w:rsidRDefault="004F2E3C" w:rsidP="00052552">
      <w:pPr>
        <w:pStyle w:val="ListParagraph"/>
        <w:numPr>
          <w:ilvl w:val="0"/>
          <w:numId w:val="105"/>
        </w:numPr>
        <w:spacing w:after="80" w:line="257" w:lineRule="auto"/>
        <w:ind w:left="993" w:hanging="284"/>
        <w:contextualSpacing w:val="0"/>
        <w:jc w:val="both"/>
        <w:rPr>
          <w:rFonts w:ascii="Times New Roman" w:eastAsia="Calibri" w:hAnsi="Times New Roman" w:cs="Times New Roman"/>
        </w:rPr>
      </w:pPr>
      <w:proofErr w:type="gramStart"/>
      <w:r w:rsidRPr="00245A42">
        <w:rPr>
          <w:rFonts w:ascii="Times New Roman" w:eastAsia="Calibri" w:hAnsi="Times New Roman" w:cs="Times New Roman"/>
        </w:rPr>
        <w:t>l’exhaustivité</w:t>
      </w:r>
      <w:proofErr w:type="gramEnd"/>
      <w:r w:rsidRPr="00245A42">
        <w:rPr>
          <w:rFonts w:ascii="Times New Roman" w:eastAsia="Calibri" w:hAnsi="Times New Roman" w:cs="Times New Roman"/>
        </w:rPr>
        <w:t xml:space="preserve"> et la véracité des informations fournies aux autorités contractantes ; </w:t>
      </w:r>
    </w:p>
    <w:p w14:paraId="663B7EBC" w14:textId="7644F9DD" w:rsidR="004F2E3C" w:rsidRPr="00052552" w:rsidRDefault="004F2E3C" w:rsidP="00052552">
      <w:pPr>
        <w:pStyle w:val="ListParagraph"/>
        <w:numPr>
          <w:ilvl w:val="0"/>
          <w:numId w:val="105"/>
        </w:numPr>
        <w:spacing w:after="80" w:line="257" w:lineRule="auto"/>
        <w:ind w:left="993" w:hanging="284"/>
        <w:contextualSpacing w:val="0"/>
        <w:jc w:val="both"/>
        <w:rPr>
          <w:rFonts w:ascii="Times New Roman" w:eastAsia="Calibri" w:hAnsi="Times New Roman" w:cs="Times New Roman"/>
        </w:rPr>
      </w:pPr>
      <w:proofErr w:type="gramStart"/>
      <w:r w:rsidRPr="00052552">
        <w:rPr>
          <w:rFonts w:ascii="Times New Roman" w:eastAsia="Calibri" w:hAnsi="Times New Roman" w:cs="Times New Roman"/>
        </w:rPr>
        <w:t>la</w:t>
      </w:r>
      <w:proofErr w:type="gramEnd"/>
      <w:r w:rsidRPr="00052552">
        <w:rPr>
          <w:rFonts w:ascii="Times New Roman" w:eastAsia="Calibri" w:hAnsi="Times New Roman" w:cs="Times New Roman"/>
        </w:rPr>
        <w:t xml:space="preserve"> prohibition de toute atteinte aux règles de la concurrence, notamment, le fractionnement, la surfacturation ou la fausse facturation</w:t>
      </w:r>
      <w:r w:rsidR="00052552">
        <w:rPr>
          <w:rFonts w:ascii="Times New Roman" w:eastAsia="Calibri" w:hAnsi="Times New Roman" w:cs="Times New Roman"/>
        </w:rPr>
        <w:t> </w:t>
      </w:r>
      <w:r w:rsidRPr="00052552">
        <w:rPr>
          <w:rFonts w:ascii="Times New Roman" w:eastAsia="Calibri" w:hAnsi="Times New Roman" w:cs="Times New Roman"/>
        </w:rPr>
        <w:t xml:space="preserve">; </w:t>
      </w:r>
    </w:p>
    <w:p w14:paraId="1860AEC3" w14:textId="20FC463F" w:rsidR="004F2E3C" w:rsidRPr="00052552" w:rsidRDefault="004F2E3C" w:rsidP="00052552">
      <w:pPr>
        <w:pStyle w:val="ListParagraph"/>
        <w:numPr>
          <w:ilvl w:val="0"/>
          <w:numId w:val="105"/>
        </w:numPr>
        <w:spacing w:after="80" w:line="257" w:lineRule="auto"/>
        <w:ind w:left="993" w:hanging="284"/>
        <w:contextualSpacing w:val="0"/>
        <w:jc w:val="both"/>
        <w:rPr>
          <w:rFonts w:ascii="Times New Roman" w:eastAsia="Calibri" w:hAnsi="Times New Roman" w:cs="Times New Roman"/>
        </w:rPr>
      </w:pPr>
      <w:proofErr w:type="gramStart"/>
      <w:r w:rsidRPr="00052552">
        <w:rPr>
          <w:rFonts w:ascii="Times New Roman" w:eastAsia="Calibri" w:hAnsi="Times New Roman" w:cs="Times New Roman"/>
        </w:rPr>
        <w:t>la</w:t>
      </w:r>
      <w:proofErr w:type="gramEnd"/>
      <w:r w:rsidRPr="00052552">
        <w:rPr>
          <w:rFonts w:ascii="Times New Roman" w:eastAsia="Calibri" w:hAnsi="Times New Roman" w:cs="Times New Roman"/>
        </w:rPr>
        <w:t xml:space="preserve"> prohibition de toutes pratiques ou manœuvres frauduleuses, corruptives, collusoires, coercitives ou de toute situation de conflit d’intérêts ou de recours dilatoires ou obstructifs</w:t>
      </w:r>
      <w:r w:rsidR="00052552">
        <w:rPr>
          <w:rFonts w:ascii="Times New Roman" w:eastAsia="Calibri" w:hAnsi="Times New Roman" w:cs="Times New Roman"/>
        </w:rPr>
        <w:t> </w:t>
      </w:r>
      <w:r w:rsidRPr="00052552">
        <w:rPr>
          <w:rFonts w:ascii="Times New Roman" w:eastAsia="Calibri" w:hAnsi="Times New Roman" w:cs="Times New Roman"/>
        </w:rPr>
        <w:t xml:space="preserve">; </w:t>
      </w:r>
    </w:p>
    <w:p w14:paraId="098F0588" w14:textId="2029D2D1" w:rsidR="004F2E3C" w:rsidRPr="00052552" w:rsidRDefault="004F2E3C" w:rsidP="00052552">
      <w:pPr>
        <w:pStyle w:val="ListParagraph"/>
        <w:numPr>
          <w:ilvl w:val="0"/>
          <w:numId w:val="105"/>
        </w:numPr>
        <w:spacing w:after="80" w:line="257" w:lineRule="auto"/>
        <w:ind w:left="993" w:hanging="284"/>
        <w:contextualSpacing w:val="0"/>
        <w:jc w:val="both"/>
        <w:rPr>
          <w:rFonts w:ascii="Times New Roman" w:eastAsia="Calibri" w:hAnsi="Times New Roman" w:cs="Times New Roman"/>
        </w:rPr>
      </w:pPr>
      <w:proofErr w:type="gramStart"/>
      <w:r w:rsidRPr="00052552">
        <w:rPr>
          <w:rFonts w:ascii="Times New Roman" w:eastAsia="Calibri" w:hAnsi="Times New Roman" w:cs="Times New Roman"/>
        </w:rPr>
        <w:t>le</w:t>
      </w:r>
      <w:proofErr w:type="gramEnd"/>
      <w:r w:rsidRPr="00052552">
        <w:rPr>
          <w:rFonts w:ascii="Times New Roman" w:eastAsia="Calibri" w:hAnsi="Times New Roman" w:cs="Times New Roman"/>
        </w:rPr>
        <w:t xml:space="preserve"> respect des délais d’exécution et des prescriptions en matière environnementale de durabilité et sociale</w:t>
      </w:r>
      <w:r w:rsidR="00052552">
        <w:rPr>
          <w:rFonts w:ascii="Times New Roman" w:eastAsia="Calibri" w:hAnsi="Times New Roman" w:cs="Times New Roman"/>
        </w:rPr>
        <w:t> </w:t>
      </w:r>
      <w:r w:rsidRPr="00052552">
        <w:rPr>
          <w:rFonts w:ascii="Times New Roman" w:eastAsia="Calibri" w:hAnsi="Times New Roman" w:cs="Times New Roman"/>
        </w:rPr>
        <w:t xml:space="preserve">; </w:t>
      </w:r>
    </w:p>
    <w:p w14:paraId="4ED3E761" w14:textId="515BF83A" w:rsidR="004F2E3C" w:rsidRPr="00245A42" w:rsidRDefault="004F2E3C" w:rsidP="00052552">
      <w:pPr>
        <w:pStyle w:val="ListParagraph"/>
        <w:numPr>
          <w:ilvl w:val="0"/>
          <w:numId w:val="105"/>
        </w:numPr>
        <w:spacing w:after="120" w:line="256" w:lineRule="auto"/>
        <w:ind w:left="993" w:hanging="284"/>
        <w:jc w:val="both"/>
        <w:rPr>
          <w:rFonts w:ascii="Times New Roman" w:eastAsia="Calibri" w:hAnsi="Times New Roman" w:cs="Times New Roman"/>
        </w:rPr>
      </w:pPr>
      <w:proofErr w:type="gramStart"/>
      <w:r w:rsidRPr="00245A42">
        <w:rPr>
          <w:rFonts w:ascii="Times New Roman" w:eastAsia="Calibri" w:hAnsi="Times New Roman" w:cs="Times New Roman"/>
        </w:rPr>
        <w:t>la</w:t>
      </w:r>
      <w:proofErr w:type="gramEnd"/>
      <w:r w:rsidRPr="00245A42">
        <w:rPr>
          <w:rFonts w:ascii="Times New Roman" w:eastAsia="Calibri" w:hAnsi="Times New Roman" w:cs="Times New Roman"/>
        </w:rPr>
        <w:t xml:space="preserve"> préservation du secret professionnel et de mon indépendance ou de celle de mon personnel</w:t>
      </w:r>
      <w:r w:rsidR="00052552">
        <w:rPr>
          <w:rFonts w:ascii="Times New Roman" w:eastAsia="Calibri" w:hAnsi="Times New Roman" w:cs="Times New Roman"/>
        </w:rPr>
        <w:t> </w:t>
      </w:r>
      <w:r w:rsidRPr="00245A42">
        <w:rPr>
          <w:rFonts w:ascii="Times New Roman" w:eastAsia="Calibri" w:hAnsi="Times New Roman" w:cs="Times New Roman"/>
        </w:rPr>
        <w:t xml:space="preserve">; </w:t>
      </w:r>
    </w:p>
    <w:p w14:paraId="32605E30" w14:textId="77777777" w:rsidR="004F2E3C" w:rsidRPr="00245A42" w:rsidRDefault="004F2E3C" w:rsidP="00245A42">
      <w:pPr>
        <w:spacing w:line="360" w:lineRule="auto"/>
        <w:jc w:val="both"/>
        <w:rPr>
          <w:rFonts w:ascii="Times New Roman" w:eastAsia="Calibri" w:hAnsi="Times New Roman" w:cs="Times New Roman"/>
        </w:rPr>
      </w:pPr>
      <w:r w:rsidRPr="00245A42">
        <w:rPr>
          <w:rFonts w:ascii="Times New Roman" w:eastAsia="Calibri" w:hAnsi="Times New Roman" w:cs="Times New Roman"/>
        </w:rPr>
        <w:lastRenderedPageBreak/>
        <w:t xml:space="preserve">Je confirme que je comprends les conséquences qui peuvent résulter du non-respect des obligations susmentionnées et mon entreprise peut, sans préjudice des sanctions pénales et financières prévues par la réglementation en vigueur : </w:t>
      </w:r>
    </w:p>
    <w:p w14:paraId="360A2B22" w14:textId="77777777" w:rsidR="004F2E3C" w:rsidRPr="00245A42" w:rsidRDefault="004F2E3C" w:rsidP="004F2E3C">
      <w:pPr>
        <w:pStyle w:val="ListParagraph"/>
        <w:numPr>
          <w:ilvl w:val="0"/>
          <w:numId w:val="105"/>
        </w:numPr>
        <w:autoSpaceDE w:val="0"/>
        <w:autoSpaceDN w:val="0"/>
        <w:adjustRightInd w:val="0"/>
        <w:spacing w:line="360" w:lineRule="auto"/>
        <w:jc w:val="both"/>
        <w:rPr>
          <w:rFonts w:ascii="Times New Roman" w:eastAsia="Calibri" w:hAnsi="Times New Roman" w:cs="Times New Roman"/>
        </w:rPr>
      </w:pPr>
      <w:proofErr w:type="gramStart"/>
      <w:r w:rsidRPr="00245A42">
        <w:rPr>
          <w:rFonts w:ascii="Times New Roman" w:eastAsia="Calibri" w:hAnsi="Times New Roman" w:cs="Times New Roman"/>
        </w:rPr>
        <w:t>être</w:t>
      </w:r>
      <w:proofErr w:type="gramEnd"/>
      <w:r w:rsidRPr="00245A42">
        <w:rPr>
          <w:rFonts w:ascii="Times New Roman" w:eastAsia="Calibri" w:hAnsi="Times New Roman" w:cs="Times New Roman"/>
        </w:rPr>
        <w:t xml:space="preserve"> déclarée inéligible des procédures de passation et d’exécution ; </w:t>
      </w:r>
    </w:p>
    <w:p w14:paraId="3F258D12" w14:textId="77777777" w:rsidR="004F2E3C" w:rsidRPr="00245A42" w:rsidRDefault="004F2E3C" w:rsidP="004F2E3C">
      <w:pPr>
        <w:pStyle w:val="ListParagraph"/>
        <w:numPr>
          <w:ilvl w:val="0"/>
          <w:numId w:val="105"/>
        </w:numPr>
        <w:autoSpaceDE w:val="0"/>
        <w:autoSpaceDN w:val="0"/>
        <w:adjustRightInd w:val="0"/>
        <w:spacing w:line="360" w:lineRule="auto"/>
        <w:jc w:val="both"/>
        <w:rPr>
          <w:rFonts w:ascii="Times New Roman" w:eastAsia="Calibri" w:hAnsi="Times New Roman" w:cs="Times New Roman"/>
        </w:rPr>
      </w:pPr>
      <w:proofErr w:type="gramStart"/>
      <w:r w:rsidRPr="00245A42">
        <w:rPr>
          <w:rFonts w:ascii="Times New Roman" w:eastAsia="Calibri" w:hAnsi="Times New Roman" w:cs="Times New Roman"/>
        </w:rPr>
        <w:t>voir</w:t>
      </w:r>
      <w:proofErr w:type="gramEnd"/>
      <w:r w:rsidRPr="00245A42">
        <w:rPr>
          <w:rFonts w:ascii="Times New Roman" w:eastAsia="Calibri" w:hAnsi="Times New Roman" w:cs="Times New Roman"/>
        </w:rPr>
        <w:t xml:space="preserve"> son offre/proposition disqualifiée de l’attribution du marché ; </w:t>
      </w:r>
    </w:p>
    <w:p w14:paraId="1EA1BD97" w14:textId="77777777" w:rsidR="004F2E3C" w:rsidRPr="00245A42" w:rsidRDefault="004F2E3C" w:rsidP="004F2E3C">
      <w:pPr>
        <w:pStyle w:val="ListParagraph"/>
        <w:numPr>
          <w:ilvl w:val="0"/>
          <w:numId w:val="105"/>
        </w:numPr>
        <w:autoSpaceDE w:val="0"/>
        <w:autoSpaceDN w:val="0"/>
        <w:adjustRightInd w:val="0"/>
        <w:spacing w:line="360" w:lineRule="auto"/>
        <w:jc w:val="both"/>
        <w:rPr>
          <w:rFonts w:ascii="Times New Roman" w:eastAsia="Calibri" w:hAnsi="Times New Roman" w:cs="Times New Roman"/>
        </w:rPr>
      </w:pPr>
      <w:proofErr w:type="gramStart"/>
      <w:r w:rsidRPr="00245A42">
        <w:rPr>
          <w:rFonts w:ascii="Times New Roman" w:eastAsia="Calibri" w:hAnsi="Times New Roman" w:cs="Times New Roman"/>
        </w:rPr>
        <w:t>voir</w:t>
      </w:r>
      <w:proofErr w:type="gramEnd"/>
      <w:r w:rsidRPr="00245A42">
        <w:rPr>
          <w:rFonts w:ascii="Times New Roman" w:eastAsia="Calibri" w:hAnsi="Times New Roman" w:cs="Times New Roman"/>
        </w:rPr>
        <w:t xml:space="preserve"> son contrat annulé ou résilié, en cas d’attribution ; </w:t>
      </w:r>
    </w:p>
    <w:p w14:paraId="3DF2F95C" w14:textId="77777777" w:rsidR="004F2E3C" w:rsidRPr="00245A42" w:rsidRDefault="004F2E3C" w:rsidP="004F2E3C">
      <w:pPr>
        <w:pStyle w:val="ListParagraph"/>
        <w:numPr>
          <w:ilvl w:val="0"/>
          <w:numId w:val="105"/>
        </w:numPr>
        <w:autoSpaceDE w:val="0"/>
        <w:autoSpaceDN w:val="0"/>
        <w:adjustRightInd w:val="0"/>
        <w:spacing w:line="360" w:lineRule="auto"/>
        <w:jc w:val="both"/>
        <w:rPr>
          <w:rFonts w:ascii="Times New Roman" w:eastAsia="Calibri" w:hAnsi="Times New Roman" w:cs="Times New Roman"/>
        </w:rPr>
      </w:pPr>
      <w:proofErr w:type="gramStart"/>
      <w:r w:rsidRPr="00245A42">
        <w:rPr>
          <w:rFonts w:ascii="Times New Roman" w:eastAsia="Calibri" w:hAnsi="Times New Roman" w:cs="Times New Roman"/>
        </w:rPr>
        <w:t>être</w:t>
      </w:r>
      <w:proofErr w:type="gramEnd"/>
      <w:r w:rsidRPr="00245A42">
        <w:rPr>
          <w:rFonts w:ascii="Times New Roman" w:eastAsia="Calibri" w:hAnsi="Times New Roman" w:cs="Times New Roman"/>
        </w:rPr>
        <w:t xml:space="preserve"> temporairement ou définitivement exclue des marchés publics. </w:t>
      </w:r>
    </w:p>
    <w:p w14:paraId="2D551E68" w14:textId="77777777" w:rsidR="004F2E3C" w:rsidRPr="00245A42" w:rsidRDefault="004F2E3C" w:rsidP="00245A42">
      <w:pPr>
        <w:spacing w:line="360" w:lineRule="auto"/>
        <w:jc w:val="both"/>
        <w:rPr>
          <w:rFonts w:ascii="Times New Roman" w:eastAsia="Calibri" w:hAnsi="Times New Roman" w:cs="Times New Roman"/>
        </w:rPr>
      </w:pPr>
      <w:r w:rsidRPr="00245A42">
        <w:rPr>
          <w:rFonts w:ascii="Times New Roman" w:eastAsia="Calibri" w:hAnsi="Times New Roman" w:cs="Times New Roman"/>
        </w:rPr>
        <w:t>Je m’engage également à respecter et à faire respecter ces obligations par mes sous-traitants, personnel, consultants, prestataires de service ou fournisseurs, et à permettre à l’ARMP ou à des auditeurs désignés par elle d’accéder à l’ensemble des pièces comptables, registres, fichiers et autre document relatif à la passation et/ou l’exécution du contrat.</w:t>
      </w:r>
    </w:p>
    <w:p w14:paraId="357C4968" w14:textId="77777777" w:rsidR="004F2E3C" w:rsidRPr="00245A42" w:rsidRDefault="004F2E3C" w:rsidP="00052552">
      <w:pPr>
        <w:spacing w:before="240" w:line="360" w:lineRule="auto"/>
        <w:ind w:left="720" w:firstLine="720"/>
        <w:jc w:val="both"/>
        <w:rPr>
          <w:rFonts w:ascii="Times New Roman" w:eastAsia="Calibri" w:hAnsi="Times New Roman" w:cs="Times New Roman"/>
        </w:rPr>
      </w:pPr>
      <w:r w:rsidRPr="00245A42">
        <w:rPr>
          <w:rFonts w:ascii="Times New Roman" w:eastAsia="Calibri" w:hAnsi="Times New Roman" w:cs="Times New Roman"/>
        </w:rPr>
        <w:t>Fait à (lieu et date) : ……………………………………………………</w:t>
      </w:r>
      <w:proofErr w:type="gramStart"/>
      <w:r w:rsidRPr="00245A42">
        <w:rPr>
          <w:rFonts w:ascii="Times New Roman" w:eastAsia="Calibri" w:hAnsi="Times New Roman" w:cs="Times New Roman"/>
        </w:rPr>
        <w:t>…….</w:t>
      </w:r>
      <w:proofErr w:type="gramEnd"/>
      <w:r w:rsidRPr="00245A42">
        <w:rPr>
          <w:rFonts w:ascii="Times New Roman" w:eastAsia="Calibri" w:hAnsi="Times New Roman" w:cs="Times New Roman"/>
        </w:rPr>
        <w:t>.</w:t>
      </w:r>
    </w:p>
    <w:p w14:paraId="7C18FB83" w14:textId="77777777" w:rsidR="004F2E3C" w:rsidRPr="00245A42" w:rsidRDefault="004F2E3C" w:rsidP="00245A42">
      <w:pPr>
        <w:spacing w:line="360" w:lineRule="auto"/>
        <w:ind w:left="1440"/>
        <w:jc w:val="both"/>
        <w:rPr>
          <w:rFonts w:ascii="Times New Roman" w:eastAsia="Calibri" w:hAnsi="Times New Roman" w:cs="Times New Roman"/>
        </w:rPr>
      </w:pPr>
      <w:r w:rsidRPr="00245A42">
        <w:rPr>
          <w:rFonts w:ascii="Times New Roman" w:eastAsia="Calibri" w:hAnsi="Times New Roman" w:cs="Times New Roman"/>
        </w:rPr>
        <w:t>Nom de la personne dûment autorisée à signer l’offre/la proposition au nom du soumissionnaire : ……………………………………………</w:t>
      </w:r>
      <w:proofErr w:type="gramStart"/>
      <w:r w:rsidRPr="00245A42">
        <w:rPr>
          <w:rFonts w:ascii="Times New Roman" w:eastAsia="Calibri" w:hAnsi="Times New Roman" w:cs="Times New Roman"/>
        </w:rPr>
        <w:t>…….</w:t>
      </w:r>
      <w:proofErr w:type="gramEnd"/>
      <w:r w:rsidRPr="00245A42">
        <w:rPr>
          <w:rFonts w:ascii="Times New Roman" w:eastAsia="Calibri" w:hAnsi="Times New Roman" w:cs="Times New Roman"/>
        </w:rPr>
        <w:t>.</w:t>
      </w:r>
    </w:p>
    <w:p w14:paraId="6575BD89" w14:textId="77777777" w:rsidR="004F2E3C" w:rsidRPr="00245A42" w:rsidRDefault="004F2E3C" w:rsidP="00245A42">
      <w:pPr>
        <w:spacing w:line="360" w:lineRule="auto"/>
        <w:ind w:left="1440"/>
        <w:jc w:val="both"/>
        <w:rPr>
          <w:rFonts w:ascii="Times New Roman" w:eastAsia="Calibri" w:hAnsi="Times New Roman" w:cs="Times New Roman"/>
        </w:rPr>
      </w:pPr>
      <w:r w:rsidRPr="00245A42">
        <w:rPr>
          <w:rFonts w:ascii="Times New Roman" w:eastAsia="Calibri" w:hAnsi="Times New Roman" w:cs="Times New Roman"/>
        </w:rPr>
        <w:t>Titre du signataire du formulaire : ……………………………………</w:t>
      </w:r>
    </w:p>
    <w:p w14:paraId="70F50ECD" w14:textId="77777777" w:rsidR="004F2E3C" w:rsidRPr="00245A42" w:rsidRDefault="004F2E3C" w:rsidP="00245A42">
      <w:pPr>
        <w:spacing w:line="360" w:lineRule="auto"/>
        <w:jc w:val="both"/>
        <w:rPr>
          <w:rFonts w:ascii="Times New Roman" w:eastAsia="Calibri" w:hAnsi="Times New Roman" w:cs="Times New Roman"/>
        </w:rPr>
      </w:pPr>
    </w:p>
    <w:p w14:paraId="0445CD1B" w14:textId="77777777" w:rsidR="004F2E3C" w:rsidRPr="00245A42" w:rsidRDefault="004F2E3C" w:rsidP="00245A42">
      <w:pPr>
        <w:tabs>
          <w:tab w:val="left" w:pos="5238"/>
          <w:tab w:val="left" w:pos="5474"/>
          <w:tab w:val="left" w:pos="9468"/>
        </w:tabs>
        <w:jc w:val="both"/>
        <w:rPr>
          <w:rFonts w:ascii="Times New Roman" w:hAnsi="Times New Roman" w:cs="Times New Roman"/>
        </w:rPr>
      </w:pPr>
    </w:p>
    <w:p w14:paraId="04DA3764" w14:textId="1FCA99DA" w:rsidR="004F2E3C" w:rsidRDefault="004F2E3C" w:rsidP="00245A42">
      <w:pPr>
        <w:tabs>
          <w:tab w:val="left" w:pos="5238"/>
          <w:tab w:val="left" w:pos="5474"/>
          <w:tab w:val="left" w:pos="9468"/>
        </w:tabs>
        <w:jc w:val="both"/>
        <w:rPr>
          <w:rFonts w:ascii="Times New Roman" w:hAnsi="Times New Roman" w:cs="Times New Roman"/>
        </w:rPr>
      </w:pPr>
    </w:p>
    <w:p w14:paraId="3A7CF432" w14:textId="66B0FE40" w:rsidR="00FA3A88" w:rsidRDefault="00FA3A88" w:rsidP="00245A42">
      <w:pPr>
        <w:tabs>
          <w:tab w:val="left" w:pos="5238"/>
          <w:tab w:val="left" w:pos="5474"/>
          <w:tab w:val="left" w:pos="9468"/>
        </w:tabs>
        <w:jc w:val="both"/>
        <w:rPr>
          <w:rFonts w:ascii="Times New Roman" w:hAnsi="Times New Roman" w:cs="Times New Roman"/>
        </w:rPr>
      </w:pPr>
    </w:p>
    <w:p w14:paraId="2F16C028" w14:textId="16D68F62" w:rsidR="00FA3A88" w:rsidRDefault="00FA3A88" w:rsidP="00245A42">
      <w:pPr>
        <w:tabs>
          <w:tab w:val="left" w:pos="5238"/>
          <w:tab w:val="left" w:pos="5474"/>
          <w:tab w:val="left" w:pos="9468"/>
        </w:tabs>
        <w:jc w:val="both"/>
        <w:rPr>
          <w:rFonts w:ascii="Times New Roman" w:hAnsi="Times New Roman" w:cs="Times New Roman"/>
        </w:rPr>
      </w:pPr>
    </w:p>
    <w:p w14:paraId="404755B4" w14:textId="0BAFAF96" w:rsidR="00FA3A88" w:rsidRDefault="00FA3A88" w:rsidP="00245A42">
      <w:pPr>
        <w:tabs>
          <w:tab w:val="left" w:pos="5238"/>
          <w:tab w:val="left" w:pos="5474"/>
          <w:tab w:val="left" w:pos="9468"/>
        </w:tabs>
        <w:jc w:val="both"/>
        <w:rPr>
          <w:rFonts w:ascii="Times New Roman" w:hAnsi="Times New Roman" w:cs="Times New Roman"/>
        </w:rPr>
      </w:pPr>
    </w:p>
    <w:p w14:paraId="6DEFD51F" w14:textId="24CFF8FB" w:rsidR="00FA3A88" w:rsidRDefault="00FA3A88" w:rsidP="00245A42">
      <w:pPr>
        <w:tabs>
          <w:tab w:val="left" w:pos="5238"/>
          <w:tab w:val="left" w:pos="5474"/>
          <w:tab w:val="left" w:pos="9468"/>
        </w:tabs>
        <w:jc w:val="both"/>
        <w:rPr>
          <w:rFonts w:ascii="Times New Roman" w:hAnsi="Times New Roman" w:cs="Times New Roman"/>
        </w:rPr>
      </w:pPr>
    </w:p>
    <w:p w14:paraId="598F6C41" w14:textId="6E38E6DB" w:rsidR="00FA3A88" w:rsidRDefault="00FA3A88" w:rsidP="00245A42">
      <w:pPr>
        <w:tabs>
          <w:tab w:val="left" w:pos="5238"/>
          <w:tab w:val="left" w:pos="5474"/>
          <w:tab w:val="left" w:pos="9468"/>
        </w:tabs>
        <w:jc w:val="both"/>
        <w:rPr>
          <w:rFonts w:ascii="Times New Roman" w:hAnsi="Times New Roman" w:cs="Times New Roman"/>
        </w:rPr>
      </w:pPr>
    </w:p>
    <w:p w14:paraId="17FD5952" w14:textId="6D5858B5" w:rsidR="00FA3A88" w:rsidRDefault="00FA3A88" w:rsidP="00245A42">
      <w:pPr>
        <w:tabs>
          <w:tab w:val="left" w:pos="5238"/>
          <w:tab w:val="left" w:pos="5474"/>
          <w:tab w:val="left" w:pos="9468"/>
        </w:tabs>
        <w:jc w:val="both"/>
        <w:rPr>
          <w:rFonts w:ascii="Times New Roman" w:hAnsi="Times New Roman" w:cs="Times New Roman"/>
        </w:rPr>
      </w:pPr>
    </w:p>
    <w:p w14:paraId="71500140" w14:textId="254CEADD" w:rsidR="00FA3A88" w:rsidRDefault="00FA3A88" w:rsidP="00245A42">
      <w:pPr>
        <w:tabs>
          <w:tab w:val="left" w:pos="5238"/>
          <w:tab w:val="left" w:pos="5474"/>
          <w:tab w:val="left" w:pos="9468"/>
        </w:tabs>
        <w:jc w:val="both"/>
        <w:rPr>
          <w:rFonts w:ascii="Times New Roman" w:hAnsi="Times New Roman" w:cs="Times New Roman"/>
        </w:rPr>
      </w:pPr>
    </w:p>
    <w:p w14:paraId="12DAE872" w14:textId="73140DD1" w:rsidR="00FA3A88" w:rsidRDefault="00FA3A88" w:rsidP="00245A42">
      <w:pPr>
        <w:tabs>
          <w:tab w:val="left" w:pos="5238"/>
          <w:tab w:val="left" w:pos="5474"/>
          <w:tab w:val="left" w:pos="9468"/>
        </w:tabs>
        <w:jc w:val="both"/>
        <w:rPr>
          <w:rFonts w:ascii="Times New Roman" w:hAnsi="Times New Roman" w:cs="Times New Roman"/>
        </w:rPr>
      </w:pPr>
    </w:p>
    <w:p w14:paraId="6362F1CD" w14:textId="65E32E72" w:rsidR="00FA3A88" w:rsidRDefault="00FA3A88" w:rsidP="00245A42">
      <w:pPr>
        <w:tabs>
          <w:tab w:val="left" w:pos="5238"/>
          <w:tab w:val="left" w:pos="5474"/>
          <w:tab w:val="left" w:pos="9468"/>
        </w:tabs>
        <w:jc w:val="both"/>
        <w:rPr>
          <w:rFonts w:ascii="Times New Roman" w:hAnsi="Times New Roman" w:cs="Times New Roman"/>
        </w:rPr>
      </w:pPr>
    </w:p>
    <w:p w14:paraId="5779B79C" w14:textId="7385C099" w:rsidR="00FA3A88" w:rsidRDefault="00FA3A88" w:rsidP="00245A42">
      <w:pPr>
        <w:tabs>
          <w:tab w:val="left" w:pos="5238"/>
          <w:tab w:val="left" w:pos="5474"/>
          <w:tab w:val="left" w:pos="9468"/>
        </w:tabs>
        <w:jc w:val="both"/>
        <w:rPr>
          <w:rFonts w:ascii="Times New Roman" w:hAnsi="Times New Roman" w:cs="Times New Roman"/>
        </w:rPr>
      </w:pPr>
    </w:p>
    <w:p w14:paraId="6D3AA11E" w14:textId="3D37B292" w:rsidR="00FA3A88" w:rsidRDefault="00FA3A88" w:rsidP="00245A42">
      <w:pPr>
        <w:tabs>
          <w:tab w:val="left" w:pos="5238"/>
          <w:tab w:val="left" w:pos="5474"/>
          <w:tab w:val="left" w:pos="9468"/>
        </w:tabs>
        <w:jc w:val="both"/>
        <w:rPr>
          <w:rFonts w:ascii="Times New Roman" w:hAnsi="Times New Roman" w:cs="Times New Roman"/>
        </w:rPr>
      </w:pPr>
    </w:p>
    <w:p w14:paraId="1CCA54EC" w14:textId="192898F6" w:rsidR="00FA3A88" w:rsidRDefault="00FA3A88" w:rsidP="00245A42">
      <w:pPr>
        <w:tabs>
          <w:tab w:val="left" w:pos="5238"/>
          <w:tab w:val="left" w:pos="5474"/>
          <w:tab w:val="left" w:pos="9468"/>
        </w:tabs>
        <w:jc w:val="both"/>
        <w:rPr>
          <w:rFonts w:ascii="Times New Roman" w:hAnsi="Times New Roman" w:cs="Times New Roman"/>
        </w:rPr>
      </w:pPr>
    </w:p>
    <w:p w14:paraId="4580C3D3" w14:textId="77E540CD" w:rsidR="00FA3A88" w:rsidRDefault="00FA3A88" w:rsidP="00245A42">
      <w:pPr>
        <w:tabs>
          <w:tab w:val="left" w:pos="5238"/>
          <w:tab w:val="left" w:pos="5474"/>
          <w:tab w:val="left" w:pos="9468"/>
        </w:tabs>
        <w:jc w:val="both"/>
        <w:rPr>
          <w:rFonts w:ascii="Times New Roman" w:hAnsi="Times New Roman" w:cs="Times New Roman"/>
        </w:rPr>
      </w:pPr>
    </w:p>
    <w:p w14:paraId="30F3FFCB" w14:textId="1BA8EA63" w:rsidR="00FA3A88" w:rsidRDefault="00FA3A88" w:rsidP="00245A42">
      <w:pPr>
        <w:tabs>
          <w:tab w:val="left" w:pos="5238"/>
          <w:tab w:val="left" w:pos="5474"/>
          <w:tab w:val="left" w:pos="9468"/>
        </w:tabs>
        <w:jc w:val="both"/>
        <w:rPr>
          <w:rFonts w:ascii="Times New Roman" w:hAnsi="Times New Roman" w:cs="Times New Roman"/>
        </w:rPr>
      </w:pPr>
    </w:p>
    <w:p w14:paraId="3A349110" w14:textId="0DADD607" w:rsidR="00FA3A88" w:rsidRDefault="00FA3A88" w:rsidP="00245A42">
      <w:pPr>
        <w:tabs>
          <w:tab w:val="left" w:pos="5238"/>
          <w:tab w:val="left" w:pos="5474"/>
          <w:tab w:val="left" w:pos="9468"/>
        </w:tabs>
        <w:jc w:val="both"/>
        <w:rPr>
          <w:rFonts w:ascii="Times New Roman" w:hAnsi="Times New Roman" w:cs="Times New Roman"/>
        </w:rPr>
      </w:pPr>
    </w:p>
    <w:p w14:paraId="60F87B65" w14:textId="37A2BC04" w:rsidR="00FA3A88" w:rsidRDefault="00FA3A88" w:rsidP="00245A42">
      <w:pPr>
        <w:tabs>
          <w:tab w:val="left" w:pos="5238"/>
          <w:tab w:val="left" w:pos="5474"/>
          <w:tab w:val="left" w:pos="9468"/>
        </w:tabs>
        <w:jc w:val="both"/>
        <w:rPr>
          <w:rFonts w:ascii="Times New Roman" w:hAnsi="Times New Roman" w:cs="Times New Roman"/>
        </w:rPr>
      </w:pPr>
    </w:p>
    <w:p w14:paraId="7913B5A0" w14:textId="042BA29B" w:rsidR="00FA3A88" w:rsidRDefault="00FA3A88" w:rsidP="00245A42">
      <w:pPr>
        <w:tabs>
          <w:tab w:val="left" w:pos="5238"/>
          <w:tab w:val="left" w:pos="5474"/>
          <w:tab w:val="left" w:pos="9468"/>
        </w:tabs>
        <w:jc w:val="both"/>
        <w:rPr>
          <w:rFonts w:ascii="Times New Roman" w:hAnsi="Times New Roman" w:cs="Times New Roman"/>
        </w:rPr>
      </w:pPr>
    </w:p>
    <w:p w14:paraId="1909C1F1" w14:textId="266205C8" w:rsidR="00FA3A88" w:rsidRDefault="00FA3A88" w:rsidP="00245A42">
      <w:pPr>
        <w:tabs>
          <w:tab w:val="left" w:pos="5238"/>
          <w:tab w:val="left" w:pos="5474"/>
          <w:tab w:val="left" w:pos="9468"/>
        </w:tabs>
        <w:jc w:val="both"/>
        <w:rPr>
          <w:rFonts w:ascii="Times New Roman" w:hAnsi="Times New Roman" w:cs="Times New Roman"/>
        </w:rPr>
      </w:pPr>
    </w:p>
    <w:p w14:paraId="19848B39" w14:textId="0CDDBAB7" w:rsidR="00FA3A88" w:rsidRDefault="00FA3A88" w:rsidP="00245A42">
      <w:pPr>
        <w:tabs>
          <w:tab w:val="left" w:pos="5238"/>
          <w:tab w:val="left" w:pos="5474"/>
          <w:tab w:val="left" w:pos="9468"/>
        </w:tabs>
        <w:jc w:val="both"/>
        <w:rPr>
          <w:rFonts w:ascii="Times New Roman" w:hAnsi="Times New Roman" w:cs="Times New Roman"/>
        </w:rPr>
      </w:pPr>
    </w:p>
    <w:p w14:paraId="3150AA04" w14:textId="7E972361" w:rsidR="00FA3A88" w:rsidRDefault="00FA3A88" w:rsidP="00245A42">
      <w:pPr>
        <w:tabs>
          <w:tab w:val="left" w:pos="5238"/>
          <w:tab w:val="left" w:pos="5474"/>
          <w:tab w:val="left" w:pos="9468"/>
        </w:tabs>
        <w:jc w:val="both"/>
        <w:rPr>
          <w:rFonts w:ascii="Times New Roman" w:hAnsi="Times New Roman" w:cs="Times New Roman"/>
        </w:rPr>
      </w:pPr>
    </w:p>
    <w:p w14:paraId="07354ED5" w14:textId="231DE7F8" w:rsidR="00FA3A88" w:rsidRDefault="00FA3A88" w:rsidP="00245A42">
      <w:pPr>
        <w:tabs>
          <w:tab w:val="left" w:pos="5238"/>
          <w:tab w:val="left" w:pos="5474"/>
          <w:tab w:val="left" w:pos="9468"/>
        </w:tabs>
        <w:jc w:val="both"/>
        <w:rPr>
          <w:rFonts w:ascii="Times New Roman" w:hAnsi="Times New Roman" w:cs="Times New Roman"/>
        </w:rPr>
      </w:pPr>
    </w:p>
    <w:p w14:paraId="761C9F05" w14:textId="77777777" w:rsidR="00FA3A88" w:rsidRPr="00234C00" w:rsidRDefault="00FA3A88" w:rsidP="00FA3A88">
      <w:pPr>
        <w:jc w:val="center"/>
        <w:rPr>
          <w:rFonts w:ascii="Arial" w:hAnsi="Arial" w:cs="Arial"/>
          <w:b/>
          <w:sz w:val="32"/>
          <w:szCs w:val="32"/>
        </w:rPr>
      </w:pPr>
      <w:bookmarkStart w:id="636" w:name="_Hlk219883656"/>
      <w:r w:rsidRPr="00234C00">
        <w:rPr>
          <w:rFonts w:ascii="Arial" w:hAnsi="Arial" w:cs="Arial"/>
          <w:b/>
          <w:sz w:val="32"/>
          <w:szCs w:val="32"/>
        </w:rPr>
        <w:lastRenderedPageBreak/>
        <w:t>Formulaire de Divulgation des Bénéficiaires effectifs</w:t>
      </w:r>
    </w:p>
    <w:p w14:paraId="430D83D8" w14:textId="77777777" w:rsidR="00FA3A88" w:rsidRPr="00234C00" w:rsidRDefault="00FA3A88" w:rsidP="00FA3A88">
      <w:pPr>
        <w:jc w:val="both"/>
        <w:rPr>
          <w:rFonts w:ascii="Arial" w:hAnsi="Arial" w:cs="Arial"/>
          <w:i/>
          <w:iCs/>
          <w:sz w:val="32"/>
          <w:szCs w:val="32"/>
        </w:rPr>
      </w:pPr>
    </w:p>
    <w:p w14:paraId="7887C736" w14:textId="77777777" w:rsidR="00FA3A88" w:rsidRDefault="00FA3A88" w:rsidP="00FA3A88">
      <w:pPr>
        <w:jc w:val="both"/>
        <w:rPr>
          <w:rFonts w:ascii="Arial" w:hAnsi="Arial" w:cs="Arial"/>
          <w:i/>
          <w:iCs/>
        </w:rPr>
      </w:pPr>
    </w:p>
    <w:p w14:paraId="0BF26957" w14:textId="77777777" w:rsidR="00FA3A88" w:rsidRDefault="00FA3A88" w:rsidP="00FA3A88">
      <w:pPr>
        <w:jc w:val="both"/>
        <w:rPr>
          <w:rFonts w:ascii="Arial" w:hAnsi="Arial" w:cs="Arial"/>
          <w:i/>
          <w:iCs/>
        </w:rPr>
      </w:pPr>
      <w:r w:rsidRPr="00404BE4">
        <w:rPr>
          <w:rFonts w:ascii="Arial" w:hAnsi="Arial" w:cs="Arial"/>
          <w:i/>
          <w:iCs/>
        </w:rPr>
        <w:t>INSTRUCTIONS AU SOUMISSIONNAIRE RETENU</w:t>
      </w:r>
      <w:r>
        <w:rPr>
          <w:rFonts w:ascii="Arial" w:hAnsi="Arial" w:cs="Arial"/>
          <w:i/>
          <w:iCs/>
        </w:rPr>
        <w:t xml:space="preserve"> </w:t>
      </w:r>
      <w:r w:rsidRPr="00404BE4">
        <w:rPr>
          <w:rFonts w:ascii="Arial" w:hAnsi="Arial" w:cs="Arial"/>
          <w:i/>
          <w:iCs/>
        </w:rPr>
        <w:t>: A SUPPRIMER APRES AVOIR REMPLI LE FORMULAIRE</w:t>
      </w:r>
    </w:p>
    <w:p w14:paraId="6DBFF8DB" w14:textId="77777777" w:rsidR="00FA3A88" w:rsidRPr="00404BE4" w:rsidRDefault="00FA3A88" w:rsidP="00FA3A88">
      <w:pPr>
        <w:jc w:val="both"/>
        <w:rPr>
          <w:rFonts w:ascii="Arial" w:hAnsi="Arial" w:cs="Arial"/>
          <w:i/>
          <w:iCs/>
        </w:rPr>
      </w:pPr>
    </w:p>
    <w:p w14:paraId="78BAE9FC" w14:textId="77777777" w:rsidR="00FA3A88" w:rsidRPr="0002711A" w:rsidRDefault="00FA3A88" w:rsidP="00FA3A88">
      <w:pPr>
        <w:jc w:val="both"/>
        <w:rPr>
          <w:rFonts w:ascii="Arial" w:hAnsi="Arial" w:cs="Arial"/>
          <w:i/>
        </w:rPr>
      </w:pPr>
      <w:r w:rsidRPr="0002711A">
        <w:rPr>
          <w:rFonts w:ascii="Arial" w:hAnsi="Arial" w:cs="Arial"/>
          <w:i/>
        </w:rPr>
        <w:t xml:space="preserve">Ce Formulaire de divulgation des bénéficiaires effectifs doit être rempli par le soumissionnaire. Dans le cas d'un groupement d'entreprises, le </w:t>
      </w:r>
      <w:r>
        <w:rPr>
          <w:rFonts w:ascii="Arial" w:hAnsi="Arial" w:cs="Arial"/>
          <w:i/>
        </w:rPr>
        <w:t>s</w:t>
      </w:r>
      <w:r w:rsidRPr="0002711A">
        <w:rPr>
          <w:rFonts w:ascii="Arial" w:hAnsi="Arial" w:cs="Arial"/>
          <w:i/>
        </w:rPr>
        <w:t>oumissionnaire doit fournir un formulaire séparé pour chacun des partenaires. Les renseignements concernant les bénéficiaires effectifs doivent être à jour à la date de sa fourniture.</w:t>
      </w:r>
    </w:p>
    <w:p w14:paraId="35AF4F46" w14:textId="77777777" w:rsidR="00FA3A88" w:rsidRDefault="00FA3A88" w:rsidP="00FA3A88">
      <w:pPr>
        <w:jc w:val="both"/>
        <w:rPr>
          <w:rFonts w:ascii="Arial" w:hAnsi="Arial" w:cs="Arial"/>
        </w:rPr>
      </w:pPr>
    </w:p>
    <w:p w14:paraId="21810B78" w14:textId="77777777" w:rsidR="00FA3A88" w:rsidRPr="00815C1D" w:rsidRDefault="00FA3A88" w:rsidP="00FA3A88">
      <w:pPr>
        <w:jc w:val="both"/>
        <w:rPr>
          <w:rFonts w:ascii="Arial" w:hAnsi="Arial" w:cs="Arial"/>
          <w:i/>
          <w:iCs/>
        </w:rPr>
      </w:pPr>
      <w:r w:rsidRPr="00815C1D">
        <w:rPr>
          <w:rFonts w:ascii="Arial" w:hAnsi="Arial" w:cs="Arial"/>
          <w:i/>
          <w:iCs/>
        </w:rPr>
        <w:t>Pour les besoins de ce formulaire, un bénéficiaire effectif du soumissionnaire désigne la ou les personnes physiques qui, en dernier lieu, possèdent ou contrôlent le soumissionnaire et/ou la personne physique pour le compte de laquelle une opération est effectuée. Cela comprend également les personnes physiques qui exercent en dernier lieu un contrôle effectif sur une personne morale ou une construction juridique. Est ainsi considérée comme bénéficiaire effectif, la personne physique qui remplit une ou plusieurs des conditions ci-après :</w:t>
      </w:r>
    </w:p>
    <w:p w14:paraId="6EA1C8AB" w14:textId="77777777" w:rsidR="00FA3A88" w:rsidRPr="00815C1D" w:rsidRDefault="00FA3A88" w:rsidP="00FA3A88">
      <w:pPr>
        <w:jc w:val="both"/>
        <w:rPr>
          <w:rFonts w:ascii="Arial" w:hAnsi="Arial" w:cs="Arial"/>
          <w:i/>
          <w:iCs/>
        </w:rPr>
      </w:pPr>
    </w:p>
    <w:p w14:paraId="4F9C2C4D" w14:textId="77777777" w:rsidR="00FA3A88" w:rsidRPr="00C722BE" w:rsidRDefault="00FA3A88" w:rsidP="00FA3A88">
      <w:pPr>
        <w:pStyle w:val="ListParagraph"/>
        <w:numPr>
          <w:ilvl w:val="0"/>
          <w:numId w:val="108"/>
        </w:numPr>
        <w:jc w:val="both"/>
        <w:rPr>
          <w:rFonts w:ascii="Arial" w:hAnsi="Arial" w:cs="Arial"/>
          <w:i/>
          <w:iCs/>
        </w:rPr>
      </w:pPr>
      <w:proofErr w:type="gramStart"/>
      <w:r w:rsidRPr="00C722BE">
        <w:rPr>
          <w:rFonts w:ascii="Arial" w:hAnsi="Arial" w:cs="Arial"/>
          <w:i/>
          <w:iCs/>
        </w:rPr>
        <w:t>détient</w:t>
      </w:r>
      <w:proofErr w:type="gramEnd"/>
      <w:r w:rsidRPr="00C722BE">
        <w:rPr>
          <w:rFonts w:ascii="Arial" w:hAnsi="Arial" w:cs="Arial"/>
          <w:i/>
          <w:iCs/>
        </w:rPr>
        <w:t xml:space="preserve">, </w:t>
      </w:r>
      <w:bookmarkStart w:id="637" w:name="_Hlk193607174"/>
      <w:r w:rsidRPr="00C722BE">
        <w:rPr>
          <w:rFonts w:ascii="Arial" w:hAnsi="Arial" w:cs="Arial"/>
          <w:i/>
          <w:iCs/>
        </w:rPr>
        <w:t xml:space="preserve">en dernier lieu, directement ou indirectement, </w:t>
      </w:r>
      <w:bookmarkEnd w:id="637"/>
      <w:r w:rsidRPr="00C722BE">
        <w:rPr>
          <w:rFonts w:ascii="Arial" w:hAnsi="Arial" w:cs="Arial"/>
          <w:i/>
          <w:iCs/>
        </w:rPr>
        <w:t>une participation de contrôle ;</w:t>
      </w:r>
    </w:p>
    <w:p w14:paraId="355C5A45" w14:textId="77777777" w:rsidR="00FA3A88" w:rsidRPr="00815C1D" w:rsidRDefault="00FA3A88" w:rsidP="00FA3A88">
      <w:pPr>
        <w:pStyle w:val="ListParagraph"/>
        <w:numPr>
          <w:ilvl w:val="0"/>
          <w:numId w:val="108"/>
        </w:numPr>
        <w:jc w:val="both"/>
        <w:rPr>
          <w:rFonts w:ascii="Arial" w:hAnsi="Arial" w:cs="Arial"/>
          <w:i/>
          <w:iCs/>
        </w:rPr>
      </w:pPr>
      <w:proofErr w:type="gramStart"/>
      <w:r w:rsidRPr="00815C1D">
        <w:rPr>
          <w:rFonts w:ascii="Arial" w:hAnsi="Arial" w:cs="Arial"/>
          <w:i/>
          <w:iCs/>
        </w:rPr>
        <w:t>détient</w:t>
      </w:r>
      <w:proofErr w:type="gramEnd"/>
      <w:r w:rsidRPr="00815C1D">
        <w:rPr>
          <w:rFonts w:ascii="Arial" w:hAnsi="Arial" w:cs="Arial"/>
          <w:i/>
          <w:iCs/>
        </w:rPr>
        <w:t xml:space="preserve"> directement ou indirectement 25% ou plus des parts du capital ;</w:t>
      </w:r>
    </w:p>
    <w:p w14:paraId="32FFC9CE" w14:textId="77777777" w:rsidR="00FA3A88" w:rsidRPr="00815C1D" w:rsidRDefault="00FA3A88" w:rsidP="00FA3A88">
      <w:pPr>
        <w:pStyle w:val="ListParagraph"/>
        <w:numPr>
          <w:ilvl w:val="0"/>
          <w:numId w:val="108"/>
        </w:numPr>
        <w:jc w:val="both"/>
        <w:rPr>
          <w:rFonts w:ascii="Arial" w:hAnsi="Arial" w:cs="Arial"/>
          <w:i/>
          <w:iCs/>
        </w:rPr>
      </w:pPr>
      <w:proofErr w:type="gramStart"/>
      <w:r w:rsidRPr="00815C1D">
        <w:rPr>
          <w:rFonts w:ascii="Arial" w:hAnsi="Arial" w:cs="Arial"/>
          <w:i/>
          <w:iCs/>
        </w:rPr>
        <w:t>détient</w:t>
      </w:r>
      <w:proofErr w:type="gramEnd"/>
      <w:r w:rsidRPr="00815C1D">
        <w:rPr>
          <w:rFonts w:ascii="Arial" w:hAnsi="Arial" w:cs="Arial"/>
          <w:i/>
          <w:iCs/>
        </w:rPr>
        <w:t xml:space="preserve"> directement ou indirectement 25% ou plus des droits de vote ;</w:t>
      </w:r>
    </w:p>
    <w:p w14:paraId="19EDBB48" w14:textId="77777777" w:rsidR="00FA3A88" w:rsidRPr="00815C1D" w:rsidRDefault="00FA3A88" w:rsidP="00FA3A88">
      <w:pPr>
        <w:pStyle w:val="ListParagraph"/>
        <w:numPr>
          <w:ilvl w:val="0"/>
          <w:numId w:val="108"/>
        </w:numPr>
        <w:jc w:val="both"/>
        <w:rPr>
          <w:rFonts w:ascii="Arial" w:hAnsi="Arial" w:cs="Arial"/>
          <w:i/>
          <w:iCs/>
        </w:rPr>
      </w:pPr>
      <w:proofErr w:type="gramStart"/>
      <w:r w:rsidRPr="00815C1D">
        <w:rPr>
          <w:rFonts w:ascii="Arial" w:hAnsi="Arial" w:cs="Arial"/>
          <w:i/>
          <w:iCs/>
        </w:rPr>
        <w:t>contrôle</w:t>
      </w:r>
      <w:proofErr w:type="gramEnd"/>
      <w:r w:rsidRPr="00815C1D">
        <w:rPr>
          <w:rFonts w:ascii="Arial" w:hAnsi="Arial" w:cs="Arial"/>
          <w:i/>
          <w:iCs/>
        </w:rPr>
        <w:t xml:space="preserve"> par tout autre moyen, de fait ou de droit, le soumissionnaire (détient directement ou indirectement le pouvoir de nommer la majorité des membres du conseil d'administration du soumissionnaire)</w:t>
      </w:r>
      <w:r>
        <w:rPr>
          <w:rFonts w:ascii="Arial" w:hAnsi="Arial" w:cs="Arial"/>
          <w:i/>
          <w:iCs/>
        </w:rPr>
        <w:t> ;</w:t>
      </w:r>
    </w:p>
    <w:p w14:paraId="50366BA8" w14:textId="77777777" w:rsidR="00FA3A88" w:rsidRDefault="00FA3A88" w:rsidP="00FA3A88">
      <w:pPr>
        <w:pStyle w:val="ListParagraph"/>
        <w:numPr>
          <w:ilvl w:val="0"/>
          <w:numId w:val="108"/>
        </w:numPr>
        <w:jc w:val="both"/>
        <w:rPr>
          <w:rFonts w:ascii="Arial" w:hAnsi="Arial" w:cs="Arial"/>
          <w:i/>
          <w:iCs/>
        </w:rPr>
      </w:pPr>
      <w:proofErr w:type="gramStart"/>
      <w:r w:rsidRPr="00815C1D">
        <w:rPr>
          <w:rFonts w:ascii="Arial" w:hAnsi="Arial" w:cs="Arial"/>
          <w:i/>
          <w:iCs/>
        </w:rPr>
        <w:t>la</w:t>
      </w:r>
      <w:proofErr w:type="gramEnd"/>
      <w:r w:rsidRPr="00815C1D">
        <w:rPr>
          <w:rFonts w:ascii="Arial" w:hAnsi="Arial" w:cs="Arial"/>
          <w:i/>
          <w:iCs/>
        </w:rPr>
        <w:t xml:space="preserve"> personne physique qui occupe la position de dirigeant principal lorsqu’aucune des trois (03) premières conditions n’est réunie.</w:t>
      </w:r>
    </w:p>
    <w:p w14:paraId="52CCF634" w14:textId="77777777" w:rsidR="00FA3A88" w:rsidRPr="00815C1D" w:rsidRDefault="00FA3A88" w:rsidP="00FA3A88">
      <w:pPr>
        <w:pStyle w:val="ListParagraph"/>
        <w:jc w:val="both"/>
        <w:rPr>
          <w:rFonts w:ascii="Arial" w:hAnsi="Arial" w:cs="Arial"/>
          <w:i/>
          <w:iCs/>
        </w:rPr>
      </w:pPr>
    </w:p>
    <w:p w14:paraId="1C0E117E" w14:textId="77777777" w:rsidR="00FA3A88" w:rsidRPr="00815C1D" w:rsidRDefault="00FA3A88" w:rsidP="00FA3A88">
      <w:pPr>
        <w:jc w:val="both"/>
        <w:rPr>
          <w:rFonts w:ascii="Arial" w:hAnsi="Arial" w:cs="Arial"/>
          <w:i/>
          <w:iCs/>
        </w:rPr>
      </w:pPr>
    </w:p>
    <w:p w14:paraId="62C1D820" w14:textId="77777777" w:rsidR="00FA3A88" w:rsidRPr="00815C1D" w:rsidRDefault="00FA3A88" w:rsidP="00FA3A88">
      <w:pPr>
        <w:jc w:val="right"/>
        <w:rPr>
          <w:rFonts w:ascii="Arial" w:hAnsi="Arial" w:cs="Arial"/>
          <w:i/>
          <w:iCs/>
        </w:rPr>
      </w:pPr>
      <w:r w:rsidRPr="00815C1D">
        <w:rPr>
          <w:rFonts w:ascii="Arial" w:hAnsi="Arial" w:cs="Arial"/>
          <w:i/>
          <w:iCs/>
        </w:rPr>
        <w:t>[</w:t>
      </w:r>
      <w:r w:rsidRPr="003C565F">
        <w:rPr>
          <w:rFonts w:ascii="Arial" w:hAnsi="Arial" w:cs="Arial"/>
          <w:i/>
          <w:iCs/>
        </w:rPr>
        <w:t>Insérer l'intitulé de</w:t>
      </w:r>
      <w:r>
        <w:rPr>
          <w:rFonts w:ascii="Arial" w:hAnsi="Arial" w:cs="Arial"/>
          <w:i/>
          <w:iCs/>
        </w:rPr>
        <w:t xml:space="preserve"> l’AO/AMI/DRP/DC</w:t>
      </w:r>
      <w:r w:rsidRPr="00815C1D">
        <w:rPr>
          <w:rFonts w:ascii="Arial" w:hAnsi="Arial" w:cs="Arial"/>
          <w:i/>
          <w:iCs/>
        </w:rPr>
        <w:t>]</w:t>
      </w:r>
    </w:p>
    <w:p w14:paraId="418D3D29" w14:textId="77777777" w:rsidR="00FA3A88" w:rsidRPr="00815C1D" w:rsidRDefault="00FA3A88" w:rsidP="00FA3A88">
      <w:pPr>
        <w:jc w:val="right"/>
        <w:rPr>
          <w:rFonts w:ascii="Arial" w:hAnsi="Arial" w:cs="Arial"/>
          <w:i/>
          <w:iCs/>
        </w:rPr>
      </w:pPr>
      <w:r w:rsidRPr="00815C1D">
        <w:rPr>
          <w:rFonts w:ascii="Arial" w:hAnsi="Arial" w:cs="Arial"/>
          <w:i/>
          <w:iCs/>
        </w:rPr>
        <w:t>AO No. : [</w:t>
      </w:r>
      <w:r w:rsidRPr="003C565F">
        <w:rPr>
          <w:rFonts w:ascii="Arial" w:hAnsi="Arial" w:cs="Arial"/>
          <w:i/>
          <w:iCs/>
        </w:rPr>
        <w:t xml:space="preserve">insérer le numéro de </w:t>
      </w:r>
      <w:r>
        <w:rPr>
          <w:rFonts w:ascii="Arial" w:hAnsi="Arial" w:cs="Arial"/>
          <w:i/>
          <w:iCs/>
        </w:rPr>
        <w:t>la procédure de mise en concurrence</w:t>
      </w:r>
      <w:r w:rsidRPr="00815C1D">
        <w:rPr>
          <w:rFonts w:ascii="Arial" w:hAnsi="Arial" w:cs="Arial"/>
          <w:i/>
          <w:iCs/>
        </w:rPr>
        <w:t>]</w:t>
      </w:r>
    </w:p>
    <w:p w14:paraId="62701932" w14:textId="77777777" w:rsidR="00FA3A88" w:rsidRDefault="00FA3A88" w:rsidP="00FA3A88">
      <w:pPr>
        <w:jc w:val="both"/>
        <w:rPr>
          <w:rFonts w:ascii="Arial" w:hAnsi="Arial" w:cs="Arial"/>
          <w:i/>
          <w:iCs/>
        </w:rPr>
      </w:pPr>
    </w:p>
    <w:p w14:paraId="01838210" w14:textId="77777777" w:rsidR="00FA3A88" w:rsidRPr="00815C1D" w:rsidRDefault="00FA3A88" w:rsidP="00FA3A88">
      <w:pPr>
        <w:jc w:val="both"/>
        <w:rPr>
          <w:rFonts w:ascii="Arial" w:hAnsi="Arial" w:cs="Arial"/>
          <w:i/>
          <w:iCs/>
        </w:rPr>
      </w:pPr>
    </w:p>
    <w:p w14:paraId="2D214CB2" w14:textId="77777777" w:rsidR="00FA3A88" w:rsidRDefault="00FA3A88" w:rsidP="00FA3A88">
      <w:pPr>
        <w:jc w:val="both"/>
        <w:rPr>
          <w:rFonts w:ascii="Arial" w:hAnsi="Arial" w:cs="Arial"/>
        </w:rPr>
      </w:pPr>
      <w:r w:rsidRPr="00221176">
        <w:rPr>
          <w:rFonts w:ascii="Arial" w:hAnsi="Arial" w:cs="Arial"/>
        </w:rPr>
        <w:t>A : [</w:t>
      </w:r>
      <w:r w:rsidRPr="0002711A">
        <w:rPr>
          <w:rFonts w:ascii="Arial" w:hAnsi="Arial" w:cs="Arial"/>
          <w:i/>
        </w:rPr>
        <w:t>insérer le nom complet de l’autorité contractante</w:t>
      </w:r>
      <w:r w:rsidRPr="00221176">
        <w:rPr>
          <w:rFonts w:ascii="Arial" w:hAnsi="Arial" w:cs="Arial"/>
        </w:rPr>
        <w:t>]</w:t>
      </w:r>
    </w:p>
    <w:p w14:paraId="71881AEF" w14:textId="77777777" w:rsidR="00FA3A88" w:rsidRPr="00221176" w:rsidRDefault="00FA3A88" w:rsidP="00FA3A88">
      <w:pPr>
        <w:jc w:val="both"/>
        <w:rPr>
          <w:rFonts w:ascii="Arial" w:hAnsi="Arial" w:cs="Arial"/>
        </w:rPr>
      </w:pPr>
    </w:p>
    <w:p w14:paraId="0D7E391A" w14:textId="77777777" w:rsidR="00FA3A88" w:rsidRDefault="00FA3A88" w:rsidP="00FA3A88">
      <w:pPr>
        <w:jc w:val="both"/>
        <w:rPr>
          <w:rFonts w:ascii="Arial" w:hAnsi="Arial" w:cs="Arial"/>
        </w:rPr>
      </w:pPr>
      <w:r w:rsidRPr="00221176">
        <w:rPr>
          <w:rFonts w:ascii="Arial" w:hAnsi="Arial" w:cs="Arial"/>
        </w:rPr>
        <w:t xml:space="preserve">En réponse à </w:t>
      </w:r>
      <w:r>
        <w:rPr>
          <w:rFonts w:ascii="Arial" w:hAnsi="Arial" w:cs="Arial"/>
        </w:rPr>
        <w:t xml:space="preserve">votre demande </w:t>
      </w:r>
      <w:r w:rsidRPr="00221176">
        <w:rPr>
          <w:rFonts w:ascii="Arial" w:hAnsi="Arial" w:cs="Arial"/>
        </w:rPr>
        <w:t>de fournir les renseignements sur les bénéficiaires effectifs</w:t>
      </w:r>
      <w:r>
        <w:rPr>
          <w:rFonts w:ascii="Arial" w:hAnsi="Arial" w:cs="Arial"/>
        </w:rPr>
        <w:t>,</w:t>
      </w:r>
    </w:p>
    <w:p w14:paraId="3E615677" w14:textId="77777777" w:rsidR="00FA3A88" w:rsidRDefault="00FA3A88" w:rsidP="00FA3A88">
      <w:pPr>
        <w:jc w:val="both"/>
        <w:rPr>
          <w:rFonts w:ascii="Arial" w:hAnsi="Arial" w:cs="Arial"/>
        </w:rPr>
      </w:pPr>
    </w:p>
    <w:p w14:paraId="373ED9AA" w14:textId="77777777" w:rsidR="00FA3A88" w:rsidRDefault="00FA3A88" w:rsidP="00FA3A88">
      <w:pPr>
        <w:jc w:val="both"/>
        <w:rPr>
          <w:rFonts w:ascii="Arial" w:hAnsi="Arial" w:cs="Arial"/>
        </w:rPr>
      </w:pPr>
      <w:r w:rsidRPr="00815C1D">
        <w:rPr>
          <w:rFonts w:ascii="Arial" w:hAnsi="Arial" w:cs="Arial"/>
          <w:i/>
          <w:iCs/>
        </w:rPr>
        <w:t>[</w:t>
      </w:r>
      <w:proofErr w:type="gramStart"/>
      <w:r w:rsidRPr="00404BE4">
        <w:rPr>
          <w:rFonts w:ascii="Arial" w:hAnsi="Arial" w:cs="Arial"/>
          <w:i/>
          <w:iCs/>
        </w:rPr>
        <w:t>retenir</w:t>
      </w:r>
      <w:proofErr w:type="gramEnd"/>
      <w:r w:rsidRPr="00404BE4">
        <w:rPr>
          <w:rFonts w:ascii="Arial" w:hAnsi="Arial" w:cs="Arial"/>
          <w:i/>
          <w:iCs/>
        </w:rPr>
        <w:t xml:space="preserve"> l'option applicable et supprimer celle qui ne </w:t>
      </w:r>
      <w:r>
        <w:rPr>
          <w:rFonts w:ascii="Arial" w:hAnsi="Arial" w:cs="Arial"/>
          <w:i/>
          <w:iCs/>
        </w:rPr>
        <w:t>l’est</w:t>
      </w:r>
      <w:r w:rsidRPr="00404BE4">
        <w:rPr>
          <w:rFonts w:ascii="Arial" w:hAnsi="Arial" w:cs="Arial"/>
          <w:i/>
          <w:iCs/>
        </w:rPr>
        <w:t xml:space="preserve"> pas</w:t>
      </w:r>
      <w:r w:rsidRPr="00815C1D">
        <w:rPr>
          <w:rFonts w:ascii="Arial" w:hAnsi="Arial" w:cs="Arial"/>
          <w:i/>
          <w:iCs/>
        </w:rPr>
        <w:t>]</w:t>
      </w:r>
    </w:p>
    <w:p w14:paraId="01311EB6" w14:textId="77777777" w:rsidR="00FA3A88" w:rsidRPr="00221176" w:rsidRDefault="00FA3A88" w:rsidP="00FA3A88">
      <w:pPr>
        <w:jc w:val="both"/>
        <w:rPr>
          <w:rFonts w:ascii="Arial" w:hAnsi="Arial" w:cs="Arial"/>
        </w:rPr>
      </w:pPr>
    </w:p>
    <w:p w14:paraId="5473D853" w14:textId="77777777" w:rsidR="00FA3A88" w:rsidRPr="00815C1D" w:rsidRDefault="00FA3A88" w:rsidP="00FA3A88">
      <w:pPr>
        <w:pStyle w:val="ListParagraph"/>
        <w:numPr>
          <w:ilvl w:val="0"/>
          <w:numId w:val="109"/>
        </w:numPr>
        <w:jc w:val="both"/>
        <w:rPr>
          <w:rFonts w:ascii="Arial" w:hAnsi="Arial" w:cs="Arial"/>
        </w:rPr>
      </w:pPr>
      <w:proofErr w:type="gramStart"/>
      <w:r w:rsidRPr="00815C1D">
        <w:rPr>
          <w:rFonts w:ascii="Arial" w:hAnsi="Arial" w:cs="Arial"/>
        </w:rPr>
        <w:t>nous</w:t>
      </w:r>
      <w:proofErr w:type="gramEnd"/>
      <w:r w:rsidRPr="00815C1D">
        <w:rPr>
          <w:rFonts w:ascii="Arial" w:hAnsi="Arial" w:cs="Arial"/>
        </w:rPr>
        <w:t xml:space="preserve"> fournissons les renseignements sur les bénéficiaires effectifs ci-après :</w:t>
      </w:r>
    </w:p>
    <w:p w14:paraId="7B3EC86F" w14:textId="77777777" w:rsidR="00FA3A88" w:rsidRDefault="00FA3A88" w:rsidP="00FA3A88">
      <w:pPr>
        <w:jc w:val="both"/>
        <w:rPr>
          <w:rFonts w:ascii="Arial" w:hAnsi="Arial" w:cs="Arial"/>
        </w:rPr>
      </w:pPr>
    </w:p>
    <w:tbl>
      <w:tblPr>
        <w:tblStyle w:val="TableGrid"/>
        <w:tblW w:w="10031" w:type="dxa"/>
        <w:tblLook w:val="04A0" w:firstRow="1" w:lastRow="0" w:firstColumn="1" w:lastColumn="0" w:noHBand="0" w:noVBand="1"/>
      </w:tblPr>
      <w:tblGrid>
        <w:gridCol w:w="2303"/>
        <w:gridCol w:w="2303"/>
        <w:gridCol w:w="2023"/>
        <w:gridCol w:w="3402"/>
      </w:tblGrid>
      <w:tr w:rsidR="00FA3A88" w14:paraId="7E2F6146" w14:textId="77777777" w:rsidTr="00C932BA">
        <w:trPr>
          <w:trHeight w:val="2373"/>
        </w:trPr>
        <w:tc>
          <w:tcPr>
            <w:tcW w:w="2303" w:type="dxa"/>
          </w:tcPr>
          <w:p w14:paraId="329C3F4A" w14:textId="77777777" w:rsidR="00FA3A88" w:rsidRDefault="00FA3A88" w:rsidP="00C932BA">
            <w:pPr>
              <w:jc w:val="center"/>
              <w:rPr>
                <w:rFonts w:ascii="Arial" w:hAnsi="Arial" w:cs="Arial"/>
              </w:rPr>
            </w:pPr>
            <w:r w:rsidRPr="00221176">
              <w:rPr>
                <w:rFonts w:ascii="Arial" w:hAnsi="Arial" w:cs="Arial"/>
              </w:rPr>
              <w:lastRenderedPageBreak/>
              <w:t>Identité du propriétaire</w:t>
            </w:r>
            <w:r>
              <w:rPr>
                <w:rFonts w:ascii="Arial" w:hAnsi="Arial" w:cs="Arial"/>
              </w:rPr>
              <w:t xml:space="preserve"> b</w:t>
            </w:r>
            <w:r w:rsidRPr="00221176">
              <w:rPr>
                <w:rFonts w:ascii="Arial" w:hAnsi="Arial" w:cs="Arial"/>
              </w:rPr>
              <w:t>é</w:t>
            </w:r>
            <w:r>
              <w:rPr>
                <w:rFonts w:ascii="Arial" w:hAnsi="Arial" w:cs="Arial"/>
              </w:rPr>
              <w:t>né</w:t>
            </w:r>
            <w:r w:rsidRPr="00221176">
              <w:rPr>
                <w:rFonts w:ascii="Arial" w:hAnsi="Arial" w:cs="Arial"/>
              </w:rPr>
              <w:t>ficiaire effectif</w:t>
            </w:r>
          </w:p>
        </w:tc>
        <w:tc>
          <w:tcPr>
            <w:tcW w:w="2303" w:type="dxa"/>
          </w:tcPr>
          <w:p w14:paraId="2F34C231" w14:textId="77777777" w:rsidR="00FA3A88" w:rsidRDefault="00FA3A88" w:rsidP="00C932BA">
            <w:pPr>
              <w:jc w:val="center"/>
              <w:rPr>
                <w:rFonts w:ascii="Arial" w:hAnsi="Arial" w:cs="Arial"/>
              </w:rPr>
            </w:pPr>
            <w:proofErr w:type="gramStart"/>
            <w:r w:rsidRPr="00221176">
              <w:rPr>
                <w:rFonts w:ascii="Arial" w:hAnsi="Arial" w:cs="Arial"/>
              </w:rPr>
              <w:t>détient</w:t>
            </w:r>
            <w:proofErr w:type="gramEnd"/>
            <w:r w:rsidRPr="00221176">
              <w:rPr>
                <w:rFonts w:ascii="Arial" w:hAnsi="Arial" w:cs="Arial"/>
              </w:rPr>
              <w:t xml:space="preserve"> directement ou </w:t>
            </w:r>
            <w:r>
              <w:rPr>
                <w:rFonts w:ascii="Arial" w:hAnsi="Arial" w:cs="Arial"/>
              </w:rPr>
              <w:t>in</w:t>
            </w:r>
            <w:r w:rsidRPr="00221176">
              <w:rPr>
                <w:rFonts w:ascii="Arial" w:hAnsi="Arial" w:cs="Arial"/>
              </w:rPr>
              <w:t>directement</w:t>
            </w:r>
            <w:r>
              <w:rPr>
                <w:rFonts w:ascii="Arial" w:hAnsi="Arial" w:cs="Arial"/>
              </w:rPr>
              <w:t xml:space="preserve"> </w:t>
            </w:r>
            <w:r w:rsidRPr="00221176">
              <w:rPr>
                <w:rFonts w:ascii="Arial" w:hAnsi="Arial" w:cs="Arial"/>
              </w:rPr>
              <w:t xml:space="preserve">25% ou </w:t>
            </w:r>
            <w:r>
              <w:rPr>
                <w:rFonts w:ascii="Arial" w:hAnsi="Arial" w:cs="Arial"/>
              </w:rPr>
              <w:t xml:space="preserve"> </w:t>
            </w:r>
            <w:r w:rsidRPr="00221176">
              <w:rPr>
                <w:rFonts w:ascii="Arial" w:hAnsi="Arial" w:cs="Arial"/>
              </w:rPr>
              <w:t xml:space="preserve">plus </w:t>
            </w:r>
            <w:r>
              <w:rPr>
                <w:rFonts w:ascii="Arial" w:hAnsi="Arial" w:cs="Arial"/>
              </w:rPr>
              <w:t>des parts du capital</w:t>
            </w:r>
          </w:p>
          <w:p w14:paraId="160A9025" w14:textId="77777777" w:rsidR="00FA3A88" w:rsidRDefault="00FA3A88" w:rsidP="00C932BA">
            <w:pPr>
              <w:jc w:val="center"/>
              <w:rPr>
                <w:rFonts w:ascii="Arial" w:hAnsi="Arial" w:cs="Arial"/>
              </w:rPr>
            </w:pPr>
          </w:p>
          <w:p w14:paraId="2E4893B7" w14:textId="77777777" w:rsidR="00FA3A88" w:rsidRDefault="00FA3A88" w:rsidP="00C932BA">
            <w:pPr>
              <w:jc w:val="center"/>
              <w:rPr>
                <w:rFonts w:ascii="Arial" w:hAnsi="Arial" w:cs="Arial"/>
              </w:rPr>
            </w:pPr>
            <w:r w:rsidRPr="00221176">
              <w:rPr>
                <w:rFonts w:ascii="Arial" w:hAnsi="Arial" w:cs="Arial"/>
              </w:rPr>
              <w:t>(Oui / Non)</w:t>
            </w:r>
          </w:p>
        </w:tc>
        <w:tc>
          <w:tcPr>
            <w:tcW w:w="2023" w:type="dxa"/>
          </w:tcPr>
          <w:p w14:paraId="315796C4" w14:textId="77777777" w:rsidR="00FA3A88" w:rsidRDefault="00FA3A88" w:rsidP="00C932BA">
            <w:pPr>
              <w:jc w:val="center"/>
              <w:rPr>
                <w:rFonts w:ascii="Arial" w:hAnsi="Arial" w:cs="Arial"/>
              </w:rPr>
            </w:pPr>
            <w:proofErr w:type="gramStart"/>
            <w:r w:rsidRPr="003D78DA">
              <w:rPr>
                <w:rFonts w:ascii="Arial" w:hAnsi="Arial" w:cs="Arial"/>
              </w:rPr>
              <w:t>détient</w:t>
            </w:r>
            <w:proofErr w:type="gramEnd"/>
            <w:r w:rsidRPr="003D78DA">
              <w:rPr>
                <w:rFonts w:ascii="Arial" w:hAnsi="Arial" w:cs="Arial"/>
              </w:rPr>
              <w:t xml:space="preserve"> directement ou indirectement 25% ou plus des</w:t>
            </w:r>
            <w:r w:rsidRPr="00221176">
              <w:rPr>
                <w:rFonts w:ascii="Arial" w:hAnsi="Arial" w:cs="Arial"/>
              </w:rPr>
              <w:t xml:space="preserve"> droits de vote</w:t>
            </w:r>
          </w:p>
          <w:p w14:paraId="083FBB64" w14:textId="77777777" w:rsidR="00FA3A88" w:rsidRDefault="00FA3A88" w:rsidP="00C932BA">
            <w:pPr>
              <w:jc w:val="center"/>
              <w:rPr>
                <w:rFonts w:ascii="Arial" w:hAnsi="Arial" w:cs="Arial"/>
              </w:rPr>
            </w:pPr>
          </w:p>
          <w:p w14:paraId="1004AB2C" w14:textId="77777777" w:rsidR="00FA3A88" w:rsidRDefault="00FA3A88" w:rsidP="00C932BA">
            <w:pPr>
              <w:jc w:val="center"/>
              <w:rPr>
                <w:rFonts w:ascii="Arial" w:hAnsi="Arial" w:cs="Arial"/>
              </w:rPr>
            </w:pPr>
            <w:r w:rsidRPr="00221176">
              <w:rPr>
                <w:rFonts w:ascii="Arial" w:hAnsi="Arial" w:cs="Arial"/>
              </w:rPr>
              <w:t>(Oui / Non)</w:t>
            </w:r>
          </w:p>
        </w:tc>
        <w:tc>
          <w:tcPr>
            <w:tcW w:w="3402" w:type="dxa"/>
          </w:tcPr>
          <w:p w14:paraId="1E27612C" w14:textId="77777777" w:rsidR="00FA3A88" w:rsidRDefault="00FA3A88" w:rsidP="00C932BA">
            <w:pPr>
              <w:jc w:val="center"/>
              <w:rPr>
                <w:rFonts w:ascii="Arial" w:hAnsi="Arial" w:cs="Arial"/>
              </w:rPr>
            </w:pPr>
            <w:proofErr w:type="gramStart"/>
            <w:r>
              <w:rPr>
                <w:rFonts w:ascii="Arial" w:hAnsi="Arial" w:cs="Arial"/>
              </w:rPr>
              <w:t>contrôle</w:t>
            </w:r>
            <w:proofErr w:type="gramEnd"/>
            <w:r>
              <w:rPr>
                <w:rFonts w:ascii="Arial" w:hAnsi="Arial" w:cs="Arial"/>
              </w:rPr>
              <w:t xml:space="preserve"> par tout autre moyen, de fait ou de droit, le</w:t>
            </w:r>
            <w:r w:rsidRPr="0018758A">
              <w:rPr>
                <w:rFonts w:ascii="Arial" w:hAnsi="Arial" w:cs="Arial"/>
              </w:rPr>
              <w:t xml:space="preserve"> </w:t>
            </w:r>
            <w:r>
              <w:rPr>
                <w:rFonts w:ascii="Arial" w:hAnsi="Arial" w:cs="Arial"/>
              </w:rPr>
              <w:t>s</w:t>
            </w:r>
            <w:r w:rsidRPr="0018758A">
              <w:rPr>
                <w:rFonts w:ascii="Arial" w:hAnsi="Arial" w:cs="Arial"/>
              </w:rPr>
              <w:t>oumissionnaire</w:t>
            </w:r>
            <w:r>
              <w:rPr>
                <w:rFonts w:ascii="Arial" w:hAnsi="Arial" w:cs="Arial"/>
              </w:rPr>
              <w:t xml:space="preserve"> (</w:t>
            </w:r>
            <w:r w:rsidRPr="0018758A">
              <w:rPr>
                <w:rFonts w:ascii="Arial" w:hAnsi="Arial" w:cs="Arial"/>
              </w:rPr>
              <w:t>détient directement ou indirectement</w:t>
            </w:r>
            <w:r>
              <w:rPr>
                <w:rFonts w:ascii="Arial" w:hAnsi="Arial" w:cs="Arial"/>
              </w:rPr>
              <w:t xml:space="preserve"> le </w:t>
            </w:r>
            <w:r w:rsidRPr="0018758A">
              <w:rPr>
                <w:rFonts w:ascii="Arial" w:hAnsi="Arial" w:cs="Arial"/>
              </w:rPr>
              <w:t xml:space="preserve">pouvoir de nommer la majorité des membres du conseil d'administration du </w:t>
            </w:r>
            <w:r>
              <w:rPr>
                <w:rFonts w:ascii="Arial" w:hAnsi="Arial" w:cs="Arial"/>
              </w:rPr>
              <w:t>s</w:t>
            </w:r>
            <w:r w:rsidRPr="0018758A">
              <w:rPr>
                <w:rFonts w:ascii="Arial" w:hAnsi="Arial" w:cs="Arial"/>
              </w:rPr>
              <w:t>oumissionnaire</w:t>
            </w:r>
            <w:r>
              <w:rPr>
                <w:rFonts w:ascii="Arial" w:hAnsi="Arial" w:cs="Arial"/>
              </w:rPr>
              <w:t>)</w:t>
            </w:r>
            <w:r w:rsidRPr="003D78DA" w:rsidDel="00D176E2">
              <w:rPr>
                <w:rFonts w:ascii="Arial" w:hAnsi="Arial" w:cs="Arial"/>
              </w:rPr>
              <w:t xml:space="preserve"> </w:t>
            </w:r>
          </w:p>
          <w:p w14:paraId="67C79293" w14:textId="77777777" w:rsidR="00FA3A88" w:rsidRPr="00221176" w:rsidRDefault="00FA3A88" w:rsidP="00C932BA">
            <w:pPr>
              <w:jc w:val="center"/>
              <w:rPr>
                <w:rFonts w:ascii="Arial" w:hAnsi="Arial" w:cs="Arial"/>
              </w:rPr>
            </w:pPr>
          </w:p>
          <w:p w14:paraId="6E4EF714" w14:textId="77777777" w:rsidR="00FA3A88" w:rsidRPr="00221176" w:rsidRDefault="00FA3A88" w:rsidP="00C932BA">
            <w:pPr>
              <w:jc w:val="center"/>
              <w:rPr>
                <w:rFonts w:ascii="Arial" w:hAnsi="Arial" w:cs="Arial"/>
              </w:rPr>
            </w:pPr>
            <w:r w:rsidRPr="00221176">
              <w:rPr>
                <w:rFonts w:ascii="Arial" w:hAnsi="Arial" w:cs="Arial"/>
              </w:rPr>
              <w:t>(Oui / Non)</w:t>
            </w:r>
          </w:p>
          <w:p w14:paraId="6669A6C3" w14:textId="77777777" w:rsidR="00FA3A88" w:rsidRDefault="00FA3A88" w:rsidP="00C932BA">
            <w:pPr>
              <w:jc w:val="center"/>
              <w:rPr>
                <w:rFonts w:ascii="Arial" w:hAnsi="Arial" w:cs="Arial"/>
              </w:rPr>
            </w:pPr>
          </w:p>
        </w:tc>
      </w:tr>
      <w:tr w:rsidR="00FA3A88" w14:paraId="7793A93F" w14:textId="77777777" w:rsidTr="00C932BA">
        <w:tc>
          <w:tcPr>
            <w:tcW w:w="2303" w:type="dxa"/>
          </w:tcPr>
          <w:p w14:paraId="7AB3C3D8" w14:textId="77777777" w:rsidR="00FA3A88" w:rsidRPr="00221176" w:rsidRDefault="00FA3A88" w:rsidP="00C932BA">
            <w:pPr>
              <w:rPr>
                <w:rFonts w:ascii="Arial" w:hAnsi="Arial" w:cs="Arial"/>
              </w:rPr>
            </w:pPr>
            <w:r w:rsidRPr="00221176">
              <w:rPr>
                <w:rFonts w:ascii="Arial" w:hAnsi="Arial" w:cs="Arial"/>
              </w:rPr>
              <w:t>[</w:t>
            </w:r>
            <w:proofErr w:type="gramStart"/>
            <w:r w:rsidRPr="00221176">
              <w:rPr>
                <w:rFonts w:ascii="Arial" w:hAnsi="Arial" w:cs="Arial"/>
              </w:rPr>
              <w:t>insérer</w:t>
            </w:r>
            <w:proofErr w:type="gramEnd"/>
            <w:r w:rsidRPr="00221176">
              <w:rPr>
                <w:rFonts w:ascii="Arial" w:hAnsi="Arial" w:cs="Arial"/>
              </w:rPr>
              <w:t xml:space="preserve"> le nom complet, la</w:t>
            </w:r>
          </w:p>
          <w:p w14:paraId="5D6D3AC4" w14:textId="77777777" w:rsidR="00FA3A88" w:rsidRPr="00221176" w:rsidRDefault="00FA3A88" w:rsidP="00C932BA">
            <w:pPr>
              <w:rPr>
                <w:rFonts w:ascii="Arial" w:hAnsi="Arial" w:cs="Arial"/>
              </w:rPr>
            </w:pPr>
            <w:proofErr w:type="gramStart"/>
            <w:r w:rsidRPr="00221176">
              <w:rPr>
                <w:rFonts w:ascii="Arial" w:hAnsi="Arial" w:cs="Arial"/>
              </w:rPr>
              <w:t>nationalité</w:t>
            </w:r>
            <w:proofErr w:type="gramEnd"/>
            <w:r w:rsidRPr="00221176">
              <w:rPr>
                <w:rFonts w:ascii="Arial" w:hAnsi="Arial" w:cs="Arial"/>
              </w:rPr>
              <w:t>, le pays de résidence]</w:t>
            </w:r>
          </w:p>
          <w:p w14:paraId="42745070" w14:textId="77777777" w:rsidR="00FA3A88" w:rsidRDefault="00FA3A88" w:rsidP="00C932BA">
            <w:pPr>
              <w:rPr>
                <w:rFonts w:ascii="Arial" w:hAnsi="Arial" w:cs="Arial"/>
              </w:rPr>
            </w:pPr>
          </w:p>
        </w:tc>
        <w:tc>
          <w:tcPr>
            <w:tcW w:w="2303" w:type="dxa"/>
          </w:tcPr>
          <w:p w14:paraId="033EAD5C" w14:textId="77777777" w:rsidR="00FA3A88" w:rsidRDefault="00FA3A88" w:rsidP="00C932BA">
            <w:pPr>
              <w:rPr>
                <w:rFonts w:ascii="Arial" w:hAnsi="Arial" w:cs="Arial"/>
              </w:rPr>
            </w:pPr>
          </w:p>
        </w:tc>
        <w:tc>
          <w:tcPr>
            <w:tcW w:w="2023" w:type="dxa"/>
          </w:tcPr>
          <w:p w14:paraId="168D5FA4" w14:textId="77777777" w:rsidR="00FA3A88" w:rsidRDefault="00FA3A88" w:rsidP="00C932BA">
            <w:pPr>
              <w:rPr>
                <w:rFonts w:ascii="Arial" w:hAnsi="Arial" w:cs="Arial"/>
              </w:rPr>
            </w:pPr>
          </w:p>
        </w:tc>
        <w:tc>
          <w:tcPr>
            <w:tcW w:w="3402" w:type="dxa"/>
          </w:tcPr>
          <w:p w14:paraId="489AD96B" w14:textId="77777777" w:rsidR="00FA3A88" w:rsidRDefault="00FA3A88" w:rsidP="00C932BA">
            <w:pPr>
              <w:rPr>
                <w:rFonts w:ascii="Arial" w:hAnsi="Arial" w:cs="Arial"/>
              </w:rPr>
            </w:pPr>
          </w:p>
        </w:tc>
      </w:tr>
    </w:tbl>
    <w:p w14:paraId="76D0CBBF" w14:textId="77777777" w:rsidR="00FA3A88" w:rsidRDefault="00FA3A88" w:rsidP="00FA3A88">
      <w:pPr>
        <w:jc w:val="both"/>
        <w:rPr>
          <w:rFonts w:ascii="Arial" w:hAnsi="Arial" w:cs="Arial"/>
        </w:rPr>
      </w:pPr>
    </w:p>
    <w:p w14:paraId="432553F3" w14:textId="77777777" w:rsidR="00FA3A88" w:rsidRDefault="00FA3A88" w:rsidP="00FA3A88">
      <w:pPr>
        <w:jc w:val="both"/>
        <w:rPr>
          <w:rFonts w:ascii="Arial" w:hAnsi="Arial" w:cs="Arial"/>
        </w:rPr>
      </w:pPr>
      <w:proofErr w:type="gramStart"/>
      <w:r w:rsidRPr="00221176">
        <w:rPr>
          <w:rFonts w:ascii="Arial" w:hAnsi="Arial" w:cs="Arial"/>
        </w:rPr>
        <w:t>OU</w:t>
      </w:r>
      <w:proofErr w:type="gramEnd"/>
    </w:p>
    <w:p w14:paraId="0A126AF8" w14:textId="77777777" w:rsidR="00FA3A88" w:rsidRPr="00221176" w:rsidRDefault="00FA3A88" w:rsidP="00FA3A88">
      <w:pPr>
        <w:jc w:val="both"/>
        <w:rPr>
          <w:rFonts w:ascii="Arial" w:hAnsi="Arial" w:cs="Arial"/>
        </w:rPr>
      </w:pPr>
    </w:p>
    <w:p w14:paraId="7F9E6FD3" w14:textId="77777777" w:rsidR="00FA3A88" w:rsidRPr="00815C1D" w:rsidRDefault="00FA3A88" w:rsidP="00FA3A88">
      <w:pPr>
        <w:pStyle w:val="ListParagraph"/>
        <w:numPr>
          <w:ilvl w:val="0"/>
          <w:numId w:val="109"/>
        </w:numPr>
        <w:jc w:val="both"/>
        <w:rPr>
          <w:rFonts w:ascii="Arial" w:hAnsi="Arial" w:cs="Arial"/>
        </w:rPr>
      </w:pPr>
      <w:proofErr w:type="gramStart"/>
      <w:r w:rsidRPr="00815C1D">
        <w:rPr>
          <w:rFonts w:ascii="Arial" w:hAnsi="Arial" w:cs="Arial"/>
        </w:rPr>
        <w:t>nous</w:t>
      </w:r>
      <w:proofErr w:type="gramEnd"/>
      <w:r w:rsidRPr="00815C1D">
        <w:rPr>
          <w:rFonts w:ascii="Arial" w:hAnsi="Arial" w:cs="Arial"/>
        </w:rPr>
        <w:t xml:space="preserve"> déclarons </w:t>
      </w:r>
      <w:r w:rsidRPr="00D176E2">
        <w:rPr>
          <w:rFonts w:ascii="Arial" w:hAnsi="Arial" w:cs="Arial"/>
        </w:rPr>
        <w:t>que le</w:t>
      </w:r>
      <w:r w:rsidRPr="00815C1D">
        <w:rPr>
          <w:rFonts w:ascii="Arial" w:hAnsi="Arial" w:cs="Arial"/>
        </w:rPr>
        <w:t xml:space="preserve"> bénéficiaire effectif </w:t>
      </w:r>
      <w:r>
        <w:rPr>
          <w:rFonts w:ascii="Arial" w:hAnsi="Arial" w:cs="Arial"/>
        </w:rPr>
        <w:t xml:space="preserve">est Mr/Mme </w:t>
      </w:r>
      <w:r w:rsidRPr="00815C1D">
        <w:rPr>
          <w:rFonts w:ascii="Arial" w:hAnsi="Arial" w:cs="Arial"/>
          <w:i/>
          <w:iCs/>
        </w:rPr>
        <w:t>…………[insérer le</w:t>
      </w:r>
      <w:r>
        <w:rPr>
          <w:rFonts w:ascii="Arial" w:hAnsi="Arial" w:cs="Arial"/>
          <w:i/>
          <w:iCs/>
        </w:rPr>
        <w:t>s</w:t>
      </w:r>
      <w:r w:rsidRPr="00815C1D">
        <w:rPr>
          <w:rFonts w:ascii="Arial" w:hAnsi="Arial" w:cs="Arial"/>
          <w:i/>
          <w:iCs/>
        </w:rPr>
        <w:t xml:space="preserve"> nom et prénoms de la personne]</w:t>
      </w:r>
      <w:r>
        <w:rPr>
          <w:rFonts w:ascii="Arial" w:hAnsi="Arial" w:cs="Arial"/>
        </w:rPr>
        <w:t xml:space="preserve"> </w:t>
      </w:r>
      <w:r w:rsidRPr="00D176E2">
        <w:rPr>
          <w:rFonts w:ascii="Arial" w:hAnsi="Arial" w:cs="Arial"/>
        </w:rPr>
        <w:t xml:space="preserve">qui </w:t>
      </w:r>
      <w:r>
        <w:rPr>
          <w:rFonts w:ascii="Arial" w:hAnsi="Arial" w:cs="Arial"/>
        </w:rPr>
        <w:t xml:space="preserve">est </w:t>
      </w:r>
      <w:r w:rsidRPr="00D176E2">
        <w:rPr>
          <w:rFonts w:ascii="Arial" w:hAnsi="Arial" w:cs="Arial"/>
        </w:rPr>
        <w:t>la personne physique occup</w:t>
      </w:r>
      <w:r>
        <w:rPr>
          <w:rFonts w:ascii="Arial" w:hAnsi="Arial" w:cs="Arial"/>
        </w:rPr>
        <w:t>ant</w:t>
      </w:r>
      <w:r w:rsidRPr="00D176E2">
        <w:rPr>
          <w:rFonts w:ascii="Arial" w:hAnsi="Arial" w:cs="Arial"/>
        </w:rPr>
        <w:t xml:space="preserve"> la position de dirigeant principal</w:t>
      </w:r>
      <w:r>
        <w:rPr>
          <w:rFonts w:ascii="Arial" w:hAnsi="Arial" w:cs="Arial"/>
        </w:rPr>
        <w:t>.</w:t>
      </w:r>
    </w:p>
    <w:p w14:paraId="7C34F9A5" w14:textId="77777777" w:rsidR="00FA3A88" w:rsidRDefault="00FA3A88" w:rsidP="00FA3A88">
      <w:pPr>
        <w:jc w:val="both"/>
        <w:rPr>
          <w:rFonts w:ascii="Arial" w:hAnsi="Arial" w:cs="Arial"/>
        </w:rPr>
      </w:pPr>
    </w:p>
    <w:p w14:paraId="175A22DC" w14:textId="77777777" w:rsidR="00FA3A88" w:rsidRPr="00221176" w:rsidRDefault="00FA3A88" w:rsidP="00FA3A88">
      <w:pPr>
        <w:jc w:val="both"/>
        <w:rPr>
          <w:rFonts w:ascii="Arial" w:hAnsi="Arial" w:cs="Arial"/>
        </w:rPr>
      </w:pPr>
      <w:r w:rsidRPr="008E4FA1">
        <w:rPr>
          <w:rFonts w:ascii="Arial" w:hAnsi="Arial" w:cs="Arial"/>
          <w:b/>
        </w:rPr>
        <w:t>Nom du Soumissionnaire</w:t>
      </w:r>
      <w:proofErr w:type="gramStart"/>
      <w:r w:rsidRPr="008E4FA1">
        <w:rPr>
          <w:rFonts w:ascii="Arial" w:hAnsi="Arial" w:cs="Arial"/>
          <w:b/>
        </w:rPr>
        <w:t xml:space="preserve"> :</w:t>
      </w:r>
      <w:r w:rsidRPr="00221176">
        <w:rPr>
          <w:rFonts w:ascii="Arial" w:hAnsi="Arial" w:cs="Arial"/>
        </w:rPr>
        <w:t>*</w:t>
      </w:r>
      <w:proofErr w:type="gramEnd"/>
      <w:r w:rsidRPr="00221176">
        <w:rPr>
          <w:rFonts w:ascii="Arial" w:hAnsi="Arial" w:cs="Arial"/>
        </w:rPr>
        <w:t xml:space="preserve"> [</w:t>
      </w:r>
      <w:r w:rsidRPr="00EB7548">
        <w:rPr>
          <w:rFonts w:ascii="Arial" w:hAnsi="Arial" w:cs="Arial"/>
          <w:i/>
        </w:rPr>
        <w:t>insérer le nom complet du Soumissionnaire</w:t>
      </w:r>
      <w:r>
        <w:rPr>
          <w:rFonts w:ascii="Arial" w:hAnsi="Arial" w:cs="Arial"/>
        </w:rPr>
        <w:t>]</w:t>
      </w:r>
    </w:p>
    <w:p w14:paraId="77F80565" w14:textId="77777777" w:rsidR="00FA3A88" w:rsidRDefault="00FA3A88" w:rsidP="00FA3A88">
      <w:pPr>
        <w:jc w:val="both"/>
        <w:rPr>
          <w:rFonts w:ascii="Arial" w:hAnsi="Arial" w:cs="Arial"/>
        </w:rPr>
      </w:pPr>
    </w:p>
    <w:p w14:paraId="00F3EBBB" w14:textId="77777777" w:rsidR="00FA3A88" w:rsidRPr="00221176" w:rsidRDefault="00FA3A88" w:rsidP="00FA3A88">
      <w:pPr>
        <w:jc w:val="both"/>
        <w:rPr>
          <w:rFonts w:ascii="Arial" w:hAnsi="Arial" w:cs="Arial"/>
        </w:rPr>
      </w:pPr>
      <w:r w:rsidRPr="008E4FA1">
        <w:rPr>
          <w:rFonts w:ascii="Arial" w:hAnsi="Arial" w:cs="Arial"/>
          <w:b/>
        </w:rPr>
        <w:t>Nom de la personne autorisée à signer au nom du Soumissionnaire</w:t>
      </w:r>
      <w:proofErr w:type="gramStart"/>
      <w:r w:rsidRPr="008E4FA1">
        <w:rPr>
          <w:rFonts w:ascii="Arial" w:hAnsi="Arial" w:cs="Arial"/>
          <w:b/>
        </w:rPr>
        <w:t xml:space="preserve"> :</w:t>
      </w:r>
      <w:r w:rsidRPr="00221176">
        <w:rPr>
          <w:rFonts w:ascii="Arial" w:hAnsi="Arial" w:cs="Arial"/>
        </w:rPr>
        <w:t>*</w:t>
      </w:r>
      <w:proofErr w:type="gramEnd"/>
      <w:r w:rsidRPr="00221176">
        <w:rPr>
          <w:rFonts w:ascii="Arial" w:hAnsi="Arial" w:cs="Arial"/>
        </w:rPr>
        <w:t>* [</w:t>
      </w:r>
      <w:r w:rsidRPr="00EB7548">
        <w:rPr>
          <w:rFonts w:ascii="Arial" w:hAnsi="Arial" w:cs="Arial"/>
          <w:i/>
        </w:rPr>
        <w:t>insérer le titre/capacité complet de la personne signataire</w:t>
      </w:r>
      <w:r>
        <w:rPr>
          <w:rFonts w:ascii="Arial" w:hAnsi="Arial" w:cs="Arial"/>
        </w:rPr>
        <w:t>]</w:t>
      </w:r>
    </w:p>
    <w:p w14:paraId="28A7181D" w14:textId="77777777" w:rsidR="00FA3A88" w:rsidRDefault="00FA3A88" w:rsidP="00FA3A88">
      <w:pPr>
        <w:jc w:val="both"/>
        <w:rPr>
          <w:rFonts w:ascii="Arial" w:hAnsi="Arial" w:cs="Arial"/>
        </w:rPr>
      </w:pPr>
    </w:p>
    <w:p w14:paraId="2D54C656" w14:textId="77777777" w:rsidR="00FA3A88" w:rsidRPr="00221176" w:rsidRDefault="00FA3A88" w:rsidP="00FA3A88">
      <w:pPr>
        <w:jc w:val="both"/>
        <w:rPr>
          <w:rFonts w:ascii="Arial" w:hAnsi="Arial" w:cs="Arial"/>
        </w:rPr>
      </w:pPr>
      <w:r w:rsidRPr="00221176">
        <w:rPr>
          <w:rFonts w:ascii="Arial" w:hAnsi="Arial" w:cs="Arial"/>
        </w:rPr>
        <w:t xml:space="preserve">En tant </w:t>
      </w:r>
      <w:proofErr w:type="gramStart"/>
      <w:r w:rsidRPr="00221176">
        <w:rPr>
          <w:rFonts w:ascii="Arial" w:hAnsi="Arial" w:cs="Arial"/>
        </w:rPr>
        <w:t>que:</w:t>
      </w:r>
      <w:proofErr w:type="gramEnd"/>
      <w:r w:rsidRPr="00221176">
        <w:rPr>
          <w:rFonts w:ascii="Arial" w:hAnsi="Arial" w:cs="Arial"/>
        </w:rPr>
        <w:t xml:space="preserve"> [</w:t>
      </w:r>
      <w:r w:rsidRPr="00EB7548">
        <w:rPr>
          <w:rFonts w:ascii="Arial" w:hAnsi="Arial" w:cs="Arial"/>
          <w:i/>
        </w:rPr>
        <w:t>indiquer la capacité du signataire</w:t>
      </w:r>
      <w:r>
        <w:rPr>
          <w:rFonts w:ascii="Arial" w:hAnsi="Arial" w:cs="Arial"/>
        </w:rPr>
        <w:t>]</w:t>
      </w:r>
    </w:p>
    <w:p w14:paraId="2849A041" w14:textId="77777777" w:rsidR="00FA3A88" w:rsidRPr="00221176" w:rsidRDefault="00FA3A88" w:rsidP="00FA3A88">
      <w:pPr>
        <w:jc w:val="both"/>
        <w:rPr>
          <w:rFonts w:ascii="Arial" w:hAnsi="Arial" w:cs="Arial"/>
        </w:rPr>
      </w:pPr>
      <w:r>
        <w:rPr>
          <w:rFonts w:ascii="Arial" w:hAnsi="Arial" w:cs="Arial"/>
        </w:rPr>
        <w:t>Signature [</w:t>
      </w:r>
      <w:r w:rsidRPr="00EB7548">
        <w:rPr>
          <w:rFonts w:ascii="Arial" w:hAnsi="Arial" w:cs="Arial"/>
          <w:i/>
        </w:rPr>
        <w:t>insérer la signature</w:t>
      </w:r>
      <w:r>
        <w:rPr>
          <w:rFonts w:ascii="Arial" w:hAnsi="Arial" w:cs="Arial"/>
        </w:rPr>
        <w:t>]</w:t>
      </w:r>
    </w:p>
    <w:p w14:paraId="2B95B8FD" w14:textId="77777777" w:rsidR="00FA3A88" w:rsidRDefault="00FA3A88" w:rsidP="00FA3A88">
      <w:pPr>
        <w:jc w:val="both"/>
        <w:rPr>
          <w:rFonts w:ascii="Arial" w:hAnsi="Arial" w:cs="Arial"/>
        </w:rPr>
      </w:pPr>
    </w:p>
    <w:p w14:paraId="29E69C2A" w14:textId="77777777" w:rsidR="00FA3A88" w:rsidRDefault="00FA3A88" w:rsidP="00FA3A88">
      <w:pPr>
        <w:jc w:val="both"/>
        <w:rPr>
          <w:rFonts w:ascii="Arial" w:hAnsi="Arial" w:cs="Arial"/>
        </w:rPr>
      </w:pPr>
      <w:r w:rsidRPr="00221176">
        <w:rPr>
          <w:rFonts w:ascii="Arial" w:hAnsi="Arial" w:cs="Arial"/>
        </w:rPr>
        <w:t>En date du</w:t>
      </w:r>
      <w:r>
        <w:rPr>
          <w:rFonts w:ascii="Arial" w:hAnsi="Arial" w:cs="Arial"/>
        </w:rPr>
        <w:t>……………………………</w:t>
      </w:r>
      <w:proofErr w:type="gramStart"/>
      <w:r>
        <w:rPr>
          <w:rFonts w:ascii="Arial" w:hAnsi="Arial" w:cs="Arial"/>
        </w:rPr>
        <w:t>…….</w:t>
      </w:r>
      <w:proofErr w:type="gramEnd"/>
      <w:r w:rsidRPr="00221176">
        <w:rPr>
          <w:rFonts w:ascii="Arial" w:hAnsi="Arial" w:cs="Arial"/>
        </w:rPr>
        <w:t>jour de [</w:t>
      </w:r>
      <w:r>
        <w:rPr>
          <w:rFonts w:ascii="Arial" w:hAnsi="Arial" w:cs="Arial"/>
          <w:i/>
        </w:rPr>
        <w:t>i</w:t>
      </w:r>
      <w:r w:rsidRPr="00EB7548">
        <w:rPr>
          <w:rFonts w:ascii="Arial" w:hAnsi="Arial" w:cs="Arial"/>
          <w:i/>
        </w:rPr>
        <w:t>nsérer la date de signature</w:t>
      </w:r>
      <w:r w:rsidRPr="00221176">
        <w:rPr>
          <w:rFonts w:ascii="Arial" w:hAnsi="Arial" w:cs="Arial"/>
        </w:rPr>
        <w:t>]</w:t>
      </w:r>
    </w:p>
    <w:p w14:paraId="0F01B5B7" w14:textId="77777777" w:rsidR="00FA3A88" w:rsidRPr="00221176" w:rsidRDefault="00FA3A88" w:rsidP="00FA3A88">
      <w:pPr>
        <w:jc w:val="both"/>
        <w:rPr>
          <w:rFonts w:ascii="Arial" w:hAnsi="Arial" w:cs="Arial"/>
        </w:rPr>
      </w:pPr>
    </w:p>
    <w:p w14:paraId="4FA4DD06" w14:textId="77777777" w:rsidR="00FA3A88" w:rsidRPr="00A94DE9" w:rsidRDefault="00FA3A88" w:rsidP="00FA3A88">
      <w:pPr>
        <w:jc w:val="both"/>
        <w:rPr>
          <w:rFonts w:ascii="Arial" w:hAnsi="Arial" w:cs="Arial"/>
          <w:sz w:val="20"/>
        </w:rPr>
      </w:pPr>
      <w:r w:rsidRPr="00A94DE9">
        <w:rPr>
          <w:rFonts w:ascii="Arial" w:hAnsi="Arial" w:cs="Arial"/>
          <w:sz w:val="20"/>
        </w:rPr>
        <w:t xml:space="preserve">*Dans le cas d'une offre présentée par un groupement d'entreprises, indiquer le nom du groupement </w:t>
      </w:r>
      <w:r>
        <w:rPr>
          <w:rFonts w:ascii="Arial" w:hAnsi="Arial" w:cs="Arial"/>
          <w:sz w:val="20"/>
        </w:rPr>
        <w:t xml:space="preserve">en tant que soumissionnaire </w:t>
      </w:r>
      <w:r w:rsidRPr="00A94DE9">
        <w:rPr>
          <w:rFonts w:ascii="Arial" w:hAnsi="Arial" w:cs="Arial"/>
          <w:sz w:val="20"/>
        </w:rPr>
        <w:t xml:space="preserve">ou de ses </w:t>
      </w:r>
      <w:r>
        <w:rPr>
          <w:rFonts w:ascii="Arial" w:hAnsi="Arial" w:cs="Arial"/>
          <w:sz w:val="20"/>
        </w:rPr>
        <w:t>membres</w:t>
      </w:r>
      <w:r w:rsidRPr="00A94DE9">
        <w:rPr>
          <w:rFonts w:ascii="Arial" w:hAnsi="Arial" w:cs="Arial"/>
          <w:sz w:val="20"/>
        </w:rPr>
        <w:t>.</w:t>
      </w:r>
    </w:p>
    <w:p w14:paraId="02BFFF78" w14:textId="77777777" w:rsidR="00FA3A88" w:rsidRPr="00A94DE9" w:rsidRDefault="00FA3A88" w:rsidP="00FA3A88">
      <w:pPr>
        <w:jc w:val="both"/>
        <w:rPr>
          <w:rFonts w:ascii="Arial" w:hAnsi="Arial" w:cs="Arial"/>
          <w:sz w:val="20"/>
        </w:rPr>
      </w:pPr>
    </w:p>
    <w:p w14:paraId="1AB856F1" w14:textId="77777777" w:rsidR="00FA3A88" w:rsidRPr="00A94DE9" w:rsidRDefault="00FA3A88" w:rsidP="00FA3A88">
      <w:pPr>
        <w:jc w:val="both"/>
        <w:rPr>
          <w:rFonts w:ascii="Arial" w:hAnsi="Arial" w:cs="Arial"/>
          <w:sz w:val="20"/>
        </w:rPr>
      </w:pPr>
      <w:r w:rsidRPr="00A94DE9">
        <w:rPr>
          <w:rFonts w:ascii="Arial" w:hAnsi="Arial" w:cs="Arial"/>
          <w:sz w:val="20"/>
        </w:rPr>
        <w:t>**La personne signataire doit</w:t>
      </w:r>
      <w:r>
        <w:rPr>
          <w:rFonts w:ascii="Arial" w:hAnsi="Arial" w:cs="Arial"/>
          <w:sz w:val="20"/>
        </w:rPr>
        <w:t xml:space="preserve"> avoir un pouvoir donné par le s</w:t>
      </w:r>
      <w:r w:rsidRPr="00A94DE9">
        <w:rPr>
          <w:rFonts w:ascii="Arial" w:hAnsi="Arial" w:cs="Arial"/>
          <w:sz w:val="20"/>
        </w:rPr>
        <w:t>oumissionnaire, à joindre à l'Offre.</w:t>
      </w:r>
    </w:p>
    <w:bookmarkEnd w:id="636"/>
    <w:p w14:paraId="2CEC25CF" w14:textId="77777777" w:rsidR="00FA3A88" w:rsidRPr="00A94DE9" w:rsidRDefault="00FA3A88" w:rsidP="00FA3A88">
      <w:pPr>
        <w:jc w:val="both"/>
        <w:rPr>
          <w:rFonts w:ascii="Arial" w:hAnsi="Arial" w:cs="Arial"/>
          <w:sz w:val="20"/>
        </w:rPr>
      </w:pPr>
    </w:p>
    <w:p w14:paraId="4D58DD79" w14:textId="77777777" w:rsidR="00FA3A88" w:rsidRPr="00245A42" w:rsidRDefault="00FA3A88" w:rsidP="00245A42">
      <w:pPr>
        <w:tabs>
          <w:tab w:val="left" w:pos="5238"/>
          <w:tab w:val="left" w:pos="5474"/>
          <w:tab w:val="left" w:pos="9468"/>
        </w:tabs>
        <w:jc w:val="both"/>
        <w:rPr>
          <w:rFonts w:ascii="Times New Roman" w:hAnsi="Times New Roman" w:cs="Times New Roman"/>
        </w:rPr>
      </w:pPr>
    </w:p>
    <w:p w14:paraId="428B9BBE" w14:textId="77777777" w:rsidR="004F2E3C" w:rsidRPr="00245A42" w:rsidRDefault="004F2E3C" w:rsidP="00245A42">
      <w:pPr>
        <w:tabs>
          <w:tab w:val="left" w:pos="5238"/>
          <w:tab w:val="left" w:pos="5474"/>
          <w:tab w:val="left" w:pos="9468"/>
        </w:tabs>
        <w:jc w:val="both"/>
        <w:rPr>
          <w:rFonts w:ascii="Times New Roman" w:hAnsi="Times New Roman" w:cs="Times New Roman"/>
        </w:rPr>
      </w:pPr>
    </w:p>
    <w:p w14:paraId="24ED6CBC" w14:textId="77777777" w:rsidR="00393004" w:rsidRPr="00B454A3" w:rsidRDefault="00393004" w:rsidP="00260992">
      <w:pPr>
        <w:tabs>
          <w:tab w:val="right" w:pos="9000"/>
        </w:tabs>
        <w:rPr>
          <w:rFonts w:ascii="Times New Roman" w:hAnsi="Times New Roman" w:cs="Times New Roman"/>
        </w:rPr>
        <w:sectPr w:rsidR="00393004" w:rsidRPr="00B454A3" w:rsidSect="00393004">
          <w:headerReference w:type="even" r:id="rId27"/>
          <w:headerReference w:type="default" r:id="rId28"/>
          <w:headerReference w:type="first" r:id="rId29"/>
          <w:footnotePr>
            <w:numRestart w:val="eachPage"/>
          </w:footnotePr>
          <w:endnotePr>
            <w:numFmt w:val="decimal"/>
          </w:endnotePr>
          <w:pgSz w:w="12240" w:h="15840" w:code="1"/>
          <w:pgMar w:top="1440" w:right="1440" w:bottom="1152" w:left="1440" w:header="720" w:footer="720" w:gutter="0"/>
          <w:cols w:space="720"/>
          <w:titlePg/>
        </w:sectPr>
      </w:pPr>
    </w:p>
    <w:p w14:paraId="24ED6CBD" w14:textId="77777777" w:rsidR="00393004" w:rsidRPr="00B454A3" w:rsidRDefault="00393004" w:rsidP="00393004">
      <w:pPr>
        <w:rPr>
          <w:rFonts w:ascii="Times New Roman" w:hAnsi="Times New Roman" w:cs="Times New Roman"/>
        </w:rPr>
      </w:pPr>
      <w:bookmarkStart w:id="638" w:name="_Toc438529602"/>
      <w:bookmarkStart w:id="639" w:name="_Toc438725758"/>
      <w:bookmarkStart w:id="640" w:name="_Toc438817753"/>
      <w:bookmarkStart w:id="641" w:name="_Toc438954447"/>
      <w:bookmarkStart w:id="642" w:name="_Toc461939622"/>
      <w:bookmarkEnd w:id="631"/>
      <w:bookmarkEnd w:id="632"/>
      <w:bookmarkEnd w:id="633"/>
      <w:bookmarkEnd w:id="634"/>
    </w:p>
    <w:p w14:paraId="24ED6CBE" w14:textId="77777777" w:rsidR="00260992" w:rsidRPr="00B454A3" w:rsidRDefault="00260992" w:rsidP="00393004">
      <w:pPr>
        <w:pStyle w:val="Part"/>
        <w:rPr>
          <w:rFonts w:cs="Times New Roman"/>
        </w:rPr>
      </w:pPr>
      <w:bookmarkStart w:id="643" w:name="_Toc494778741"/>
      <w:bookmarkStart w:id="644" w:name="_Toc499607138"/>
      <w:bookmarkStart w:id="645" w:name="_Toc499608191"/>
      <w:bookmarkStart w:id="646" w:name="_Toc156372853"/>
      <w:bookmarkStart w:id="647" w:name="_Toc217482503"/>
    </w:p>
    <w:p w14:paraId="24ED6CBF" w14:textId="77777777" w:rsidR="00260992" w:rsidRPr="00B454A3" w:rsidRDefault="00260992" w:rsidP="00393004">
      <w:pPr>
        <w:pStyle w:val="Part"/>
        <w:rPr>
          <w:rFonts w:cs="Times New Roman"/>
        </w:rPr>
      </w:pPr>
    </w:p>
    <w:p w14:paraId="24ED6CC0" w14:textId="77777777" w:rsidR="00503CF4" w:rsidRPr="00B454A3" w:rsidRDefault="00393004" w:rsidP="009C45D4">
      <w:pPr>
        <w:pStyle w:val="Heading1"/>
        <w:jc w:val="center"/>
        <w:rPr>
          <w:rFonts w:ascii="Times New Roman" w:hAnsi="Times New Roman" w:cs="Times New Roman"/>
          <w:b/>
          <w:color w:val="auto"/>
          <w:sz w:val="56"/>
          <w:szCs w:val="56"/>
        </w:rPr>
      </w:pPr>
      <w:bookmarkStart w:id="648" w:name="_Toc518084524"/>
      <w:bookmarkStart w:id="649" w:name="_Toc172492047"/>
      <w:bookmarkStart w:id="650" w:name="_Toc208264733"/>
      <w:r w:rsidRPr="00B454A3">
        <w:rPr>
          <w:rFonts w:ascii="Times New Roman" w:hAnsi="Times New Roman" w:cs="Times New Roman"/>
          <w:b/>
          <w:color w:val="auto"/>
          <w:sz w:val="56"/>
          <w:szCs w:val="56"/>
        </w:rPr>
        <w:t>DEUXIÈME PARTIE</w:t>
      </w:r>
      <w:bookmarkEnd w:id="643"/>
      <w:bookmarkEnd w:id="644"/>
      <w:bookmarkEnd w:id="645"/>
      <w:r w:rsidRPr="00B454A3">
        <w:rPr>
          <w:rFonts w:ascii="Times New Roman" w:hAnsi="Times New Roman" w:cs="Times New Roman"/>
          <w:b/>
          <w:color w:val="auto"/>
          <w:sz w:val="56"/>
          <w:szCs w:val="56"/>
        </w:rPr>
        <w:t xml:space="preserve"> - Spécification des Travaux</w:t>
      </w:r>
      <w:bookmarkEnd w:id="646"/>
      <w:bookmarkEnd w:id="647"/>
      <w:bookmarkEnd w:id="648"/>
      <w:bookmarkEnd w:id="649"/>
      <w:bookmarkEnd w:id="650"/>
    </w:p>
    <w:p w14:paraId="24ED6CC1" w14:textId="77777777" w:rsidR="00503CF4" w:rsidRPr="00B454A3" w:rsidRDefault="00503CF4" w:rsidP="009C45D4">
      <w:pPr>
        <w:pStyle w:val="Heading1"/>
        <w:jc w:val="center"/>
        <w:rPr>
          <w:rFonts w:ascii="Times New Roman" w:hAnsi="Times New Roman" w:cs="Times New Roman"/>
          <w:b/>
          <w:color w:val="auto"/>
          <w:sz w:val="56"/>
          <w:szCs w:val="56"/>
        </w:rPr>
      </w:pPr>
    </w:p>
    <w:p w14:paraId="24ED6CC2" w14:textId="77777777" w:rsidR="00503CF4" w:rsidRPr="00B454A3" w:rsidRDefault="00503CF4" w:rsidP="009C45D4">
      <w:pPr>
        <w:pStyle w:val="Heading1"/>
        <w:jc w:val="center"/>
        <w:rPr>
          <w:rFonts w:ascii="Times New Roman" w:hAnsi="Times New Roman" w:cs="Times New Roman"/>
          <w:b/>
          <w:color w:val="auto"/>
          <w:sz w:val="56"/>
          <w:szCs w:val="56"/>
        </w:rPr>
      </w:pPr>
    </w:p>
    <w:p w14:paraId="44EF8FBA" w14:textId="77777777" w:rsidR="0062524E" w:rsidRDefault="0062524E" w:rsidP="009C45D4">
      <w:pPr>
        <w:pStyle w:val="Heading1"/>
        <w:jc w:val="center"/>
        <w:rPr>
          <w:rFonts w:ascii="Times New Roman" w:hAnsi="Times New Roman" w:cs="Times New Roman"/>
          <w:b/>
          <w:color w:val="auto"/>
          <w:sz w:val="56"/>
          <w:szCs w:val="56"/>
        </w:rPr>
        <w:sectPr w:rsidR="0062524E" w:rsidSect="00B954DC">
          <w:pgSz w:w="11900" w:h="16840"/>
          <w:pgMar w:top="1417" w:right="1417" w:bottom="1417" w:left="1417" w:header="708" w:footer="708" w:gutter="0"/>
          <w:cols w:space="708"/>
          <w:docGrid w:linePitch="360"/>
        </w:sectPr>
      </w:pPr>
    </w:p>
    <w:tbl>
      <w:tblPr>
        <w:tblW w:w="0" w:type="auto"/>
        <w:tblLayout w:type="fixed"/>
        <w:tblLook w:val="0000" w:firstRow="0" w:lastRow="0" w:firstColumn="0" w:lastColumn="0" w:noHBand="0" w:noVBand="0"/>
      </w:tblPr>
      <w:tblGrid>
        <w:gridCol w:w="9198"/>
      </w:tblGrid>
      <w:tr w:rsidR="00503CF4" w:rsidRPr="00B454A3" w14:paraId="24ED6CC6" w14:textId="77777777" w:rsidTr="00C458F3">
        <w:trPr>
          <w:trHeight w:val="800"/>
        </w:trPr>
        <w:tc>
          <w:tcPr>
            <w:tcW w:w="9198" w:type="dxa"/>
            <w:tcBorders>
              <w:top w:val="nil"/>
              <w:left w:val="nil"/>
              <w:bottom w:val="nil"/>
              <w:right w:val="nil"/>
            </w:tcBorders>
          </w:tcPr>
          <w:p w14:paraId="24ED6CC5" w14:textId="250827E7" w:rsidR="00503CF4" w:rsidRPr="00B454A3" w:rsidRDefault="00503CF4" w:rsidP="00843C83">
            <w:pPr>
              <w:pStyle w:val="Heading2"/>
              <w:jc w:val="center"/>
              <w:rPr>
                <w:rFonts w:ascii="Times New Roman" w:hAnsi="Times New Roman" w:cs="Times New Roman"/>
              </w:rPr>
            </w:pPr>
            <w:bookmarkStart w:id="651" w:name="_Toc156027997"/>
            <w:bookmarkStart w:id="652" w:name="_Toc156372854"/>
            <w:bookmarkStart w:id="653" w:name="_Toc217482504"/>
            <w:bookmarkStart w:id="654" w:name="_Toc518084525"/>
            <w:bookmarkStart w:id="655" w:name="_Toc172492048"/>
            <w:bookmarkStart w:id="656" w:name="_Toc208264734"/>
            <w:r w:rsidRPr="00B454A3">
              <w:rPr>
                <w:rFonts w:ascii="Times New Roman" w:hAnsi="Times New Roman" w:cs="Times New Roman"/>
                <w:b/>
                <w:color w:val="auto"/>
                <w:sz w:val="48"/>
                <w:szCs w:val="48"/>
              </w:rPr>
              <w:lastRenderedPageBreak/>
              <w:t>Section V. Cahier des Clauses techniques et plans</w:t>
            </w:r>
            <w:bookmarkEnd w:id="651"/>
            <w:bookmarkEnd w:id="652"/>
            <w:bookmarkEnd w:id="653"/>
            <w:bookmarkEnd w:id="654"/>
            <w:bookmarkEnd w:id="655"/>
            <w:bookmarkEnd w:id="656"/>
          </w:p>
        </w:tc>
      </w:tr>
    </w:tbl>
    <w:p w14:paraId="24ED6CC7" w14:textId="77777777" w:rsidR="00503CF4" w:rsidRPr="00B454A3" w:rsidRDefault="00503CF4" w:rsidP="00503CF4">
      <w:pPr>
        <w:rPr>
          <w:rFonts w:ascii="Times New Roman" w:hAnsi="Times New Roman" w:cs="Times New Roman"/>
        </w:rPr>
      </w:pPr>
    </w:p>
    <w:p w14:paraId="24ED6CC8" w14:textId="77777777" w:rsidR="00503CF4" w:rsidRPr="00B454A3" w:rsidRDefault="00503CF4" w:rsidP="00503CF4">
      <w:pPr>
        <w:pStyle w:val="Subtitle2"/>
        <w:rPr>
          <w:rFonts w:cs="Times New Roman"/>
        </w:rPr>
      </w:pPr>
      <w:bookmarkStart w:id="657" w:name="_Toc494778743"/>
      <w:r w:rsidRPr="00B454A3">
        <w:rPr>
          <w:rFonts w:cs="Times New Roman"/>
        </w:rPr>
        <w:t>Table des matières</w:t>
      </w:r>
      <w:bookmarkEnd w:id="657"/>
    </w:p>
    <w:p w14:paraId="24ED6CC9" w14:textId="77777777" w:rsidR="00393004" w:rsidRPr="00B454A3" w:rsidRDefault="00393004" w:rsidP="009C45D4">
      <w:pPr>
        <w:pStyle w:val="Heading1"/>
        <w:jc w:val="center"/>
        <w:rPr>
          <w:rFonts w:ascii="Times New Roman" w:hAnsi="Times New Roman" w:cs="Times New Roman"/>
          <w:b/>
          <w:color w:val="auto"/>
          <w:sz w:val="56"/>
          <w:szCs w:val="56"/>
        </w:rPr>
      </w:pPr>
      <w:r w:rsidRPr="00B454A3">
        <w:rPr>
          <w:rFonts w:ascii="Times New Roman" w:hAnsi="Times New Roman" w:cs="Times New Roman"/>
          <w:b/>
          <w:color w:val="auto"/>
          <w:sz w:val="56"/>
          <w:szCs w:val="56"/>
        </w:rPr>
        <w:t xml:space="preserve"> </w:t>
      </w:r>
    </w:p>
    <w:bookmarkEnd w:id="638"/>
    <w:bookmarkEnd w:id="639"/>
    <w:bookmarkEnd w:id="640"/>
    <w:bookmarkEnd w:id="641"/>
    <w:bookmarkEnd w:id="642"/>
    <w:p w14:paraId="24ED6CCA" w14:textId="77777777" w:rsidR="00BA6824" w:rsidRPr="00B454A3" w:rsidRDefault="00BA6824" w:rsidP="00393004">
      <w:pPr>
        <w:jc w:val="center"/>
        <w:rPr>
          <w:rFonts w:ascii="Times New Roman" w:hAnsi="Times New Roman" w:cs="Times New Roman"/>
        </w:rPr>
      </w:pPr>
    </w:p>
    <w:p w14:paraId="24ED6CCB" w14:textId="77777777" w:rsidR="00503CF4" w:rsidRPr="00B454A3" w:rsidRDefault="00503CF4" w:rsidP="00393004">
      <w:pPr>
        <w:jc w:val="center"/>
        <w:rPr>
          <w:rFonts w:ascii="Times New Roman" w:hAnsi="Times New Roman" w:cs="Times New Roman"/>
        </w:rPr>
      </w:pPr>
    </w:p>
    <w:p w14:paraId="24ED6CCC" w14:textId="77777777" w:rsidR="00503CF4" w:rsidRPr="00B454A3" w:rsidRDefault="00503CF4" w:rsidP="00393004">
      <w:pPr>
        <w:jc w:val="center"/>
        <w:rPr>
          <w:rFonts w:ascii="Times New Roman" w:hAnsi="Times New Roman" w:cs="Times New Roman"/>
        </w:rPr>
      </w:pPr>
    </w:p>
    <w:p w14:paraId="24ED6CCD" w14:textId="77777777" w:rsidR="00503CF4" w:rsidRPr="00B454A3" w:rsidRDefault="00503CF4" w:rsidP="00393004">
      <w:pPr>
        <w:jc w:val="center"/>
        <w:rPr>
          <w:rFonts w:ascii="Times New Roman" w:hAnsi="Times New Roman" w:cs="Times New Roman"/>
        </w:rPr>
      </w:pPr>
    </w:p>
    <w:p w14:paraId="24ED6CCE" w14:textId="77777777" w:rsidR="00503CF4" w:rsidRPr="00B454A3" w:rsidRDefault="00503CF4" w:rsidP="00393004">
      <w:pPr>
        <w:jc w:val="center"/>
        <w:rPr>
          <w:rFonts w:ascii="Times New Roman" w:hAnsi="Times New Roman" w:cs="Times New Roman"/>
        </w:rPr>
      </w:pPr>
    </w:p>
    <w:p w14:paraId="24ED6CCF" w14:textId="77777777" w:rsidR="00503CF4" w:rsidRPr="00B454A3" w:rsidRDefault="00503CF4" w:rsidP="00393004">
      <w:pPr>
        <w:jc w:val="center"/>
        <w:rPr>
          <w:rFonts w:ascii="Times New Roman" w:hAnsi="Times New Roman" w:cs="Times New Roman"/>
        </w:rPr>
      </w:pPr>
    </w:p>
    <w:p w14:paraId="24ED6CD0" w14:textId="77777777" w:rsidR="00503CF4" w:rsidRPr="00B454A3" w:rsidRDefault="00503CF4" w:rsidP="00393004">
      <w:pPr>
        <w:jc w:val="center"/>
        <w:rPr>
          <w:rFonts w:ascii="Times New Roman" w:hAnsi="Times New Roman" w:cs="Times New Roman"/>
        </w:rPr>
      </w:pPr>
    </w:p>
    <w:p w14:paraId="24ED6CD1" w14:textId="77777777" w:rsidR="00503CF4" w:rsidRPr="00B454A3" w:rsidRDefault="00503CF4" w:rsidP="00393004">
      <w:pPr>
        <w:jc w:val="center"/>
        <w:rPr>
          <w:rFonts w:ascii="Times New Roman" w:hAnsi="Times New Roman" w:cs="Times New Roman"/>
        </w:rPr>
      </w:pPr>
    </w:p>
    <w:p w14:paraId="24ED6CD2" w14:textId="77777777" w:rsidR="00503CF4" w:rsidRPr="00B454A3" w:rsidRDefault="00503CF4" w:rsidP="00393004">
      <w:pPr>
        <w:jc w:val="center"/>
        <w:rPr>
          <w:rFonts w:ascii="Times New Roman" w:hAnsi="Times New Roman" w:cs="Times New Roman"/>
        </w:rPr>
      </w:pPr>
    </w:p>
    <w:p w14:paraId="24ED6CD3" w14:textId="77777777" w:rsidR="00503CF4" w:rsidRPr="00B454A3" w:rsidRDefault="00503CF4" w:rsidP="00393004">
      <w:pPr>
        <w:jc w:val="center"/>
        <w:rPr>
          <w:rFonts w:ascii="Times New Roman" w:hAnsi="Times New Roman" w:cs="Times New Roman"/>
        </w:rPr>
      </w:pPr>
    </w:p>
    <w:p w14:paraId="24ED6CD4" w14:textId="77777777" w:rsidR="00503CF4" w:rsidRPr="00B454A3" w:rsidRDefault="00503CF4" w:rsidP="00393004">
      <w:pPr>
        <w:jc w:val="center"/>
        <w:rPr>
          <w:rFonts w:ascii="Times New Roman" w:hAnsi="Times New Roman" w:cs="Times New Roman"/>
        </w:rPr>
      </w:pPr>
    </w:p>
    <w:p w14:paraId="24ED6CD5" w14:textId="77777777" w:rsidR="00503CF4" w:rsidRPr="00B454A3" w:rsidRDefault="00503CF4" w:rsidP="00393004">
      <w:pPr>
        <w:jc w:val="center"/>
        <w:rPr>
          <w:rFonts w:ascii="Times New Roman" w:hAnsi="Times New Roman" w:cs="Times New Roman"/>
        </w:rPr>
      </w:pPr>
    </w:p>
    <w:p w14:paraId="24ED6CD6" w14:textId="77777777" w:rsidR="00503CF4" w:rsidRPr="00B454A3" w:rsidRDefault="00503CF4">
      <w:pPr>
        <w:rPr>
          <w:rFonts w:ascii="Times New Roman" w:eastAsia="Times New Roman" w:hAnsi="Times New Roman" w:cs="Times New Roman"/>
          <w:b/>
          <w:sz w:val="36"/>
          <w:lang w:eastAsia="fr-FR"/>
        </w:rPr>
      </w:pPr>
      <w:r w:rsidRPr="00B454A3">
        <w:rPr>
          <w:rFonts w:ascii="Times New Roman" w:hAnsi="Times New Roman" w:cs="Times New Roman"/>
        </w:rPr>
        <w:br w:type="page"/>
      </w:r>
    </w:p>
    <w:p w14:paraId="24ED6CD7" w14:textId="77777777" w:rsidR="00503CF4" w:rsidRPr="00B454A3" w:rsidRDefault="00503CF4" w:rsidP="00503CF4">
      <w:pPr>
        <w:pStyle w:val="SectionVIHeader"/>
        <w:rPr>
          <w:rStyle w:val="Heading3Char"/>
          <w:rFonts w:ascii="Times New Roman" w:hAnsi="Times New Roman" w:cs="Times New Roman"/>
          <w:color w:val="auto"/>
          <w:sz w:val="40"/>
          <w:szCs w:val="40"/>
          <w:lang w:val="fr-SN" w:eastAsia="en-US"/>
        </w:rPr>
      </w:pPr>
      <w:bookmarkStart w:id="658" w:name="_Toc518084526"/>
      <w:bookmarkStart w:id="659" w:name="_Toc519479953"/>
      <w:bookmarkStart w:id="660" w:name="_Toc519481220"/>
      <w:bookmarkStart w:id="661" w:name="_Toc172492049"/>
      <w:bookmarkStart w:id="662" w:name="_Toc208264735"/>
      <w:r w:rsidRPr="00B454A3">
        <w:rPr>
          <w:rStyle w:val="Heading3Char"/>
          <w:rFonts w:ascii="Times New Roman" w:hAnsi="Times New Roman" w:cs="Times New Roman"/>
          <w:color w:val="auto"/>
          <w:sz w:val="40"/>
          <w:szCs w:val="40"/>
          <w:lang w:val="fr-SN" w:eastAsia="en-US"/>
        </w:rPr>
        <w:lastRenderedPageBreak/>
        <w:t>Cahier des Clauses techniques</w:t>
      </w:r>
      <w:bookmarkEnd w:id="658"/>
      <w:bookmarkEnd w:id="659"/>
      <w:bookmarkEnd w:id="660"/>
      <w:bookmarkEnd w:id="661"/>
      <w:bookmarkEnd w:id="662"/>
    </w:p>
    <w:p w14:paraId="24ED6CD8" w14:textId="77777777" w:rsidR="00503CF4" w:rsidRPr="00B454A3" w:rsidRDefault="00503CF4" w:rsidP="00503CF4">
      <w:pPr>
        <w:pStyle w:val="SectionVIHeader"/>
        <w:rPr>
          <w:rFonts w:cs="Times New Roman"/>
          <w:lang w:val="fr-FR"/>
        </w:rPr>
      </w:pPr>
    </w:p>
    <w:p w14:paraId="24ED6CD9" w14:textId="77777777" w:rsidR="00503CF4" w:rsidRPr="00B454A3" w:rsidRDefault="00503CF4" w:rsidP="00503CF4">
      <w:pPr>
        <w:pStyle w:val="SectionVIHeader"/>
        <w:rPr>
          <w:rFonts w:cs="Times New Roman"/>
          <w:lang w:val="fr-FR"/>
        </w:rPr>
      </w:pPr>
    </w:p>
    <w:p w14:paraId="24ED6CDA" w14:textId="77777777" w:rsidR="00503CF4" w:rsidRPr="00B454A3" w:rsidRDefault="00503CF4" w:rsidP="00843C83">
      <w:pPr>
        <w:pStyle w:val="SectionVIHeader"/>
        <w:rPr>
          <w:rStyle w:val="Heading3Char"/>
          <w:rFonts w:ascii="Times New Roman" w:hAnsi="Times New Roman" w:cs="Times New Roman"/>
          <w:color w:val="auto"/>
          <w:sz w:val="40"/>
          <w:szCs w:val="40"/>
          <w:lang w:val="fr-SN" w:eastAsia="en-US"/>
        </w:rPr>
      </w:pPr>
      <w:r w:rsidRPr="00B454A3">
        <w:rPr>
          <w:rFonts w:cs="Times New Roman"/>
          <w:b w:val="0"/>
          <w:i/>
          <w:sz w:val="24"/>
          <w:lang w:val="fr-FR"/>
        </w:rPr>
        <w:t>[Note : s’il existe un ou plusieurs CCTG pour tout ou partie des travaux à réaliser, le Maître d’Ouvrage devra en faire état et inclure Cahier des Clauses techniques particulières correspondantes ; pour les travaux pour lesquels il n’existe pas de CCTG, le Maître d’Ouvrage préparera (ou fera préparer par un Maître d’Œuvre) le Cahier des Clauses techniques.]</w:t>
      </w:r>
      <w:r w:rsidRPr="00B454A3">
        <w:rPr>
          <w:rFonts w:cs="Times New Roman"/>
          <w:lang w:val="fr-FR"/>
        </w:rPr>
        <w:br w:type="page"/>
      </w:r>
      <w:bookmarkStart w:id="663" w:name="_Toc161731627"/>
      <w:r w:rsidRPr="00B454A3">
        <w:rPr>
          <w:rStyle w:val="Heading3Char"/>
          <w:rFonts w:ascii="Times New Roman" w:hAnsi="Times New Roman" w:cs="Times New Roman"/>
          <w:color w:val="auto"/>
          <w:sz w:val="40"/>
          <w:szCs w:val="40"/>
          <w:lang w:val="fr-SN" w:eastAsia="en-US"/>
        </w:rPr>
        <w:lastRenderedPageBreak/>
        <w:t>Plans</w:t>
      </w:r>
      <w:bookmarkEnd w:id="663"/>
    </w:p>
    <w:p w14:paraId="24ED6CDB" w14:textId="77777777" w:rsidR="00503CF4" w:rsidRPr="00B454A3" w:rsidRDefault="00503CF4" w:rsidP="00503CF4">
      <w:pPr>
        <w:rPr>
          <w:rFonts w:ascii="Times New Roman" w:hAnsi="Times New Roman" w:cs="Times New Roman"/>
        </w:rPr>
      </w:pPr>
    </w:p>
    <w:p w14:paraId="24ED6CDC" w14:textId="77777777" w:rsidR="00503CF4" w:rsidRPr="00B454A3" w:rsidRDefault="00503CF4" w:rsidP="00503CF4">
      <w:pPr>
        <w:rPr>
          <w:rFonts w:ascii="Times New Roman" w:hAnsi="Times New Roman" w:cs="Times New Roman"/>
        </w:rPr>
      </w:pPr>
    </w:p>
    <w:p w14:paraId="24ED6CDD" w14:textId="77777777" w:rsidR="00503CF4" w:rsidRPr="00B454A3" w:rsidRDefault="00503CF4" w:rsidP="00503CF4">
      <w:pPr>
        <w:rPr>
          <w:rFonts w:ascii="Times New Roman" w:hAnsi="Times New Roman" w:cs="Times New Roman"/>
        </w:rPr>
        <w:sectPr w:rsidR="00503CF4" w:rsidRPr="00B454A3" w:rsidSect="00503CF4">
          <w:headerReference w:type="even" r:id="rId30"/>
          <w:headerReference w:type="default" r:id="rId31"/>
          <w:footnotePr>
            <w:numRestart w:val="eachPage"/>
          </w:footnotePr>
          <w:endnotePr>
            <w:numFmt w:val="decimal"/>
          </w:endnotePr>
          <w:pgSz w:w="12240" w:h="15840" w:code="1"/>
          <w:pgMar w:top="1440" w:right="1440" w:bottom="1440" w:left="1440" w:header="720" w:footer="720" w:gutter="0"/>
          <w:cols w:space="720"/>
          <w:titlePg/>
        </w:sectPr>
      </w:pPr>
      <w:r w:rsidRPr="00B454A3">
        <w:rPr>
          <w:rFonts w:ascii="Times New Roman" w:hAnsi="Times New Roman" w:cs="Times New Roman"/>
        </w:rPr>
        <w:t>[Insérer la liste des plans, ainsi que la totalité de ces plans]</w:t>
      </w:r>
    </w:p>
    <w:p w14:paraId="24ED6CDE" w14:textId="77777777" w:rsidR="00503CF4" w:rsidRPr="00B454A3" w:rsidRDefault="00503CF4" w:rsidP="00503CF4">
      <w:pPr>
        <w:pStyle w:val="Heading1"/>
        <w:jc w:val="center"/>
        <w:rPr>
          <w:rFonts w:ascii="Times New Roman" w:hAnsi="Times New Roman" w:cs="Times New Roman"/>
          <w:b/>
          <w:color w:val="auto"/>
          <w:sz w:val="56"/>
          <w:szCs w:val="56"/>
        </w:rPr>
      </w:pPr>
      <w:bookmarkStart w:id="664" w:name="_Toc217482505"/>
    </w:p>
    <w:p w14:paraId="24ED6CDF" w14:textId="77777777" w:rsidR="00503CF4" w:rsidRPr="00B454A3" w:rsidRDefault="00503CF4" w:rsidP="00503CF4">
      <w:pPr>
        <w:pStyle w:val="Heading1"/>
        <w:jc w:val="center"/>
        <w:rPr>
          <w:rFonts w:ascii="Times New Roman" w:hAnsi="Times New Roman" w:cs="Times New Roman"/>
          <w:b/>
          <w:color w:val="auto"/>
          <w:sz w:val="56"/>
          <w:szCs w:val="56"/>
        </w:rPr>
      </w:pPr>
    </w:p>
    <w:p w14:paraId="24ED6CE0" w14:textId="77777777" w:rsidR="00503CF4" w:rsidRPr="00B454A3" w:rsidRDefault="00503CF4" w:rsidP="00503CF4">
      <w:pPr>
        <w:pStyle w:val="Heading1"/>
        <w:jc w:val="center"/>
        <w:rPr>
          <w:rFonts w:ascii="Times New Roman" w:hAnsi="Times New Roman" w:cs="Times New Roman"/>
          <w:b/>
          <w:color w:val="auto"/>
          <w:sz w:val="56"/>
          <w:szCs w:val="56"/>
        </w:rPr>
      </w:pPr>
    </w:p>
    <w:p w14:paraId="24ED6CE1" w14:textId="77777777" w:rsidR="00503CF4" w:rsidRPr="00B454A3" w:rsidRDefault="00503CF4" w:rsidP="00503CF4">
      <w:pPr>
        <w:pStyle w:val="Heading1"/>
        <w:jc w:val="center"/>
        <w:rPr>
          <w:rFonts w:ascii="Times New Roman" w:hAnsi="Times New Roman" w:cs="Times New Roman"/>
          <w:b/>
          <w:color w:val="auto"/>
          <w:sz w:val="56"/>
          <w:szCs w:val="56"/>
        </w:rPr>
      </w:pPr>
    </w:p>
    <w:p w14:paraId="24ED6CE2" w14:textId="77777777" w:rsidR="00503CF4" w:rsidRPr="00B454A3" w:rsidRDefault="00503CF4" w:rsidP="00503CF4">
      <w:pPr>
        <w:pStyle w:val="Heading1"/>
        <w:jc w:val="center"/>
        <w:rPr>
          <w:rFonts w:ascii="Times New Roman" w:hAnsi="Times New Roman" w:cs="Times New Roman"/>
          <w:b/>
          <w:color w:val="auto"/>
          <w:sz w:val="56"/>
          <w:szCs w:val="56"/>
        </w:rPr>
      </w:pPr>
    </w:p>
    <w:p w14:paraId="24ED6CE3" w14:textId="1D533220" w:rsidR="00503CF4" w:rsidRPr="00B454A3" w:rsidRDefault="00503CF4" w:rsidP="00503CF4">
      <w:pPr>
        <w:pStyle w:val="Heading1"/>
        <w:jc w:val="center"/>
        <w:rPr>
          <w:rFonts w:ascii="Times New Roman" w:hAnsi="Times New Roman" w:cs="Times New Roman"/>
          <w:b/>
          <w:color w:val="auto"/>
          <w:sz w:val="56"/>
          <w:szCs w:val="56"/>
        </w:rPr>
      </w:pPr>
      <w:bookmarkStart w:id="665" w:name="_Toc518084527"/>
      <w:bookmarkStart w:id="666" w:name="_Toc172492050"/>
      <w:bookmarkStart w:id="667" w:name="_Toc208264736"/>
      <w:r w:rsidRPr="00B454A3">
        <w:rPr>
          <w:rFonts w:ascii="Times New Roman" w:hAnsi="Times New Roman" w:cs="Times New Roman"/>
          <w:b/>
          <w:color w:val="auto"/>
          <w:sz w:val="56"/>
          <w:szCs w:val="56"/>
        </w:rPr>
        <w:t xml:space="preserve">TROISIÈME PARTIE  </w:t>
      </w:r>
      <w:bookmarkEnd w:id="664"/>
      <w:bookmarkEnd w:id="665"/>
      <w:r w:rsidR="00F93C96">
        <w:rPr>
          <w:rFonts w:ascii="Times New Roman" w:hAnsi="Times New Roman" w:cs="Times New Roman"/>
          <w:b/>
          <w:color w:val="auto"/>
          <w:sz w:val="56"/>
          <w:szCs w:val="56"/>
        </w:rPr>
        <w:br/>
      </w:r>
      <w:r w:rsidR="00D86D59" w:rsidRPr="00B454A3">
        <w:rPr>
          <w:rFonts w:ascii="Times New Roman" w:hAnsi="Times New Roman" w:cs="Times New Roman"/>
          <w:b/>
          <w:color w:val="auto"/>
          <w:sz w:val="56"/>
          <w:szCs w:val="56"/>
        </w:rPr>
        <w:t>ACCORD-CADRE</w:t>
      </w:r>
      <w:bookmarkEnd w:id="666"/>
      <w:bookmarkEnd w:id="667"/>
      <w:r w:rsidRPr="00B454A3">
        <w:rPr>
          <w:rFonts w:ascii="Times New Roman" w:hAnsi="Times New Roman" w:cs="Times New Roman"/>
          <w:b/>
          <w:color w:val="auto"/>
          <w:sz w:val="56"/>
          <w:szCs w:val="56"/>
        </w:rPr>
        <w:t xml:space="preserve"> </w:t>
      </w:r>
    </w:p>
    <w:p w14:paraId="24ED6CE4" w14:textId="77777777" w:rsidR="00503CF4" w:rsidRPr="00B454A3" w:rsidRDefault="00503CF4" w:rsidP="00503CF4">
      <w:pPr>
        <w:rPr>
          <w:rFonts w:ascii="Times New Roman" w:hAnsi="Times New Roman" w:cs="Times New Roman"/>
        </w:rPr>
      </w:pPr>
    </w:p>
    <w:p w14:paraId="24ED6CE5" w14:textId="77777777" w:rsidR="00503CF4" w:rsidRPr="00B454A3" w:rsidRDefault="00503CF4" w:rsidP="00503CF4">
      <w:pPr>
        <w:rPr>
          <w:rFonts w:ascii="Times New Roman" w:hAnsi="Times New Roman" w:cs="Times New Roman"/>
        </w:rPr>
      </w:pPr>
    </w:p>
    <w:p w14:paraId="24ED6CE6" w14:textId="77777777" w:rsidR="00503CF4" w:rsidRPr="00B454A3" w:rsidRDefault="00503CF4" w:rsidP="00503CF4">
      <w:pPr>
        <w:rPr>
          <w:rFonts w:ascii="Times New Roman" w:hAnsi="Times New Roman" w:cs="Times New Roman"/>
        </w:rPr>
        <w:sectPr w:rsidR="00503CF4" w:rsidRPr="00B454A3" w:rsidSect="00C458F3">
          <w:footnotePr>
            <w:numRestart w:val="eachPage"/>
          </w:footnotePr>
          <w:endnotePr>
            <w:numFmt w:val="decimal"/>
          </w:endnotePr>
          <w:type w:val="oddPage"/>
          <w:pgSz w:w="12240" w:h="15840" w:code="1"/>
          <w:pgMar w:top="1440" w:right="1440" w:bottom="1440" w:left="1440" w:header="720" w:footer="720" w:gutter="0"/>
          <w:cols w:space="720"/>
          <w:titlePg/>
        </w:sectPr>
      </w:pPr>
    </w:p>
    <w:p w14:paraId="24ED6CE7" w14:textId="7DCF2FD3" w:rsidR="00503CF4" w:rsidRPr="00B454A3" w:rsidRDefault="00503CF4" w:rsidP="00843C83">
      <w:pPr>
        <w:pStyle w:val="Heading2"/>
        <w:jc w:val="center"/>
        <w:rPr>
          <w:rFonts w:ascii="Times New Roman" w:hAnsi="Times New Roman" w:cs="Times New Roman"/>
          <w:b/>
          <w:color w:val="auto"/>
          <w:sz w:val="48"/>
          <w:szCs w:val="48"/>
        </w:rPr>
      </w:pPr>
      <w:bookmarkStart w:id="668" w:name="_Toc217482506"/>
      <w:bookmarkStart w:id="669" w:name="_Toc518084528"/>
      <w:bookmarkStart w:id="670" w:name="_Toc172492051"/>
      <w:bookmarkStart w:id="671" w:name="_Toc208264737"/>
      <w:bookmarkStart w:id="672" w:name="_Toc156372855"/>
      <w:r w:rsidRPr="00B454A3">
        <w:rPr>
          <w:rFonts w:ascii="Times New Roman" w:hAnsi="Times New Roman" w:cs="Times New Roman"/>
          <w:b/>
          <w:color w:val="auto"/>
          <w:sz w:val="48"/>
          <w:szCs w:val="48"/>
        </w:rPr>
        <w:lastRenderedPageBreak/>
        <w:t>Section V</w:t>
      </w:r>
      <w:r w:rsidR="0062524E">
        <w:rPr>
          <w:rFonts w:ascii="Times New Roman" w:hAnsi="Times New Roman" w:cs="Times New Roman"/>
          <w:b/>
          <w:color w:val="auto"/>
          <w:sz w:val="48"/>
          <w:szCs w:val="48"/>
        </w:rPr>
        <w:t>I</w:t>
      </w:r>
      <w:r w:rsidRPr="00B454A3">
        <w:rPr>
          <w:rFonts w:ascii="Times New Roman" w:hAnsi="Times New Roman" w:cs="Times New Roman"/>
          <w:b/>
          <w:color w:val="auto"/>
          <w:sz w:val="48"/>
          <w:szCs w:val="48"/>
        </w:rPr>
        <w:t xml:space="preserve">.  Cahier des Clauses </w:t>
      </w:r>
      <w:r w:rsidR="00D12962">
        <w:rPr>
          <w:rFonts w:ascii="Times New Roman" w:hAnsi="Times New Roman" w:cs="Times New Roman"/>
          <w:b/>
          <w:color w:val="auto"/>
          <w:sz w:val="48"/>
          <w:szCs w:val="48"/>
        </w:rPr>
        <w:t xml:space="preserve">administratives </w:t>
      </w:r>
      <w:r w:rsidRPr="00B454A3">
        <w:rPr>
          <w:rFonts w:ascii="Times New Roman" w:hAnsi="Times New Roman" w:cs="Times New Roman"/>
          <w:b/>
          <w:color w:val="auto"/>
          <w:sz w:val="48"/>
          <w:szCs w:val="48"/>
        </w:rPr>
        <w:t>générales</w:t>
      </w:r>
      <w:bookmarkEnd w:id="668"/>
      <w:bookmarkEnd w:id="669"/>
      <w:bookmarkEnd w:id="670"/>
      <w:bookmarkEnd w:id="671"/>
      <w:r w:rsidRPr="00B454A3">
        <w:rPr>
          <w:rFonts w:ascii="Times New Roman" w:hAnsi="Times New Roman" w:cs="Times New Roman"/>
          <w:b/>
          <w:color w:val="auto"/>
          <w:sz w:val="48"/>
          <w:szCs w:val="48"/>
        </w:rPr>
        <w:t xml:space="preserve"> </w:t>
      </w:r>
      <w:bookmarkEnd w:id="672"/>
    </w:p>
    <w:p w14:paraId="24ED6CE8" w14:textId="77777777" w:rsidR="00503CF4" w:rsidRPr="00B454A3" w:rsidRDefault="00503CF4" w:rsidP="00503CF4">
      <w:pPr>
        <w:rPr>
          <w:rFonts w:ascii="Times New Roman" w:hAnsi="Times New Roman" w:cs="Times New Roman"/>
        </w:rPr>
      </w:pPr>
    </w:p>
    <w:p w14:paraId="24ED6CE9" w14:textId="77777777" w:rsidR="00503CF4" w:rsidRPr="00B454A3" w:rsidRDefault="00503CF4" w:rsidP="00503CF4">
      <w:pPr>
        <w:rPr>
          <w:rFonts w:ascii="Times New Roman" w:hAnsi="Times New Roman" w:cs="Times New Roman"/>
        </w:rPr>
      </w:pPr>
    </w:p>
    <w:p w14:paraId="24ED6D05" w14:textId="3EC6FADA" w:rsidR="003579A9" w:rsidRPr="00B454A3" w:rsidRDefault="003579A9" w:rsidP="00D72192">
      <w:pPr>
        <w:jc w:val="center"/>
        <w:rPr>
          <w:rFonts w:ascii="Times New Roman" w:hAnsi="Times New Roman" w:cs="Times New Roman"/>
          <w:b/>
        </w:rPr>
      </w:pPr>
    </w:p>
    <w:p w14:paraId="24ED6D06" w14:textId="77777777" w:rsidR="003579A9" w:rsidRPr="00B454A3" w:rsidRDefault="003579A9" w:rsidP="000A167E">
      <w:pPr>
        <w:jc w:val="center"/>
        <w:rPr>
          <w:rFonts w:ascii="Times New Roman" w:hAnsi="Times New Roman" w:cs="Times New Roman"/>
          <w:b/>
        </w:rPr>
      </w:pPr>
    </w:p>
    <w:p w14:paraId="24ED6D07" w14:textId="77777777" w:rsidR="003579A9" w:rsidRPr="00B454A3" w:rsidRDefault="003579A9" w:rsidP="000A167E">
      <w:pPr>
        <w:jc w:val="center"/>
        <w:rPr>
          <w:rFonts w:ascii="Times New Roman" w:hAnsi="Times New Roman" w:cs="Times New Roman"/>
          <w:b/>
        </w:rPr>
      </w:pPr>
    </w:p>
    <w:p w14:paraId="24ED6D08" w14:textId="77777777" w:rsidR="003579A9" w:rsidRPr="00B454A3" w:rsidRDefault="003579A9" w:rsidP="003579A9">
      <w:pPr>
        <w:rPr>
          <w:rFonts w:ascii="Times New Roman" w:hAnsi="Times New Roman" w:cs="Times New Roman"/>
          <w: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47"/>
        <w:gridCol w:w="6509"/>
      </w:tblGrid>
      <w:tr w:rsidR="003579A9" w:rsidRPr="00B454A3" w14:paraId="24ED6D12" w14:textId="77777777" w:rsidTr="00882854">
        <w:tc>
          <w:tcPr>
            <w:tcW w:w="2547" w:type="dxa"/>
          </w:tcPr>
          <w:p w14:paraId="24ED6D09" w14:textId="77777777" w:rsidR="003579A9" w:rsidRPr="00B454A3" w:rsidRDefault="003579A9" w:rsidP="00F80538">
            <w:pPr>
              <w:pStyle w:val="Heading4"/>
              <w:numPr>
                <w:ilvl w:val="0"/>
                <w:numId w:val="64"/>
              </w:numPr>
              <w:spacing w:before="0"/>
              <w:ind w:left="357" w:hanging="357"/>
              <w:outlineLvl w:val="3"/>
              <w:rPr>
                <w:rFonts w:ascii="Times New Roman" w:hAnsi="Times New Roman" w:cs="Times New Roman"/>
                <w:sz w:val="24"/>
                <w:szCs w:val="24"/>
              </w:rPr>
            </w:pPr>
            <w:bookmarkStart w:id="673" w:name="_Toc519479956"/>
            <w:bookmarkStart w:id="674" w:name="_Toc519481223"/>
            <w:bookmarkStart w:id="675" w:name="_Toc172492052"/>
            <w:bookmarkStart w:id="676" w:name="_Toc208264738"/>
            <w:r w:rsidRPr="00B454A3">
              <w:rPr>
                <w:rFonts w:ascii="Times New Roman" w:hAnsi="Times New Roman" w:cs="Times New Roman"/>
                <w:b/>
                <w:i w:val="0"/>
                <w:color w:val="auto"/>
                <w:sz w:val="24"/>
                <w:szCs w:val="24"/>
              </w:rPr>
              <w:lastRenderedPageBreak/>
              <w:t>Définitions</w:t>
            </w:r>
            <w:bookmarkEnd w:id="673"/>
            <w:bookmarkEnd w:id="674"/>
            <w:bookmarkEnd w:id="675"/>
            <w:bookmarkEnd w:id="676"/>
          </w:p>
        </w:tc>
        <w:tc>
          <w:tcPr>
            <w:tcW w:w="6509" w:type="dxa"/>
          </w:tcPr>
          <w:p w14:paraId="24ED6D0A" w14:textId="77777777" w:rsidR="003579A9" w:rsidRPr="00B454A3" w:rsidRDefault="003579A9" w:rsidP="00F80538">
            <w:pPr>
              <w:numPr>
                <w:ilvl w:val="1"/>
                <w:numId w:val="62"/>
              </w:numPr>
              <w:spacing w:after="200"/>
              <w:ind w:right="-72"/>
              <w:rPr>
                <w:sz w:val="24"/>
                <w:szCs w:val="24"/>
              </w:rPr>
            </w:pPr>
            <w:r w:rsidRPr="00B454A3">
              <w:rPr>
                <w:sz w:val="24"/>
                <w:szCs w:val="24"/>
              </w:rPr>
              <w:t>À moins que le contexte ne le requière différemment, chaque fois qu’ils sont utilisés dans le présent Accord-cadre, les termes ci-après ont les significations suivantes :</w:t>
            </w:r>
          </w:p>
          <w:p w14:paraId="24ED6D0B" w14:textId="6484A4A8" w:rsidR="003579A9" w:rsidRPr="00B454A3" w:rsidRDefault="003579A9" w:rsidP="00F80538">
            <w:pPr>
              <w:pStyle w:val="BankNormal"/>
              <w:numPr>
                <w:ilvl w:val="0"/>
                <w:numId w:val="63"/>
              </w:numPr>
              <w:tabs>
                <w:tab w:val="clear" w:pos="2550"/>
              </w:tabs>
              <w:overflowPunct/>
              <w:autoSpaceDE/>
              <w:autoSpaceDN/>
              <w:adjustRightInd/>
              <w:spacing w:after="200"/>
              <w:ind w:left="526" w:hanging="526"/>
              <w:textAlignment w:val="auto"/>
              <w:rPr>
                <w:rFonts w:cs="Times New Roman"/>
                <w:sz w:val="24"/>
                <w:szCs w:val="24"/>
                <w:lang w:val="fr-SN"/>
              </w:rPr>
            </w:pPr>
            <w:r w:rsidRPr="00B454A3">
              <w:rPr>
                <w:rFonts w:cs="Times New Roman"/>
                <w:sz w:val="24"/>
                <w:szCs w:val="24"/>
                <w:lang w:val="fr-SN"/>
              </w:rPr>
              <w:t>Accord-cadre : le contrat signé par les Parties et tous les documents annexés, à savoir le</w:t>
            </w:r>
            <w:r w:rsidR="00E70223">
              <w:rPr>
                <w:rFonts w:cs="Times New Roman"/>
                <w:sz w:val="24"/>
                <w:szCs w:val="24"/>
                <w:lang w:val="fr-SN"/>
              </w:rPr>
              <w:t xml:space="preserve"> </w:t>
            </w:r>
            <w:r w:rsidR="00872444">
              <w:rPr>
                <w:rFonts w:cs="Times New Roman"/>
                <w:sz w:val="24"/>
                <w:szCs w:val="24"/>
                <w:lang w:val="fr-SN"/>
              </w:rPr>
              <w:t>Cahier des</w:t>
            </w:r>
            <w:r w:rsidRPr="00B454A3">
              <w:rPr>
                <w:rFonts w:cs="Times New Roman"/>
                <w:sz w:val="24"/>
                <w:szCs w:val="24"/>
                <w:lang w:val="fr-SN"/>
              </w:rPr>
              <w:t xml:space="preserve"> C</w:t>
            </w:r>
            <w:r w:rsidR="00872444">
              <w:rPr>
                <w:rFonts w:cs="Times New Roman"/>
                <w:sz w:val="24"/>
                <w:szCs w:val="24"/>
                <w:lang w:val="fr-SN"/>
              </w:rPr>
              <w:t>lauses administratives</w:t>
            </w:r>
            <w:r w:rsidRPr="00B454A3">
              <w:rPr>
                <w:rFonts w:cs="Times New Roman"/>
                <w:sz w:val="24"/>
                <w:szCs w:val="24"/>
                <w:lang w:val="fr-SN"/>
              </w:rPr>
              <w:t xml:space="preserve"> générales (C</w:t>
            </w:r>
            <w:r w:rsidR="00872444">
              <w:rPr>
                <w:rFonts w:cs="Times New Roman"/>
                <w:sz w:val="24"/>
                <w:szCs w:val="24"/>
                <w:lang w:val="fr-SN"/>
              </w:rPr>
              <w:t>CA</w:t>
            </w:r>
            <w:r w:rsidRPr="00B454A3">
              <w:rPr>
                <w:rFonts w:cs="Times New Roman"/>
                <w:sz w:val="24"/>
                <w:szCs w:val="24"/>
                <w:lang w:val="fr-SN"/>
              </w:rPr>
              <w:t>G), les C</w:t>
            </w:r>
            <w:r w:rsidR="00872444">
              <w:rPr>
                <w:rFonts w:cs="Times New Roman"/>
                <w:sz w:val="24"/>
                <w:szCs w:val="24"/>
                <w:lang w:val="fr-SN"/>
              </w:rPr>
              <w:t xml:space="preserve">ahier des Clauses administratives </w:t>
            </w:r>
            <w:r w:rsidRPr="00B454A3">
              <w:rPr>
                <w:rFonts w:cs="Times New Roman"/>
                <w:sz w:val="24"/>
                <w:szCs w:val="24"/>
                <w:lang w:val="fr-SN"/>
              </w:rPr>
              <w:t>particulières (C</w:t>
            </w:r>
            <w:r w:rsidR="002F2DEE">
              <w:rPr>
                <w:rFonts w:cs="Times New Roman"/>
                <w:sz w:val="24"/>
                <w:szCs w:val="24"/>
                <w:lang w:val="fr-SN"/>
              </w:rPr>
              <w:t>CA</w:t>
            </w:r>
            <w:r w:rsidRPr="00B454A3">
              <w:rPr>
                <w:rFonts w:cs="Times New Roman"/>
                <w:sz w:val="24"/>
                <w:szCs w:val="24"/>
                <w:lang w:val="fr-SN"/>
              </w:rPr>
              <w:t>P) et les Annexes</w:t>
            </w:r>
          </w:p>
          <w:p w14:paraId="24ED6D0C" w14:textId="77777777" w:rsidR="003579A9" w:rsidRPr="00B454A3" w:rsidRDefault="003579A9" w:rsidP="00F80538">
            <w:pPr>
              <w:pStyle w:val="BankNormal"/>
              <w:numPr>
                <w:ilvl w:val="0"/>
                <w:numId w:val="63"/>
              </w:numPr>
              <w:tabs>
                <w:tab w:val="clear" w:pos="2550"/>
              </w:tabs>
              <w:overflowPunct/>
              <w:autoSpaceDE/>
              <w:autoSpaceDN/>
              <w:adjustRightInd/>
              <w:spacing w:after="200"/>
              <w:ind w:left="526" w:hanging="526"/>
              <w:textAlignment w:val="auto"/>
              <w:rPr>
                <w:rFonts w:cs="Times New Roman"/>
                <w:sz w:val="24"/>
                <w:szCs w:val="24"/>
                <w:lang w:val="fr-SN"/>
              </w:rPr>
            </w:pPr>
            <w:r w:rsidRPr="00B454A3">
              <w:rPr>
                <w:rFonts w:cs="Times New Roman"/>
                <w:sz w:val="24"/>
                <w:szCs w:val="24"/>
                <w:lang w:val="fr-SN"/>
              </w:rPr>
              <w:t>Autorité contractante : l’institution avec laquelle le Candidat sélectionné signe l’accord-cadre.</w:t>
            </w:r>
          </w:p>
          <w:p w14:paraId="24ED6D0D" w14:textId="72F56407" w:rsidR="003579A9" w:rsidRPr="00B454A3" w:rsidRDefault="003579A9" w:rsidP="00F80538">
            <w:pPr>
              <w:pStyle w:val="BankNormal"/>
              <w:numPr>
                <w:ilvl w:val="0"/>
                <w:numId w:val="63"/>
              </w:numPr>
              <w:tabs>
                <w:tab w:val="clear" w:pos="2550"/>
              </w:tabs>
              <w:overflowPunct/>
              <w:autoSpaceDE/>
              <w:autoSpaceDN/>
              <w:adjustRightInd/>
              <w:spacing w:after="200"/>
              <w:ind w:left="526" w:hanging="526"/>
              <w:textAlignment w:val="auto"/>
              <w:rPr>
                <w:rFonts w:cs="Times New Roman"/>
                <w:sz w:val="24"/>
                <w:szCs w:val="24"/>
                <w:lang w:val="fr-SN"/>
              </w:rPr>
            </w:pPr>
            <w:r w:rsidRPr="00B454A3">
              <w:rPr>
                <w:rFonts w:cs="Times New Roman"/>
                <w:sz w:val="24"/>
                <w:szCs w:val="24"/>
                <w:lang w:val="fr-SN"/>
              </w:rPr>
              <w:t xml:space="preserve">Droit applicable : désigne les lois et les autres textes ayant force de loi au </w:t>
            </w:r>
            <w:r w:rsidR="00335E72">
              <w:rPr>
                <w:rFonts w:cs="Times New Roman"/>
                <w:sz w:val="24"/>
                <w:szCs w:val="24"/>
                <w:lang w:val="fr-SN"/>
              </w:rPr>
              <w:t>Togo</w:t>
            </w:r>
            <w:r w:rsidRPr="00B454A3">
              <w:rPr>
                <w:rFonts w:cs="Times New Roman"/>
                <w:sz w:val="24"/>
                <w:szCs w:val="24"/>
                <w:lang w:val="fr-SN"/>
              </w:rPr>
              <w:t xml:space="preserve"> au fur et à mesure de leur publication et de leur mise en vigueur.</w:t>
            </w:r>
          </w:p>
          <w:p w14:paraId="24ED6D0E" w14:textId="2AFA178E" w:rsidR="003579A9" w:rsidRPr="00B454A3" w:rsidRDefault="003579A9" w:rsidP="00F80538">
            <w:pPr>
              <w:pStyle w:val="BankNormal"/>
              <w:numPr>
                <w:ilvl w:val="0"/>
                <w:numId w:val="63"/>
              </w:numPr>
              <w:tabs>
                <w:tab w:val="clear" w:pos="2550"/>
              </w:tabs>
              <w:overflowPunct/>
              <w:autoSpaceDE/>
              <w:autoSpaceDN/>
              <w:adjustRightInd/>
              <w:spacing w:after="200"/>
              <w:ind w:left="526" w:hanging="526"/>
              <w:textAlignment w:val="auto"/>
              <w:rPr>
                <w:rFonts w:cs="Times New Roman"/>
                <w:sz w:val="24"/>
                <w:szCs w:val="24"/>
                <w:lang w:val="fr-SN"/>
              </w:rPr>
            </w:pPr>
            <w:r w:rsidRPr="00B454A3">
              <w:rPr>
                <w:rFonts w:cs="Times New Roman"/>
                <w:sz w:val="24"/>
                <w:szCs w:val="24"/>
                <w:lang w:val="fr-SN"/>
              </w:rPr>
              <w:t>« Fraude et Corruption » désigne toute action définie dans le C</w:t>
            </w:r>
            <w:r w:rsidR="006776A4">
              <w:rPr>
                <w:rFonts w:cs="Times New Roman"/>
                <w:sz w:val="24"/>
                <w:szCs w:val="24"/>
                <w:lang w:val="fr-SN"/>
              </w:rPr>
              <w:t xml:space="preserve">ahier des Clauses administratives </w:t>
            </w:r>
            <w:r w:rsidRPr="00B454A3">
              <w:rPr>
                <w:rFonts w:cs="Times New Roman"/>
                <w:sz w:val="24"/>
                <w:szCs w:val="24"/>
                <w:lang w:val="fr-SN"/>
              </w:rPr>
              <w:t>générales de l’accord-cadre (y compris les expressions « pratique coercitive », « pratique collusoire » « pratique de corruption », « pratique frauduleuse », « pratique obstructive », et « pratique prohibée » définies dans le</w:t>
            </w:r>
            <w:r w:rsidR="00D62B2B">
              <w:rPr>
                <w:rFonts w:cs="Times New Roman"/>
                <w:sz w:val="24"/>
                <w:szCs w:val="24"/>
                <w:lang w:val="fr-SN"/>
              </w:rPr>
              <w:t xml:space="preserve"> C</w:t>
            </w:r>
            <w:r w:rsidR="00526400">
              <w:rPr>
                <w:rFonts w:cs="Times New Roman"/>
                <w:sz w:val="24"/>
                <w:szCs w:val="24"/>
                <w:lang w:val="fr-SN"/>
              </w:rPr>
              <w:t>ahier des</w:t>
            </w:r>
            <w:r w:rsidRPr="00B454A3">
              <w:rPr>
                <w:rFonts w:cs="Times New Roman"/>
                <w:sz w:val="24"/>
                <w:szCs w:val="24"/>
                <w:lang w:val="fr-SN"/>
              </w:rPr>
              <w:t xml:space="preserve"> C</w:t>
            </w:r>
            <w:r w:rsidR="00526400">
              <w:rPr>
                <w:rFonts w:cs="Times New Roman"/>
                <w:sz w:val="24"/>
                <w:szCs w:val="24"/>
                <w:lang w:val="fr-SN"/>
              </w:rPr>
              <w:t>lauses administratives</w:t>
            </w:r>
            <w:r w:rsidRPr="00B454A3">
              <w:rPr>
                <w:rFonts w:cs="Times New Roman"/>
                <w:sz w:val="24"/>
                <w:szCs w:val="24"/>
                <w:lang w:val="fr-SN"/>
              </w:rPr>
              <w:t xml:space="preserve"> générales de l’accord-cadre), et qui pourra entraîner des poursuites contre l</w:t>
            </w:r>
            <w:r w:rsidR="0034605A">
              <w:rPr>
                <w:rFonts w:cs="Times New Roman"/>
                <w:sz w:val="24"/>
                <w:szCs w:val="24"/>
                <w:lang w:val="fr-SN"/>
              </w:rPr>
              <w:t xml:space="preserve">e </w:t>
            </w:r>
            <w:r w:rsidR="008719CE">
              <w:rPr>
                <w:rFonts w:cs="Times New Roman"/>
                <w:sz w:val="24"/>
                <w:szCs w:val="24"/>
                <w:lang w:val="fr-SN"/>
              </w:rPr>
              <w:t>titulaire</w:t>
            </w:r>
            <w:r w:rsidR="0090399A">
              <w:rPr>
                <w:rFonts w:cs="Times New Roman"/>
                <w:sz w:val="24"/>
                <w:szCs w:val="24"/>
                <w:lang w:val="fr-SN"/>
              </w:rPr>
              <w:t xml:space="preserve"> de l’Accord-cadre</w:t>
            </w:r>
            <w:r w:rsidRPr="00B454A3">
              <w:rPr>
                <w:rFonts w:cs="Times New Roman"/>
                <w:sz w:val="24"/>
                <w:szCs w:val="24"/>
                <w:lang w:val="fr-SN"/>
              </w:rPr>
              <w:t>, ses Personnels ou les personnels de l’Autorité Contractante</w:t>
            </w:r>
          </w:p>
          <w:p w14:paraId="24ED6D0F" w14:textId="77777777" w:rsidR="003579A9" w:rsidRPr="00B454A3" w:rsidRDefault="003579A9" w:rsidP="00F80538">
            <w:pPr>
              <w:pStyle w:val="BankNormal"/>
              <w:numPr>
                <w:ilvl w:val="0"/>
                <w:numId w:val="63"/>
              </w:numPr>
              <w:tabs>
                <w:tab w:val="clear" w:pos="2550"/>
              </w:tabs>
              <w:overflowPunct/>
              <w:autoSpaceDE/>
              <w:autoSpaceDN/>
              <w:adjustRightInd/>
              <w:spacing w:after="200"/>
              <w:ind w:left="526" w:hanging="526"/>
              <w:textAlignment w:val="auto"/>
              <w:rPr>
                <w:rFonts w:cs="Times New Roman"/>
                <w:sz w:val="24"/>
                <w:szCs w:val="24"/>
                <w:lang w:val="fr-SN"/>
              </w:rPr>
            </w:pPr>
            <w:r w:rsidRPr="00B454A3">
              <w:rPr>
                <w:rFonts w:cs="Times New Roman"/>
                <w:sz w:val="24"/>
                <w:szCs w:val="24"/>
                <w:lang w:val="fr-SN"/>
              </w:rPr>
              <w:t>Jour : il s’agit d’une journée calendaire ; sauf indication contraire, les délais sont exprimés en jours francs, à savoir en nombre de jours entiers, sans inclure dans le délai le jour de son point de départ, ni le dernier jour.</w:t>
            </w:r>
          </w:p>
          <w:p w14:paraId="24ED6D10" w14:textId="77777777" w:rsidR="003579A9" w:rsidRPr="00B454A3" w:rsidRDefault="003579A9" w:rsidP="00F80538">
            <w:pPr>
              <w:pStyle w:val="BankNormal"/>
              <w:numPr>
                <w:ilvl w:val="0"/>
                <w:numId w:val="63"/>
              </w:numPr>
              <w:tabs>
                <w:tab w:val="clear" w:pos="2550"/>
              </w:tabs>
              <w:overflowPunct/>
              <w:autoSpaceDE/>
              <w:autoSpaceDN/>
              <w:adjustRightInd/>
              <w:spacing w:after="200"/>
              <w:ind w:left="526" w:hanging="526"/>
              <w:textAlignment w:val="auto"/>
              <w:rPr>
                <w:rFonts w:cs="Times New Roman"/>
                <w:sz w:val="24"/>
                <w:szCs w:val="24"/>
                <w:lang w:val="fr-SN"/>
              </w:rPr>
            </w:pPr>
            <w:r w:rsidRPr="00B454A3">
              <w:rPr>
                <w:rFonts w:cs="Times New Roman"/>
                <w:sz w:val="24"/>
                <w:szCs w:val="24"/>
                <w:lang w:val="fr-SN"/>
              </w:rPr>
              <w:t>Marché subséquent : le marché passé sur le fondement de l’accord-cadre.</w:t>
            </w:r>
          </w:p>
          <w:p w14:paraId="24ED6D11" w14:textId="77777777" w:rsidR="003579A9" w:rsidRPr="00B454A3" w:rsidRDefault="003579A9" w:rsidP="00F80538">
            <w:pPr>
              <w:pStyle w:val="BankNormal"/>
              <w:numPr>
                <w:ilvl w:val="0"/>
                <w:numId w:val="63"/>
              </w:numPr>
              <w:tabs>
                <w:tab w:val="clear" w:pos="2550"/>
              </w:tabs>
              <w:overflowPunct/>
              <w:autoSpaceDE/>
              <w:autoSpaceDN/>
              <w:adjustRightInd/>
              <w:spacing w:after="220"/>
              <w:ind w:left="533" w:hanging="533"/>
              <w:textAlignment w:val="auto"/>
              <w:rPr>
                <w:rFonts w:cs="Times New Roman"/>
                <w:sz w:val="24"/>
                <w:szCs w:val="24"/>
                <w:lang w:val="fr-SN"/>
              </w:rPr>
            </w:pPr>
            <w:r w:rsidRPr="00B454A3">
              <w:rPr>
                <w:rFonts w:cs="Times New Roman"/>
                <w:sz w:val="24"/>
                <w:szCs w:val="24"/>
                <w:lang w:val="fr-SN"/>
              </w:rPr>
              <w:t>Sous-traitant : toute personne ou entité engagée par le Titulaire pour exécuter une partie des Prestations.</w:t>
            </w:r>
          </w:p>
        </w:tc>
      </w:tr>
      <w:tr w:rsidR="003579A9" w:rsidRPr="00B454A3" w14:paraId="24ED6D15" w14:textId="77777777" w:rsidTr="00882854">
        <w:tc>
          <w:tcPr>
            <w:tcW w:w="2547" w:type="dxa"/>
          </w:tcPr>
          <w:p w14:paraId="24ED6D13" w14:textId="77777777" w:rsidR="003579A9" w:rsidRPr="00B454A3" w:rsidRDefault="003579A9" w:rsidP="00F80538">
            <w:pPr>
              <w:pStyle w:val="Heading4"/>
              <w:numPr>
                <w:ilvl w:val="0"/>
                <w:numId w:val="64"/>
              </w:numPr>
              <w:spacing w:before="0"/>
              <w:ind w:left="357" w:hanging="357"/>
              <w:outlineLvl w:val="3"/>
              <w:rPr>
                <w:rFonts w:ascii="Times New Roman" w:hAnsi="Times New Roman" w:cs="Times New Roman"/>
                <w:sz w:val="24"/>
                <w:szCs w:val="24"/>
              </w:rPr>
            </w:pPr>
            <w:bookmarkStart w:id="677" w:name="_Toc519479957"/>
            <w:bookmarkStart w:id="678" w:name="_Toc519481224"/>
            <w:bookmarkStart w:id="679" w:name="_Toc172492053"/>
            <w:bookmarkStart w:id="680" w:name="_Toc208264739"/>
            <w:r w:rsidRPr="00B454A3">
              <w:rPr>
                <w:rFonts w:ascii="Times New Roman" w:hAnsi="Times New Roman" w:cs="Times New Roman"/>
                <w:b/>
                <w:i w:val="0"/>
                <w:color w:val="auto"/>
                <w:sz w:val="24"/>
                <w:szCs w:val="24"/>
              </w:rPr>
              <w:t>Contractants</w:t>
            </w:r>
            <w:bookmarkEnd w:id="677"/>
            <w:bookmarkEnd w:id="678"/>
            <w:bookmarkEnd w:id="679"/>
            <w:bookmarkEnd w:id="680"/>
          </w:p>
        </w:tc>
        <w:tc>
          <w:tcPr>
            <w:tcW w:w="6509" w:type="dxa"/>
          </w:tcPr>
          <w:p w14:paraId="24ED6D14" w14:textId="77777777" w:rsidR="003579A9" w:rsidRPr="00B454A3" w:rsidRDefault="003579A9" w:rsidP="00F80538">
            <w:pPr>
              <w:numPr>
                <w:ilvl w:val="1"/>
                <w:numId w:val="65"/>
              </w:numPr>
              <w:spacing w:after="200"/>
              <w:ind w:right="-72"/>
              <w:rPr>
                <w:color w:val="231F20"/>
                <w:spacing w:val="-4"/>
                <w:sz w:val="24"/>
                <w:szCs w:val="24"/>
              </w:rPr>
            </w:pPr>
            <w:r w:rsidRPr="00B454A3">
              <w:rPr>
                <w:color w:val="231F20"/>
                <w:spacing w:val="-4"/>
                <w:sz w:val="24"/>
                <w:szCs w:val="24"/>
              </w:rPr>
              <w:t xml:space="preserve">Le présent accord-cadre est conclu entre les parties mentionnées dans les </w:t>
            </w:r>
            <w:r w:rsidRPr="00B454A3">
              <w:rPr>
                <w:b/>
                <w:color w:val="231F20"/>
                <w:spacing w:val="-4"/>
                <w:sz w:val="24"/>
                <w:szCs w:val="24"/>
              </w:rPr>
              <w:t>CP</w:t>
            </w:r>
            <w:r w:rsidRPr="00B454A3">
              <w:rPr>
                <w:color w:val="231F20"/>
                <w:spacing w:val="-4"/>
                <w:sz w:val="24"/>
                <w:szCs w:val="24"/>
              </w:rPr>
              <w:t xml:space="preserve">. </w:t>
            </w:r>
          </w:p>
        </w:tc>
      </w:tr>
      <w:tr w:rsidR="003579A9" w:rsidRPr="00B454A3" w14:paraId="24ED6D1D" w14:textId="77777777" w:rsidTr="00882854">
        <w:tc>
          <w:tcPr>
            <w:tcW w:w="2547" w:type="dxa"/>
          </w:tcPr>
          <w:p w14:paraId="24ED6D16" w14:textId="77777777" w:rsidR="003579A9" w:rsidRPr="00B454A3" w:rsidRDefault="003579A9" w:rsidP="00F80538">
            <w:pPr>
              <w:pStyle w:val="Heading4"/>
              <w:numPr>
                <w:ilvl w:val="0"/>
                <w:numId w:val="64"/>
              </w:numPr>
              <w:spacing w:before="0"/>
              <w:ind w:left="357" w:hanging="357"/>
              <w:outlineLvl w:val="3"/>
              <w:rPr>
                <w:rFonts w:ascii="Times New Roman" w:hAnsi="Times New Roman" w:cs="Times New Roman"/>
                <w:b/>
                <w:i w:val="0"/>
                <w:color w:val="auto"/>
                <w:sz w:val="24"/>
                <w:szCs w:val="24"/>
              </w:rPr>
            </w:pPr>
            <w:bookmarkStart w:id="681" w:name="_Toc519479958"/>
            <w:bookmarkStart w:id="682" w:name="_Toc519481225"/>
            <w:bookmarkStart w:id="683" w:name="_Toc172492054"/>
            <w:bookmarkStart w:id="684" w:name="_Toc208264740"/>
            <w:r w:rsidRPr="00833987">
              <w:rPr>
                <w:rFonts w:ascii="Times New Roman" w:hAnsi="Times New Roman" w:cs="Times New Roman"/>
                <w:b/>
                <w:i w:val="0"/>
                <w:color w:val="auto"/>
                <w:sz w:val="24"/>
                <w:szCs w:val="24"/>
              </w:rPr>
              <w:lastRenderedPageBreak/>
              <w:t>Sanctions des fautes commises par les candidats ou titulaires de marchés publics</w:t>
            </w:r>
            <w:bookmarkEnd w:id="681"/>
            <w:bookmarkEnd w:id="682"/>
            <w:bookmarkEnd w:id="683"/>
            <w:bookmarkEnd w:id="684"/>
          </w:p>
        </w:tc>
        <w:tc>
          <w:tcPr>
            <w:tcW w:w="6509" w:type="dxa"/>
          </w:tcPr>
          <w:p w14:paraId="24ED6D17" w14:textId="369B7393" w:rsidR="003579A9" w:rsidRPr="00B454A3" w:rsidRDefault="003579A9" w:rsidP="00F80538">
            <w:pPr>
              <w:numPr>
                <w:ilvl w:val="1"/>
                <w:numId w:val="66"/>
              </w:numPr>
              <w:spacing w:after="200"/>
              <w:ind w:right="-72"/>
              <w:rPr>
                <w:sz w:val="24"/>
                <w:szCs w:val="24"/>
              </w:rPr>
            </w:pPr>
            <w:r w:rsidRPr="00B454A3">
              <w:rPr>
                <w:sz w:val="24"/>
                <w:szCs w:val="24"/>
              </w:rPr>
              <w:t xml:space="preserve">La République </w:t>
            </w:r>
            <w:r w:rsidR="00404562">
              <w:rPr>
                <w:sz w:val="24"/>
                <w:szCs w:val="24"/>
              </w:rPr>
              <w:t>togolaise</w:t>
            </w:r>
            <w:r w:rsidRPr="00B454A3">
              <w:rPr>
                <w:sz w:val="24"/>
                <w:szCs w:val="24"/>
              </w:rPr>
              <w:t xml:space="preserve"> exige que les candidats, et les titulaires de ses marchés publics, qu’ils respectent les règles d’éthique professionnelle les plus strictes durant la passation et l’exécution de ces marchés. Des sanctions peuvent être prononcées par le Comité de Règlement des Différends de l’Organe chargé de la Régulation des Marchés publics à l'égard des candidats et titulaires de marchés en cas de constatation de violations des règles de passation des marchés publics commises par les intéressés. Est passible de telles sanctions le candidat ou titulaire qui :</w:t>
            </w:r>
          </w:p>
          <w:p w14:paraId="17C9F5F3" w14:textId="77777777" w:rsidR="00494849" w:rsidRPr="00732BD1" w:rsidRDefault="00494849" w:rsidP="00F80538">
            <w:pPr>
              <w:pStyle w:val="Header3-Paragraph"/>
              <w:numPr>
                <w:ilvl w:val="1"/>
                <w:numId w:val="102"/>
              </w:numPr>
              <w:tabs>
                <w:tab w:val="clear" w:pos="504"/>
                <w:tab w:val="left" w:pos="708"/>
              </w:tabs>
              <w:overflowPunct/>
              <w:autoSpaceDE/>
              <w:adjustRightInd/>
              <w:spacing w:after="220"/>
              <w:textAlignment w:val="auto"/>
              <w:rPr>
                <w:sz w:val="24"/>
                <w:szCs w:val="24"/>
                <w:lang w:val="fr-FR"/>
              </w:rPr>
            </w:pPr>
            <w:proofErr w:type="gramStart"/>
            <w:r w:rsidRPr="00732BD1">
              <w:rPr>
                <w:sz w:val="24"/>
                <w:szCs w:val="24"/>
                <w:lang w:val="fr-FR"/>
              </w:rPr>
              <w:t>procédé</w:t>
            </w:r>
            <w:proofErr w:type="gramEnd"/>
            <w:r w:rsidRPr="00732BD1">
              <w:rPr>
                <w:sz w:val="24"/>
                <w:szCs w:val="24"/>
                <w:lang w:val="fr-FR"/>
              </w:rPr>
              <w:t xml:space="preserve"> à des pratiques de collusion entre soumissionnaires afin d’établir les prix des offres à des niveaux artificiels et non concurrentiels et de priver l’autorité contractante des avantages d’une concurrence libre et ouverte ;</w:t>
            </w:r>
          </w:p>
          <w:p w14:paraId="39ED1AC8" w14:textId="77777777" w:rsidR="00494849" w:rsidRPr="00732BD1" w:rsidRDefault="00494849" w:rsidP="00F80538">
            <w:pPr>
              <w:pStyle w:val="Header3-Paragraph"/>
              <w:numPr>
                <w:ilvl w:val="1"/>
                <w:numId w:val="102"/>
              </w:numPr>
              <w:tabs>
                <w:tab w:val="clear" w:pos="504"/>
                <w:tab w:val="left" w:pos="708"/>
              </w:tabs>
              <w:overflowPunct/>
              <w:autoSpaceDE/>
              <w:adjustRightInd/>
              <w:spacing w:after="220"/>
              <w:textAlignment w:val="auto"/>
              <w:rPr>
                <w:sz w:val="24"/>
                <w:szCs w:val="24"/>
                <w:lang w:val="fr-FR"/>
              </w:rPr>
            </w:pPr>
            <w:proofErr w:type="gramStart"/>
            <w:r w:rsidRPr="00732BD1">
              <w:rPr>
                <w:sz w:val="24"/>
                <w:szCs w:val="24"/>
                <w:lang w:val="fr-FR"/>
              </w:rPr>
              <w:t>participé</w:t>
            </w:r>
            <w:proofErr w:type="gramEnd"/>
            <w:r w:rsidRPr="00732BD1">
              <w:rPr>
                <w:sz w:val="24"/>
                <w:szCs w:val="24"/>
                <w:lang w:val="fr-FR"/>
              </w:rPr>
              <w:t xml:space="preserve"> à des pratiques visant, sur le plan technique, à instaurer un fractionnement du marché ou à influer sur le contenu du dossier d’appel d’offres ;</w:t>
            </w:r>
          </w:p>
          <w:p w14:paraId="58294AA3" w14:textId="77777777" w:rsidR="00494849" w:rsidRPr="00732BD1" w:rsidRDefault="00494849" w:rsidP="00F80538">
            <w:pPr>
              <w:pStyle w:val="Header3-Paragraph"/>
              <w:numPr>
                <w:ilvl w:val="1"/>
                <w:numId w:val="102"/>
              </w:numPr>
              <w:tabs>
                <w:tab w:val="clear" w:pos="504"/>
                <w:tab w:val="left" w:pos="708"/>
              </w:tabs>
              <w:overflowPunct/>
              <w:autoSpaceDE/>
              <w:adjustRightInd/>
              <w:spacing w:after="220"/>
              <w:textAlignment w:val="auto"/>
              <w:rPr>
                <w:sz w:val="24"/>
                <w:szCs w:val="24"/>
                <w:lang w:val="fr-FR"/>
              </w:rPr>
            </w:pPr>
            <w:proofErr w:type="gramStart"/>
            <w:r w:rsidRPr="00732BD1">
              <w:rPr>
                <w:sz w:val="24"/>
                <w:szCs w:val="24"/>
                <w:lang w:val="fr-FR"/>
              </w:rPr>
              <w:t>eu</w:t>
            </w:r>
            <w:proofErr w:type="gramEnd"/>
            <w:r w:rsidRPr="00732BD1">
              <w:rPr>
                <w:sz w:val="24"/>
                <w:szCs w:val="24"/>
                <w:lang w:val="fr-FR"/>
              </w:rPr>
              <w:t xml:space="preserve"> recours à la surfacturation et/ou à la fausse facturation dûment établie ;</w:t>
            </w:r>
          </w:p>
          <w:p w14:paraId="43214334" w14:textId="77777777" w:rsidR="00494849" w:rsidRPr="00732BD1" w:rsidRDefault="00494849" w:rsidP="00F80538">
            <w:pPr>
              <w:pStyle w:val="Header3-Paragraph"/>
              <w:numPr>
                <w:ilvl w:val="1"/>
                <w:numId w:val="102"/>
              </w:numPr>
              <w:tabs>
                <w:tab w:val="clear" w:pos="504"/>
                <w:tab w:val="left" w:pos="708"/>
              </w:tabs>
              <w:overflowPunct/>
              <w:autoSpaceDE/>
              <w:adjustRightInd/>
              <w:spacing w:after="220"/>
              <w:textAlignment w:val="auto"/>
              <w:rPr>
                <w:sz w:val="24"/>
                <w:szCs w:val="24"/>
                <w:lang w:val="fr-FR"/>
              </w:rPr>
            </w:pPr>
            <w:proofErr w:type="gramStart"/>
            <w:r w:rsidRPr="00732BD1">
              <w:rPr>
                <w:sz w:val="24"/>
                <w:szCs w:val="24"/>
                <w:lang w:val="fr-FR"/>
              </w:rPr>
              <w:t>tenté</w:t>
            </w:r>
            <w:proofErr w:type="gramEnd"/>
            <w:r w:rsidRPr="00732BD1">
              <w:rPr>
                <w:sz w:val="24"/>
                <w:szCs w:val="24"/>
                <w:lang w:val="fr-FR"/>
              </w:rPr>
              <w:t xml:space="preserve"> d’influer sur l’évaluation des offres ou sur les décisions d’attribution, y compris la proposition de tout paiement ou avantage indu ;</w:t>
            </w:r>
          </w:p>
          <w:p w14:paraId="6E1C029F" w14:textId="77777777" w:rsidR="00494849" w:rsidRPr="00732BD1" w:rsidRDefault="00494849" w:rsidP="00F80538">
            <w:pPr>
              <w:pStyle w:val="Header3-Paragraph"/>
              <w:numPr>
                <w:ilvl w:val="1"/>
                <w:numId w:val="102"/>
              </w:numPr>
              <w:tabs>
                <w:tab w:val="clear" w:pos="504"/>
                <w:tab w:val="left" w:pos="708"/>
              </w:tabs>
              <w:overflowPunct/>
              <w:autoSpaceDE/>
              <w:adjustRightInd/>
              <w:spacing w:after="220"/>
              <w:textAlignment w:val="auto"/>
              <w:rPr>
                <w:sz w:val="24"/>
                <w:szCs w:val="24"/>
                <w:lang w:val="fr-FR"/>
              </w:rPr>
            </w:pPr>
            <w:proofErr w:type="gramStart"/>
            <w:r w:rsidRPr="00732BD1">
              <w:rPr>
                <w:sz w:val="24"/>
                <w:szCs w:val="24"/>
                <w:lang w:val="fr-FR"/>
              </w:rPr>
              <w:t>fourni</w:t>
            </w:r>
            <w:proofErr w:type="gramEnd"/>
            <w:r w:rsidRPr="00732BD1">
              <w:rPr>
                <w:sz w:val="24"/>
                <w:szCs w:val="24"/>
                <w:lang w:val="fr-FR"/>
              </w:rPr>
              <w:t xml:space="preserve"> des informations ou des déclarations fausses ou mensongères, ou a fait usage d’informations confidentielles dans le cadre de la procédure d’appel à concurrence ;</w:t>
            </w:r>
          </w:p>
          <w:p w14:paraId="439D7AB5" w14:textId="77777777" w:rsidR="00494849" w:rsidRPr="00732BD1" w:rsidRDefault="00494849" w:rsidP="00F80538">
            <w:pPr>
              <w:pStyle w:val="Header3-Paragraph"/>
              <w:numPr>
                <w:ilvl w:val="1"/>
                <w:numId w:val="102"/>
              </w:numPr>
              <w:tabs>
                <w:tab w:val="clear" w:pos="504"/>
                <w:tab w:val="left" w:pos="708"/>
              </w:tabs>
              <w:overflowPunct/>
              <w:autoSpaceDE/>
              <w:adjustRightInd/>
              <w:spacing w:after="220"/>
              <w:textAlignment w:val="auto"/>
              <w:rPr>
                <w:sz w:val="24"/>
                <w:szCs w:val="24"/>
                <w:lang w:val="fr-FR"/>
              </w:rPr>
            </w:pPr>
            <w:proofErr w:type="gramStart"/>
            <w:r w:rsidRPr="00732BD1">
              <w:rPr>
                <w:sz w:val="24"/>
                <w:szCs w:val="24"/>
                <w:lang w:val="fr-FR"/>
              </w:rPr>
              <w:t>fourni</w:t>
            </w:r>
            <w:proofErr w:type="gramEnd"/>
            <w:r w:rsidRPr="00732BD1">
              <w:rPr>
                <w:sz w:val="24"/>
                <w:szCs w:val="24"/>
                <w:lang w:val="fr-FR"/>
              </w:rPr>
              <w:t xml:space="preserve"> des preuves ou attestations de qualifications techniques délibérément inexactes ;</w:t>
            </w:r>
          </w:p>
          <w:p w14:paraId="0B794FCB" w14:textId="77777777" w:rsidR="00494849" w:rsidRPr="00732BD1" w:rsidRDefault="00494849" w:rsidP="00F80538">
            <w:pPr>
              <w:pStyle w:val="Header3-Paragraph"/>
              <w:numPr>
                <w:ilvl w:val="1"/>
                <w:numId w:val="102"/>
              </w:numPr>
              <w:tabs>
                <w:tab w:val="clear" w:pos="504"/>
                <w:tab w:val="left" w:pos="708"/>
              </w:tabs>
              <w:overflowPunct/>
              <w:autoSpaceDE/>
              <w:adjustRightInd/>
              <w:spacing w:after="220"/>
              <w:textAlignment w:val="auto"/>
              <w:rPr>
                <w:sz w:val="24"/>
                <w:szCs w:val="24"/>
                <w:lang w:val="fr-FR"/>
              </w:rPr>
            </w:pPr>
            <w:proofErr w:type="gramStart"/>
            <w:r w:rsidRPr="00732BD1">
              <w:rPr>
                <w:sz w:val="24"/>
                <w:szCs w:val="24"/>
                <w:lang w:val="fr-FR"/>
              </w:rPr>
              <w:t>participé</w:t>
            </w:r>
            <w:proofErr w:type="gramEnd"/>
            <w:r w:rsidRPr="00732BD1">
              <w:rPr>
                <w:sz w:val="24"/>
                <w:szCs w:val="24"/>
                <w:lang w:val="fr-FR"/>
              </w:rPr>
              <w:t xml:space="preserve"> à la conception ou à l’usage de documents frauduleux relatifs au marchés publics ;</w:t>
            </w:r>
          </w:p>
          <w:p w14:paraId="47F6D0A6" w14:textId="77777777" w:rsidR="00494849" w:rsidRPr="00732BD1" w:rsidRDefault="00494849" w:rsidP="00F80538">
            <w:pPr>
              <w:pStyle w:val="Header3-Paragraph"/>
              <w:numPr>
                <w:ilvl w:val="1"/>
                <w:numId w:val="102"/>
              </w:numPr>
              <w:tabs>
                <w:tab w:val="clear" w:pos="504"/>
                <w:tab w:val="left" w:pos="708"/>
              </w:tabs>
              <w:overflowPunct/>
              <w:autoSpaceDE/>
              <w:adjustRightInd/>
              <w:spacing w:after="220"/>
              <w:textAlignment w:val="auto"/>
              <w:rPr>
                <w:sz w:val="24"/>
                <w:szCs w:val="24"/>
                <w:lang w:val="fr-FR"/>
              </w:rPr>
            </w:pPr>
            <w:proofErr w:type="gramStart"/>
            <w:r w:rsidRPr="00732BD1">
              <w:rPr>
                <w:sz w:val="24"/>
                <w:szCs w:val="24"/>
                <w:lang w:val="fr-FR"/>
              </w:rPr>
              <w:t>sous</w:t>
            </w:r>
            <w:proofErr w:type="gramEnd"/>
            <w:r w:rsidRPr="00732BD1">
              <w:rPr>
                <w:sz w:val="24"/>
                <w:szCs w:val="24"/>
                <w:lang w:val="fr-FR"/>
              </w:rPr>
              <w:t>-traité des prestations au-delà du taux fixé par la réglementation en vigueur ;</w:t>
            </w:r>
          </w:p>
          <w:p w14:paraId="62AF4918" w14:textId="77777777" w:rsidR="00494849" w:rsidRPr="00732BD1" w:rsidRDefault="00494849" w:rsidP="00F80538">
            <w:pPr>
              <w:pStyle w:val="Header3-Paragraph"/>
              <w:numPr>
                <w:ilvl w:val="1"/>
                <w:numId w:val="102"/>
              </w:numPr>
              <w:tabs>
                <w:tab w:val="clear" w:pos="504"/>
                <w:tab w:val="left" w:pos="708"/>
              </w:tabs>
              <w:overflowPunct/>
              <w:autoSpaceDE/>
              <w:adjustRightInd/>
              <w:spacing w:after="220"/>
              <w:textAlignment w:val="auto"/>
              <w:rPr>
                <w:sz w:val="24"/>
                <w:szCs w:val="24"/>
                <w:lang w:val="fr-FR"/>
              </w:rPr>
            </w:pPr>
            <w:proofErr w:type="gramStart"/>
            <w:r w:rsidRPr="00732BD1">
              <w:rPr>
                <w:sz w:val="24"/>
                <w:szCs w:val="24"/>
                <w:lang w:val="fr-FR"/>
              </w:rPr>
              <w:t>participé</w:t>
            </w:r>
            <w:proofErr w:type="gramEnd"/>
            <w:r w:rsidRPr="00732BD1">
              <w:rPr>
                <w:sz w:val="24"/>
                <w:szCs w:val="24"/>
                <w:lang w:val="fr-FR"/>
              </w:rPr>
              <w:t xml:space="preserve"> pendant l’exécution du marché à des actes et pratiques frauduleuses préjudiciables aux intérêts de l’autorité contractante, contraires à la réglementation applicable en matière de marché public, susceptibles d’affecter la qualité des prestations ou leur prix ainsi que les garanties dont bénéficie l’autorité contractante.</w:t>
            </w:r>
          </w:p>
          <w:p w14:paraId="24ED6D1C" w14:textId="309EFCAE" w:rsidR="003579A9" w:rsidRPr="00494849" w:rsidRDefault="003579A9" w:rsidP="00494849">
            <w:pPr>
              <w:ind w:left="567" w:right="113"/>
              <w:rPr>
                <w:color w:val="231F20"/>
                <w:spacing w:val="-4"/>
                <w:sz w:val="24"/>
                <w:szCs w:val="24"/>
                <w:lang w:val="fr-FR"/>
              </w:rPr>
            </w:pPr>
          </w:p>
        </w:tc>
      </w:tr>
      <w:tr w:rsidR="003579A9" w:rsidRPr="00B454A3" w14:paraId="24ED6D26" w14:textId="77777777" w:rsidTr="00882854">
        <w:tc>
          <w:tcPr>
            <w:tcW w:w="2547" w:type="dxa"/>
          </w:tcPr>
          <w:p w14:paraId="24ED6D1E" w14:textId="77777777" w:rsidR="003579A9" w:rsidRPr="00B454A3" w:rsidRDefault="003579A9" w:rsidP="00882854">
            <w:pPr>
              <w:rPr>
                <w:sz w:val="24"/>
                <w:szCs w:val="24"/>
              </w:rPr>
            </w:pPr>
          </w:p>
        </w:tc>
        <w:tc>
          <w:tcPr>
            <w:tcW w:w="6509" w:type="dxa"/>
          </w:tcPr>
          <w:p w14:paraId="24ED6D1F" w14:textId="77777777" w:rsidR="003579A9" w:rsidRDefault="003579A9" w:rsidP="00F80538">
            <w:pPr>
              <w:numPr>
                <w:ilvl w:val="1"/>
                <w:numId w:val="66"/>
              </w:numPr>
              <w:spacing w:after="200"/>
              <w:ind w:right="-72"/>
              <w:rPr>
                <w:sz w:val="24"/>
                <w:szCs w:val="24"/>
              </w:rPr>
            </w:pPr>
            <w:r w:rsidRPr="00B454A3">
              <w:rPr>
                <w:sz w:val="24"/>
                <w:szCs w:val="24"/>
              </w:rPr>
              <w:t>Les violations commises sont constatées par le Comité de Règlement des Différends qui diligente toutes enquêtes nécessaires et saisit toutes autorités compétentes.  Sans préjudice de poursuites pénales et d'actions en réparation du préjudice subi par l'autorité contractante les sanctions suivantes peuvent être prononcées, et, selon le cas, de façon cumulative :</w:t>
            </w:r>
          </w:p>
          <w:p w14:paraId="312B0784" w14:textId="77777777" w:rsidR="007548EC" w:rsidRPr="00732BD1" w:rsidRDefault="007548EC" w:rsidP="00F80538">
            <w:pPr>
              <w:pStyle w:val="Header3-Paragraph"/>
              <w:numPr>
                <w:ilvl w:val="1"/>
                <w:numId w:val="102"/>
              </w:numPr>
              <w:tabs>
                <w:tab w:val="clear" w:pos="504"/>
                <w:tab w:val="left" w:pos="708"/>
              </w:tabs>
              <w:overflowPunct/>
              <w:autoSpaceDE/>
              <w:adjustRightInd/>
              <w:spacing w:after="220"/>
              <w:textAlignment w:val="auto"/>
              <w:rPr>
                <w:sz w:val="24"/>
                <w:szCs w:val="24"/>
                <w:lang w:val="fr-FR"/>
              </w:rPr>
            </w:pPr>
            <w:proofErr w:type="gramStart"/>
            <w:r w:rsidRPr="00732BD1">
              <w:rPr>
                <w:sz w:val="24"/>
                <w:szCs w:val="24"/>
                <w:lang w:val="fr-FR"/>
              </w:rPr>
              <w:t>le</w:t>
            </w:r>
            <w:proofErr w:type="gramEnd"/>
            <w:r w:rsidRPr="00732BD1">
              <w:rPr>
                <w:sz w:val="24"/>
                <w:szCs w:val="24"/>
                <w:lang w:val="fr-FR"/>
              </w:rPr>
              <w:t xml:space="preserve"> rejet de l’offre du soumissionnaire dans le cadre de l’appel à concurrence en cours ou l’annulation de la décision d’attribution, le cas échéant ;</w:t>
            </w:r>
          </w:p>
          <w:p w14:paraId="5ACC1D6E" w14:textId="77777777" w:rsidR="007548EC" w:rsidRPr="00732BD1" w:rsidRDefault="007548EC" w:rsidP="00F80538">
            <w:pPr>
              <w:pStyle w:val="Header3-Paragraph"/>
              <w:numPr>
                <w:ilvl w:val="1"/>
                <w:numId w:val="102"/>
              </w:numPr>
              <w:tabs>
                <w:tab w:val="clear" w:pos="504"/>
                <w:tab w:val="left" w:pos="708"/>
              </w:tabs>
              <w:overflowPunct/>
              <w:autoSpaceDE/>
              <w:adjustRightInd/>
              <w:spacing w:after="220"/>
              <w:textAlignment w:val="auto"/>
              <w:rPr>
                <w:sz w:val="24"/>
                <w:szCs w:val="24"/>
                <w:lang w:val="fr-FR"/>
              </w:rPr>
            </w:pPr>
            <w:proofErr w:type="gramStart"/>
            <w:r w:rsidRPr="00732BD1">
              <w:rPr>
                <w:sz w:val="24"/>
                <w:szCs w:val="24"/>
                <w:lang w:val="fr-FR"/>
              </w:rPr>
              <w:t>l’établissement</w:t>
            </w:r>
            <w:proofErr w:type="gramEnd"/>
            <w:r w:rsidRPr="00732BD1">
              <w:rPr>
                <w:sz w:val="24"/>
                <w:szCs w:val="24"/>
                <w:lang w:val="fr-FR"/>
              </w:rPr>
              <w:t xml:space="preserve"> d’une régie ou la résiliation du marché aux torts, risques et frais du titulaire, selon le cas ;</w:t>
            </w:r>
          </w:p>
          <w:p w14:paraId="6391F3EE" w14:textId="77777777" w:rsidR="007548EC" w:rsidRPr="00732BD1" w:rsidRDefault="007548EC" w:rsidP="00F80538">
            <w:pPr>
              <w:pStyle w:val="Header3-Paragraph"/>
              <w:numPr>
                <w:ilvl w:val="1"/>
                <w:numId w:val="102"/>
              </w:numPr>
              <w:tabs>
                <w:tab w:val="clear" w:pos="504"/>
                <w:tab w:val="left" w:pos="708"/>
              </w:tabs>
              <w:overflowPunct/>
              <w:autoSpaceDE/>
              <w:adjustRightInd/>
              <w:spacing w:after="220"/>
              <w:textAlignment w:val="auto"/>
              <w:rPr>
                <w:sz w:val="24"/>
                <w:szCs w:val="24"/>
                <w:lang w:val="fr-FR"/>
              </w:rPr>
            </w:pPr>
            <w:proofErr w:type="gramStart"/>
            <w:r w:rsidRPr="00732BD1">
              <w:rPr>
                <w:sz w:val="24"/>
                <w:szCs w:val="24"/>
                <w:lang w:val="fr-FR"/>
              </w:rPr>
              <w:t>la</w:t>
            </w:r>
            <w:proofErr w:type="gramEnd"/>
            <w:r w:rsidRPr="00732BD1">
              <w:rPr>
                <w:sz w:val="24"/>
                <w:szCs w:val="24"/>
                <w:lang w:val="fr-FR"/>
              </w:rPr>
              <w:t xml:space="preserve"> confiscation des garanties constituées par le contrevenant dans le cadre des procédures d’appel d’offres incriminées, dans l’hypothèse où elle n’aurait pas été prévue par le cahier des charges ;</w:t>
            </w:r>
          </w:p>
          <w:p w14:paraId="7147CBAC" w14:textId="1BB6AA4E" w:rsidR="007548EC" w:rsidRPr="00732BD1" w:rsidRDefault="007548EC" w:rsidP="00F80538">
            <w:pPr>
              <w:pStyle w:val="Header3-Paragraph"/>
              <w:numPr>
                <w:ilvl w:val="1"/>
                <w:numId w:val="102"/>
              </w:numPr>
              <w:tabs>
                <w:tab w:val="clear" w:pos="504"/>
                <w:tab w:val="left" w:pos="708"/>
              </w:tabs>
              <w:overflowPunct/>
              <w:autoSpaceDE/>
              <w:adjustRightInd/>
              <w:spacing w:after="220"/>
              <w:textAlignment w:val="auto"/>
              <w:rPr>
                <w:sz w:val="24"/>
                <w:szCs w:val="24"/>
                <w:lang w:val="fr-FR"/>
              </w:rPr>
            </w:pPr>
            <w:proofErr w:type="gramStart"/>
            <w:r w:rsidRPr="00732BD1">
              <w:rPr>
                <w:sz w:val="24"/>
                <w:szCs w:val="24"/>
                <w:lang w:val="fr-FR"/>
              </w:rPr>
              <w:t>l’exclusion</w:t>
            </w:r>
            <w:proofErr w:type="gramEnd"/>
            <w:r w:rsidRPr="00732BD1">
              <w:rPr>
                <w:sz w:val="24"/>
                <w:szCs w:val="24"/>
                <w:lang w:val="fr-FR"/>
              </w:rPr>
              <w:t xml:space="preserve"> de la concurrence pour une durée temporaire de trois (3) mois à cinq (5) ans en fonction de la gravité de la faute commise, y compris, en cas de collusion établie par l’Autorité de régulation des marchés publics</w:t>
            </w:r>
            <w:r w:rsidR="00F93C96">
              <w:rPr>
                <w:sz w:val="24"/>
                <w:szCs w:val="24"/>
                <w:lang w:val="fr-FR"/>
              </w:rPr>
              <w:t> </w:t>
            </w:r>
            <w:r w:rsidRPr="00732BD1">
              <w:rPr>
                <w:sz w:val="24"/>
                <w:szCs w:val="24"/>
                <w:lang w:val="fr-FR"/>
              </w:rPr>
              <w:t>;</w:t>
            </w:r>
          </w:p>
          <w:p w14:paraId="6A5D79FF" w14:textId="77777777" w:rsidR="007548EC" w:rsidRPr="00732BD1" w:rsidRDefault="007548EC" w:rsidP="00F80538">
            <w:pPr>
              <w:pStyle w:val="Header3-Paragraph"/>
              <w:numPr>
                <w:ilvl w:val="1"/>
                <w:numId w:val="102"/>
              </w:numPr>
              <w:tabs>
                <w:tab w:val="clear" w:pos="504"/>
                <w:tab w:val="left" w:pos="708"/>
              </w:tabs>
              <w:overflowPunct/>
              <w:autoSpaceDE/>
              <w:adjustRightInd/>
              <w:spacing w:after="220"/>
              <w:textAlignment w:val="auto"/>
              <w:rPr>
                <w:sz w:val="24"/>
                <w:szCs w:val="24"/>
                <w:lang w:val="fr-FR"/>
              </w:rPr>
            </w:pPr>
            <w:proofErr w:type="gramStart"/>
            <w:r w:rsidRPr="00732BD1">
              <w:rPr>
                <w:sz w:val="24"/>
                <w:szCs w:val="24"/>
                <w:lang w:val="fr-FR"/>
              </w:rPr>
              <w:t>le</w:t>
            </w:r>
            <w:proofErr w:type="gramEnd"/>
            <w:r w:rsidRPr="00732BD1">
              <w:rPr>
                <w:sz w:val="24"/>
                <w:szCs w:val="24"/>
                <w:lang w:val="fr-FR"/>
              </w:rPr>
              <w:t xml:space="preserve"> retrait de leur agrément et/ou de leur certificat de qualification ;</w:t>
            </w:r>
          </w:p>
          <w:p w14:paraId="1F1E16DD" w14:textId="77777777" w:rsidR="007548EC" w:rsidRPr="00732BD1" w:rsidRDefault="007548EC" w:rsidP="00F80538">
            <w:pPr>
              <w:pStyle w:val="Header3-Paragraph"/>
              <w:numPr>
                <w:ilvl w:val="1"/>
                <w:numId w:val="102"/>
              </w:numPr>
              <w:tabs>
                <w:tab w:val="clear" w:pos="504"/>
                <w:tab w:val="left" w:pos="708"/>
              </w:tabs>
              <w:overflowPunct/>
              <w:autoSpaceDE/>
              <w:adjustRightInd/>
              <w:spacing w:after="220"/>
              <w:textAlignment w:val="auto"/>
              <w:rPr>
                <w:sz w:val="24"/>
                <w:szCs w:val="24"/>
                <w:lang w:val="fr-FR"/>
              </w:rPr>
            </w:pPr>
            <w:proofErr w:type="gramStart"/>
            <w:r w:rsidRPr="00732BD1">
              <w:rPr>
                <w:sz w:val="24"/>
                <w:szCs w:val="24"/>
                <w:lang w:val="fr-FR"/>
              </w:rPr>
              <w:t>une</w:t>
            </w:r>
            <w:proofErr w:type="gramEnd"/>
            <w:r w:rsidRPr="00732BD1">
              <w:rPr>
                <w:sz w:val="24"/>
                <w:szCs w:val="24"/>
                <w:lang w:val="fr-FR"/>
              </w:rPr>
              <w:t xml:space="preserve"> sanction à caractère pécuniaire sous la forme d’une amende de dix millions (10 000 000) à deux cent millions (200 000 000) de francs prononcée par l’autorité de régulation de la commande publique sans pour autant dépasser le montant prévisionnel du marché en cause ;</w:t>
            </w:r>
          </w:p>
          <w:p w14:paraId="24ED6D22" w14:textId="558C500C" w:rsidR="003579A9" w:rsidRPr="007548EC" w:rsidRDefault="007548EC" w:rsidP="00F80538">
            <w:pPr>
              <w:pStyle w:val="Header3-Paragraph"/>
              <w:numPr>
                <w:ilvl w:val="1"/>
                <w:numId w:val="102"/>
              </w:numPr>
              <w:tabs>
                <w:tab w:val="clear" w:pos="504"/>
                <w:tab w:val="left" w:pos="708"/>
              </w:tabs>
              <w:overflowPunct/>
              <w:autoSpaceDE/>
              <w:adjustRightInd/>
              <w:spacing w:after="220"/>
              <w:textAlignment w:val="auto"/>
              <w:rPr>
                <w:sz w:val="24"/>
                <w:szCs w:val="24"/>
                <w:lang w:val="fr-FR"/>
              </w:rPr>
            </w:pPr>
            <w:proofErr w:type="gramStart"/>
            <w:r w:rsidRPr="00732BD1">
              <w:rPr>
                <w:sz w:val="24"/>
                <w:szCs w:val="24"/>
                <w:lang w:val="fr-FR"/>
              </w:rPr>
              <w:t>la</w:t>
            </w:r>
            <w:proofErr w:type="gramEnd"/>
            <w:r w:rsidRPr="00732BD1">
              <w:rPr>
                <w:sz w:val="24"/>
                <w:szCs w:val="24"/>
                <w:lang w:val="fr-FR"/>
              </w:rPr>
              <w:t xml:space="preserve"> restitution de l’avantage indu.</w:t>
            </w:r>
          </w:p>
          <w:p w14:paraId="741F4002" w14:textId="52FC4887" w:rsidR="000E7610" w:rsidRDefault="000E7610" w:rsidP="00F80538">
            <w:pPr>
              <w:pStyle w:val="Header3-Paragraph"/>
              <w:numPr>
                <w:ilvl w:val="1"/>
                <w:numId w:val="66"/>
              </w:numPr>
              <w:tabs>
                <w:tab w:val="clear" w:pos="504"/>
                <w:tab w:val="left" w:pos="708"/>
              </w:tabs>
              <w:overflowPunct/>
              <w:autoSpaceDE/>
              <w:autoSpaceDN/>
              <w:adjustRightInd/>
              <w:spacing w:after="220"/>
              <w:textAlignment w:val="auto"/>
              <w:rPr>
                <w:sz w:val="24"/>
                <w:szCs w:val="24"/>
                <w:lang w:val="fr-FR"/>
              </w:rPr>
            </w:pPr>
            <w:r w:rsidRPr="00C66DA9">
              <w:rPr>
                <w:sz w:val="24"/>
                <w:szCs w:val="24"/>
                <w:lang w:val="fr-FR"/>
              </w:rPr>
              <w:t>Constituent des pratiques délictuelles, les faits constitutifs de corruption, de trafic d’influence, d’abus de fonction, de prise illégale d’intérêt, d’enrichissement illicite et d’infractions dans la passation des marchés publics tels que définis dans le code pénal.</w:t>
            </w:r>
          </w:p>
          <w:p w14:paraId="111FC8EB" w14:textId="77777777" w:rsidR="002F0DD6" w:rsidRPr="002F0DD6" w:rsidRDefault="002F0DD6" w:rsidP="00F80538">
            <w:pPr>
              <w:numPr>
                <w:ilvl w:val="1"/>
                <w:numId w:val="66"/>
              </w:numPr>
              <w:tabs>
                <w:tab w:val="left" w:pos="708"/>
              </w:tabs>
              <w:spacing w:after="220"/>
              <w:rPr>
                <w:sz w:val="24"/>
                <w:szCs w:val="24"/>
              </w:rPr>
            </w:pPr>
            <w:r w:rsidRPr="002F0DD6">
              <w:rPr>
                <w:sz w:val="24"/>
                <w:szCs w:val="24"/>
              </w:rPr>
              <w:t>Sans préjudice des sanctions pénales encourues, les pratiques délictueuses visées ci-dessus entraînent :</w:t>
            </w:r>
          </w:p>
          <w:p w14:paraId="0B6BAC2D" w14:textId="77777777" w:rsidR="002F0DD6" w:rsidRPr="002F0DD6" w:rsidRDefault="002F0DD6" w:rsidP="00F80538">
            <w:pPr>
              <w:numPr>
                <w:ilvl w:val="1"/>
                <w:numId w:val="102"/>
              </w:numPr>
              <w:tabs>
                <w:tab w:val="left" w:pos="708"/>
              </w:tabs>
              <w:spacing w:after="220"/>
              <w:rPr>
                <w:sz w:val="24"/>
                <w:szCs w:val="24"/>
              </w:rPr>
            </w:pPr>
            <w:proofErr w:type="gramStart"/>
            <w:r w:rsidRPr="002F0DD6">
              <w:rPr>
                <w:sz w:val="24"/>
                <w:szCs w:val="24"/>
              </w:rPr>
              <w:t>le</w:t>
            </w:r>
            <w:proofErr w:type="gramEnd"/>
            <w:r w:rsidRPr="002F0DD6">
              <w:rPr>
                <w:sz w:val="24"/>
                <w:szCs w:val="24"/>
              </w:rPr>
              <w:t xml:space="preserve"> rejet de l’offre, l’annulation de l’attribution ou du marché et la confiscation de la garantie correspondante, au besoin par la saisie de la somme consignée, cette sanction étant considérée comme </w:t>
            </w:r>
            <w:r w:rsidRPr="002F0DD6">
              <w:rPr>
                <w:sz w:val="24"/>
                <w:szCs w:val="24"/>
              </w:rPr>
              <w:lastRenderedPageBreak/>
              <w:t>inscrite d’office à titre de clause pénale dans tout marché public ;</w:t>
            </w:r>
          </w:p>
          <w:p w14:paraId="3CB8F4CB" w14:textId="49B0310D" w:rsidR="002F0DD6" w:rsidRPr="002F0DD6" w:rsidRDefault="002F0DD6" w:rsidP="00F80538">
            <w:pPr>
              <w:numPr>
                <w:ilvl w:val="1"/>
                <w:numId w:val="102"/>
              </w:numPr>
              <w:tabs>
                <w:tab w:val="left" w:pos="708"/>
              </w:tabs>
              <w:spacing w:after="220"/>
              <w:rPr>
                <w:sz w:val="24"/>
                <w:szCs w:val="24"/>
              </w:rPr>
            </w:pPr>
            <w:proofErr w:type="gramStart"/>
            <w:r w:rsidRPr="002F0DD6">
              <w:rPr>
                <w:sz w:val="24"/>
                <w:szCs w:val="24"/>
              </w:rPr>
              <w:t>l’exclusion</w:t>
            </w:r>
            <w:proofErr w:type="gramEnd"/>
            <w:r w:rsidRPr="002F0DD6">
              <w:rPr>
                <w:sz w:val="24"/>
                <w:szCs w:val="24"/>
              </w:rPr>
              <w:t xml:space="preserve"> du marché public pour une durée de trois (3) à dix (10) ans et d’une amende de cinquante millions (50 000 000) à cinq cent millions (500 000 000) de francs CFA prononcés par l’autorité de régulation de la commande publique.</w:t>
            </w:r>
            <w:r w:rsidRPr="00D86166">
              <w:rPr>
                <w:sz w:val="24"/>
                <w:szCs w:val="24"/>
              </w:rPr>
              <w:t xml:space="preserve"> </w:t>
            </w:r>
            <w:r w:rsidRPr="002F0DD6">
              <w:rPr>
                <w:sz w:val="24"/>
                <w:szCs w:val="24"/>
              </w:rPr>
              <w:t>L’inexactitude des mentions obérant les capacités techniques, financières et les pièces administratives demandées dans le dossier d’appel d’offres ou leur fausseté est sanctionnée par le rejet de l’offre, sans préjudice des sanctions pouvant être prises dans le cadre des dispositions ci-dessus.</w:t>
            </w:r>
          </w:p>
          <w:p w14:paraId="275B8C30" w14:textId="77777777" w:rsidR="00D86166" w:rsidRPr="00732BD1" w:rsidRDefault="00D86166" w:rsidP="00F93C96">
            <w:pPr>
              <w:spacing w:after="120"/>
              <w:rPr>
                <w:sz w:val="24"/>
                <w:szCs w:val="24"/>
              </w:rPr>
            </w:pPr>
            <w:r w:rsidRPr="00732BD1">
              <w:rPr>
                <w:sz w:val="24"/>
                <w:szCs w:val="24"/>
              </w:rPr>
              <w:t>Le marché peut être résilié, sans préjudice des sanctions pouvant être prises dans le cadre des dispositions ci-dessus, lorsque les infractions commises sont établies pendant son exécution.</w:t>
            </w:r>
          </w:p>
          <w:p w14:paraId="7E1DDC1C" w14:textId="2E83B628" w:rsidR="00D86166" w:rsidRPr="00732BD1" w:rsidRDefault="00D86166" w:rsidP="00F93C96">
            <w:pPr>
              <w:spacing w:after="120"/>
              <w:rPr>
                <w:sz w:val="24"/>
                <w:szCs w:val="24"/>
              </w:rPr>
            </w:pPr>
            <w:r w:rsidRPr="00732BD1">
              <w:rPr>
                <w:sz w:val="24"/>
                <w:szCs w:val="24"/>
              </w:rPr>
              <w:t>Les sanctions sont prises par le Comité de Règlement des Différends de l’Autorité de régulation de la commande publique qui, conformément à l’article 48 de la loi n°</w:t>
            </w:r>
            <w:r w:rsidR="00F93C96">
              <w:rPr>
                <w:sz w:val="24"/>
                <w:szCs w:val="24"/>
              </w:rPr>
              <w:t> </w:t>
            </w:r>
            <w:r w:rsidRPr="00732BD1">
              <w:rPr>
                <w:sz w:val="24"/>
                <w:szCs w:val="24"/>
              </w:rPr>
              <w:t xml:space="preserve">2021-033 du </w:t>
            </w:r>
            <w:r w:rsidR="00F93C96">
              <w:rPr>
                <w:sz w:val="24"/>
                <w:szCs w:val="24"/>
              </w:rPr>
              <w:br/>
            </w:r>
            <w:r w:rsidRPr="00732BD1">
              <w:rPr>
                <w:sz w:val="24"/>
                <w:szCs w:val="24"/>
              </w:rPr>
              <w:t>31 décembre 2021 relative aux marchés publics, reçoit les alertes et signalement des irrégularités constatées par les parties intéressées ou celles connues de toute autre personne avant, pendant et après la passation ou l’exécution du marché.</w:t>
            </w:r>
          </w:p>
          <w:p w14:paraId="24ED6D25" w14:textId="5A9213BC" w:rsidR="003579A9" w:rsidRPr="00B454A3" w:rsidRDefault="00D86166" w:rsidP="00D86166">
            <w:pPr>
              <w:spacing w:after="200"/>
              <w:ind w:right="-72"/>
              <w:rPr>
                <w:color w:val="231F20"/>
                <w:spacing w:val="-4"/>
                <w:sz w:val="24"/>
                <w:szCs w:val="24"/>
              </w:rPr>
            </w:pPr>
            <w:r w:rsidRPr="00732BD1">
              <w:rPr>
                <w:sz w:val="24"/>
                <w:szCs w:val="24"/>
              </w:rPr>
              <w:t>Le contrevenant dispose d'un recours devant les tribunaux à compétence administrative à l'encontre des décisions du Comité de Règlement des Différends. Ce recours n'est pas suspensif</w:t>
            </w:r>
          </w:p>
        </w:tc>
      </w:tr>
      <w:tr w:rsidR="003579A9" w:rsidRPr="00B454A3" w14:paraId="24ED6D29" w14:textId="77777777" w:rsidTr="00882854">
        <w:tc>
          <w:tcPr>
            <w:tcW w:w="2547" w:type="dxa"/>
          </w:tcPr>
          <w:p w14:paraId="24ED6D27" w14:textId="77777777" w:rsidR="003579A9" w:rsidRPr="00B454A3" w:rsidRDefault="003579A9" w:rsidP="00F80538">
            <w:pPr>
              <w:pStyle w:val="Heading4"/>
              <w:numPr>
                <w:ilvl w:val="0"/>
                <w:numId w:val="64"/>
              </w:numPr>
              <w:spacing w:before="0"/>
              <w:ind w:left="357" w:hanging="357"/>
              <w:outlineLvl w:val="3"/>
              <w:rPr>
                <w:rFonts w:ascii="Times New Roman" w:hAnsi="Times New Roman" w:cs="Times New Roman"/>
                <w:sz w:val="24"/>
                <w:szCs w:val="24"/>
              </w:rPr>
            </w:pPr>
            <w:bookmarkStart w:id="685" w:name="_Toc519479959"/>
            <w:bookmarkStart w:id="686" w:name="_Toc519481226"/>
            <w:bookmarkStart w:id="687" w:name="_Toc172492055"/>
            <w:bookmarkStart w:id="688" w:name="_Toc208264741"/>
            <w:r w:rsidRPr="00B454A3">
              <w:rPr>
                <w:rFonts w:ascii="Times New Roman" w:hAnsi="Times New Roman" w:cs="Times New Roman"/>
                <w:b/>
                <w:i w:val="0"/>
                <w:color w:val="auto"/>
                <w:sz w:val="24"/>
                <w:szCs w:val="24"/>
              </w:rPr>
              <w:lastRenderedPageBreak/>
              <w:t>Entrée en vigueur de l’Accord-cadre</w:t>
            </w:r>
            <w:bookmarkEnd w:id="685"/>
            <w:bookmarkEnd w:id="686"/>
            <w:bookmarkEnd w:id="687"/>
            <w:bookmarkEnd w:id="688"/>
          </w:p>
        </w:tc>
        <w:tc>
          <w:tcPr>
            <w:tcW w:w="6509" w:type="dxa"/>
          </w:tcPr>
          <w:p w14:paraId="24ED6D28" w14:textId="6DB6EB94" w:rsidR="003579A9" w:rsidRPr="00B454A3" w:rsidRDefault="003579A9" w:rsidP="00F80538">
            <w:pPr>
              <w:numPr>
                <w:ilvl w:val="1"/>
                <w:numId w:val="67"/>
              </w:numPr>
              <w:spacing w:after="200"/>
              <w:ind w:right="-72"/>
              <w:rPr>
                <w:color w:val="231F20"/>
                <w:spacing w:val="-4"/>
                <w:sz w:val="24"/>
                <w:szCs w:val="24"/>
              </w:rPr>
            </w:pPr>
            <w:r w:rsidRPr="00B454A3">
              <w:rPr>
                <w:sz w:val="24"/>
                <w:szCs w:val="24"/>
              </w:rPr>
              <w:t xml:space="preserve">Le présent accord-cadre entrera en vigueur à la date à laquelle l’Accord-cadre est notifié au Titulaire ou toute autre date ultérieure indiquée dans le </w:t>
            </w:r>
            <w:r w:rsidRPr="00B454A3">
              <w:rPr>
                <w:b/>
                <w:sz w:val="24"/>
                <w:szCs w:val="24"/>
              </w:rPr>
              <w:t>C</w:t>
            </w:r>
            <w:r w:rsidR="00092BEE">
              <w:rPr>
                <w:b/>
                <w:sz w:val="24"/>
                <w:szCs w:val="24"/>
              </w:rPr>
              <w:t>CA</w:t>
            </w:r>
            <w:r w:rsidRPr="00B454A3">
              <w:rPr>
                <w:b/>
                <w:sz w:val="24"/>
                <w:szCs w:val="24"/>
              </w:rPr>
              <w:t>P</w:t>
            </w:r>
            <w:r w:rsidRPr="00B454A3">
              <w:rPr>
                <w:sz w:val="24"/>
                <w:szCs w:val="24"/>
              </w:rPr>
              <w:t>. Cette date est la date d’entrée en vigueur.</w:t>
            </w:r>
          </w:p>
        </w:tc>
      </w:tr>
      <w:tr w:rsidR="003579A9" w:rsidRPr="00B454A3" w14:paraId="24ED6D2D" w14:textId="77777777" w:rsidTr="00882854">
        <w:tc>
          <w:tcPr>
            <w:tcW w:w="2547" w:type="dxa"/>
          </w:tcPr>
          <w:p w14:paraId="24ED6D2A" w14:textId="77777777" w:rsidR="003579A9" w:rsidRPr="00B454A3" w:rsidRDefault="003579A9" w:rsidP="00F80538">
            <w:pPr>
              <w:pStyle w:val="Heading4"/>
              <w:numPr>
                <w:ilvl w:val="0"/>
                <w:numId w:val="64"/>
              </w:numPr>
              <w:spacing w:before="0"/>
              <w:ind w:left="357" w:hanging="357"/>
              <w:outlineLvl w:val="3"/>
              <w:rPr>
                <w:rFonts w:ascii="Times New Roman" w:hAnsi="Times New Roman" w:cs="Times New Roman"/>
                <w:sz w:val="24"/>
                <w:szCs w:val="24"/>
              </w:rPr>
            </w:pPr>
            <w:bookmarkStart w:id="689" w:name="_Toc519479960"/>
            <w:bookmarkStart w:id="690" w:name="_Toc519481227"/>
            <w:bookmarkStart w:id="691" w:name="_Toc172492056"/>
            <w:bookmarkStart w:id="692" w:name="_Toc208264742"/>
            <w:r w:rsidRPr="00B454A3">
              <w:rPr>
                <w:rFonts w:ascii="Times New Roman" w:hAnsi="Times New Roman" w:cs="Times New Roman"/>
                <w:b/>
                <w:i w:val="0"/>
                <w:color w:val="auto"/>
                <w:sz w:val="24"/>
                <w:szCs w:val="24"/>
              </w:rPr>
              <w:t>Objet de l’Accord-cadre et des marchés conclus sur le fondement de l’Accord-cadre</w:t>
            </w:r>
            <w:bookmarkEnd w:id="689"/>
            <w:bookmarkEnd w:id="690"/>
            <w:bookmarkEnd w:id="691"/>
            <w:bookmarkEnd w:id="692"/>
          </w:p>
        </w:tc>
        <w:tc>
          <w:tcPr>
            <w:tcW w:w="6509" w:type="dxa"/>
          </w:tcPr>
          <w:p w14:paraId="24ED6D2B" w14:textId="3DE3FBA5" w:rsidR="003579A9" w:rsidRPr="00B454A3" w:rsidRDefault="003579A9" w:rsidP="00F80538">
            <w:pPr>
              <w:numPr>
                <w:ilvl w:val="1"/>
                <w:numId w:val="68"/>
              </w:numPr>
              <w:spacing w:after="200"/>
              <w:ind w:right="-72"/>
              <w:rPr>
                <w:sz w:val="24"/>
                <w:szCs w:val="24"/>
              </w:rPr>
            </w:pPr>
            <w:r w:rsidRPr="00B454A3">
              <w:rPr>
                <w:sz w:val="24"/>
                <w:szCs w:val="24"/>
              </w:rPr>
              <w:t xml:space="preserve">Les présentes Conditions générales régissent les modalités de mise en œuvre de l’Accord cadre dont l’objet est défini dans le </w:t>
            </w:r>
            <w:r w:rsidRPr="00B454A3">
              <w:rPr>
                <w:b/>
                <w:sz w:val="24"/>
                <w:szCs w:val="24"/>
              </w:rPr>
              <w:t>C</w:t>
            </w:r>
            <w:r w:rsidR="00A07E59">
              <w:rPr>
                <w:b/>
                <w:sz w:val="24"/>
                <w:szCs w:val="24"/>
              </w:rPr>
              <w:t>CA</w:t>
            </w:r>
            <w:r w:rsidRPr="00B454A3">
              <w:rPr>
                <w:b/>
                <w:sz w:val="24"/>
                <w:szCs w:val="24"/>
              </w:rPr>
              <w:t>P</w:t>
            </w:r>
            <w:r w:rsidRPr="00B454A3">
              <w:rPr>
                <w:sz w:val="24"/>
                <w:szCs w:val="24"/>
              </w:rPr>
              <w:t xml:space="preserve"> ainsi que celles relatives à la conclusion des marchés à passer sur le fondement de l’Accord-cadre au cours de la période fixée à l’article 11 des Conditions générales.</w:t>
            </w:r>
          </w:p>
          <w:p w14:paraId="24ED6D2C" w14:textId="499B0DFA" w:rsidR="003579A9" w:rsidRPr="00B454A3" w:rsidRDefault="003579A9" w:rsidP="00F80538">
            <w:pPr>
              <w:numPr>
                <w:ilvl w:val="1"/>
                <w:numId w:val="68"/>
              </w:numPr>
              <w:spacing w:after="200"/>
              <w:ind w:right="-72"/>
              <w:rPr>
                <w:sz w:val="24"/>
                <w:szCs w:val="24"/>
              </w:rPr>
            </w:pPr>
            <w:r w:rsidRPr="00B454A3">
              <w:rPr>
                <w:sz w:val="24"/>
                <w:szCs w:val="24"/>
              </w:rPr>
              <w:t xml:space="preserve">L’objet des marchés à passer sur le fondement de l’accord-cadre est précisé dans le </w:t>
            </w:r>
            <w:r w:rsidRPr="00B454A3">
              <w:rPr>
                <w:b/>
                <w:sz w:val="24"/>
                <w:szCs w:val="24"/>
              </w:rPr>
              <w:t>C</w:t>
            </w:r>
            <w:r w:rsidR="00A07E59">
              <w:rPr>
                <w:b/>
                <w:sz w:val="24"/>
                <w:szCs w:val="24"/>
              </w:rPr>
              <w:t>CA</w:t>
            </w:r>
            <w:r w:rsidRPr="00B454A3">
              <w:rPr>
                <w:b/>
                <w:sz w:val="24"/>
                <w:szCs w:val="24"/>
              </w:rPr>
              <w:t>P</w:t>
            </w:r>
            <w:r w:rsidRPr="00B454A3">
              <w:rPr>
                <w:sz w:val="24"/>
                <w:szCs w:val="24"/>
              </w:rPr>
              <w:t>.</w:t>
            </w:r>
          </w:p>
        </w:tc>
      </w:tr>
      <w:tr w:rsidR="003579A9" w:rsidRPr="00B454A3" w14:paraId="24ED6D31" w14:textId="77777777" w:rsidTr="00882854">
        <w:tc>
          <w:tcPr>
            <w:tcW w:w="2547" w:type="dxa"/>
          </w:tcPr>
          <w:p w14:paraId="24ED6D2E" w14:textId="77777777" w:rsidR="003579A9" w:rsidRPr="00B454A3" w:rsidRDefault="003579A9" w:rsidP="00F80538">
            <w:pPr>
              <w:pStyle w:val="Heading4"/>
              <w:numPr>
                <w:ilvl w:val="0"/>
                <w:numId w:val="64"/>
              </w:numPr>
              <w:spacing w:before="0"/>
              <w:ind w:left="357" w:hanging="357"/>
              <w:outlineLvl w:val="3"/>
              <w:rPr>
                <w:rFonts w:ascii="Times New Roman" w:hAnsi="Times New Roman" w:cs="Times New Roman"/>
                <w:sz w:val="24"/>
                <w:szCs w:val="24"/>
              </w:rPr>
            </w:pPr>
            <w:bookmarkStart w:id="693" w:name="_Toc519479961"/>
            <w:bookmarkStart w:id="694" w:name="_Toc519481228"/>
            <w:bookmarkStart w:id="695" w:name="_Toc172492057"/>
            <w:bookmarkStart w:id="696" w:name="_Toc208264743"/>
            <w:r w:rsidRPr="00B454A3">
              <w:rPr>
                <w:rFonts w:ascii="Times New Roman" w:hAnsi="Times New Roman" w:cs="Times New Roman"/>
                <w:b/>
                <w:i w:val="0"/>
                <w:color w:val="auto"/>
                <w:sz w:val="24"/>
                <w:szCs w:val="24"/>
              </w:rPr>
              <w:t>Caractéristique de l’Accord-cadre</w:t>
            </w:r>
            <w:bookmarkEnd w:id="693"/>
            <w:bookmarkEnd w:id="694"/>
            <w:bookmarkEnd w:id="695"/>
            <w:bookmarkEnd w:id="696"/>
          </w:p>
        </w:tc>
        <w:tc>
          <w:tcPr>
            <w:tcW w:w="6509" w:type="dxa"/>
          </w:tcPr>
          <w:p w14:paraId="24ED6D2F" w14:textId="52776644" w:rsidR="003579A9" w:rsidRPr="00B454A3" w:rsidRDefault="003579A9" w:rsidP="00F80538">
            <w:pPr>
              <w:numPr>
                <w:ilvl w:val="1"/>
                <w:numId w:val="69"/>
              </w:numPr>
              <w:spacing w:after="200"/>
              <w:ind w:right="-72"/>
              <w:rPr>
                <w:sz w:val="24"/>
                <w:szCs w:val="24"/>
              </w:rPr>
            </w:pPr>
            <w:r w:rsidRPr="00B454A3">
              <w:rPr>
                <w:sz w:val="24"/>
                <w:szCs w:val="24"/>
              </w:rPr>
              <w:t xml:space="preserve">L’Accord-cadre peut être du type ouvert ou du type fermé. Le type du présent Accord-cadre est indiqué dans le </w:t>
            </w:r>
            <w:r w:rsidRPr="00B454A3">
              <w:rPr>
                <w:b/>
                <w:sz w:val="24"/>
                <w:szCs w:val="24"/>
              </w:rPr>
              <w:t>C</w:t>
            </w:r>
            <w:r w:rsidR="00A07E59">
              <w:rPr>
                <w:b/>
                <w:sz w:val="24"/>
                <w:szCs w:val="24"/>
              </w:rPr>
              <w:t>CA</w:t>
            </w:r>
            <w:r w:rsidRPr="00B454A3">
              <w:rPr>
                <w:b/>
                <w:sz w:val="24"/>
                <w:szCs w:val="24"/>
              </w:rPr>
              <w:t>P</w:t>
            </w:r>
            <w:r w:rsidRPr="00B454A3">
              <w:rPr>
                <w:sz w:val="24"/>
                <w:szCs w:val="24"/>
              </w:rPr>
              <w:t xml:space="preserve">. </w:t>
            </w:r>
          </w:p>
          <w:p w14:paraId="24ED6D30" w14:textId="61C15F71" w:rsidR="003579A9" w:rsidRPr="00B454A3" w:rsidRDefault="003579A9" w:rsidP="00F80538">
            <w:pPr>
              <w:numPr>
                <w:ilvl w:val="1"/>
                <w:numId w:val="69"/>
              </w:numPr>
              <w:spacing w:after="200"/>
              <w:ind w:right="-72"/>
              <w:rPr>
                <w:sz w:val="24"/>
                <w:szCs w:val="24"/>
              </w:rPr>
            </w:pPr>
            <w:r w:rsidRPr="00B454A3">
              <w:rPr>
                <w:sz w:val="24"/>
                <w:szCs w:val="24"/>
              </w:rPr>
              <w:t xml:space="preserve">Si l’Accord-cadre est ouvert, la périodicité de la mise en concurrence pour l’admission de nouveaux candidats sera précisée dans le </w:t>
            </w:r>
            <w:r w:rsidRPr="00B454A3">
              <w:rPr>
                <w:b/>
                <w:sz w:val="24"/>
                <w:szCs w:val="24"/>
              </w:rPr>
              <w:t>C</w:t>
            </w:r>
            <w:r w:rsidR="00A07E59">
              <w:rPr>
                <w:b/>
                <w:sz w:val="24"/>
                <w:szCs w:val="24"/>
              </w:rPr>
              <w:t>CA</w:t>
            </w:r>
            <w:r w:rsidRPr="00B454A3">
              <w:rPr>
                <w:b/>
                <w:sz w:val="24"/>
                <w:szCs w:val="24"/>
              </w:rPr>
              <w:t>P</w:t>
            </w:r>
            <w:r w:rsidRPr="00B454A3">
              <w:rPr>
                <w:sz w:val="24"/>
                <w:szCs w:val="24"/>
              </w:rPr>
              <w:t>.</w:t>
            </w:r>
          </w:p>
        </w:tc>
      </w:tr>
      <w:tr w:rsidR="003579A9" w:rsidRPr="00B454A3" w14:paraId="24ED6D35" w14:textId="77777777" w:rsidTr="00882854">
        <w:tc>
          <w:tcPr>
            <w:tcW w:w="2547" w:type="dxa"/>
          </w:tcPr>
          <w:p w14:paraId="24ED6D32" w14:textId="77777777" w:rsidR="003579A9" w:rsidRPr="00B454A3" w:rsidRDefault="003579A9" w:rsidP="00F80538">
            <w:pPr>
              <w:pStyle w:val="Heading4"/>
              <w:numPr>
                <w:ilvl w:val="0"/>
                <w:numId w:val="64"/>
              </w:numPr>
              <w:spacing w:before="0"/>
              <w:ind w:left="357" w:hanging="357"/>
              <w:outlineLvl w:val="3"/>
              <w:rPr>
                <w:rFonts w:ascii="Times New Roman" w:hAnsi="Times New Roman" w:cs="Times New Roman"/>
                <w:sz w:val="24"/>
                <w:szCs w:val="24"/>
              </w:rPr>
            </w:pPr>
            <w:bookmarkStart w:id="697" w:name="_Toc519479962"/>
            <w:bookmarkStart w:id="698" w:name="_Toc519481229"/>
            <w:bookmarkStart w:id="699" w:name="_Toc172492058"/>
            <w:bookmarkStart w:id="700" w:name="_Toc208264744"/>
            <w:r w:rsidRPr="00B454A3">
              <w:rPr>
                <w:rFonts w:ascii="Times New Roman" w:hAnsi="Times New Roman" w:cs="Times New Roman"/>
                <w:b/>
                <w:i w:val="0"/>
                <w:color w:val="auto"/>
                <w:sz w:val="24"/>
                <w:szCs w:val="24"/>
              </w:rPr>
              <w:t>Forme des marchés conclus sur le fondement de l’accord-cadre</w:t>
            </w:r>
            <w:bookmarkEnd w:id="697"/>
            <w:bookmarkEnd w:id="698"/>
            <w:bookmarkEnd w:id="699"/>
            <w:bookmarkEnd w:id="700"/>
          </w:p>
        </w:tc>
        <w:tc>
          <w:tcPr>
            <w:tcW w:w="6509" w:type="dxa"/>
          </w:tcPr>
          <w:p w14:paraId="24ED6D33" w14:textId="77777777" w:rsidR="003579A9" w:rsidRPr="00B454A3" w:rsidRDefault="003579A9" w:rsidP="00F80538">
            <w:pPr>
              <w:numPr>
                <w:ilvl w:val="1"/>
                <w:numId w:val="70"/>
              </w:numPr>
              <w:spacing w:after="200"/>
              <w:ind w:right="-72"/>
              <w:rPr>
                <w:color w:val="231F20"/>
                <w:spacing w:val="-4"/>
                <w:sz w:val="24"/>
                <w:szCs w:val="24"/>
              </w:rPr>
            </w:pPr>
            <w:r w:rsidRPr="00B454A3">
              <w:rPr>
                <w:sz w:val="24"/>
                <w:szCs w:val="24"/>
              </w:rPr>
              <w:t>Les</w:t>
            </w:r>
            <w:r w:rsidRPr="00B454A3">
              <w:rPr>
                <w:color w:val="231F20"/>
                <w:spacing w:val="-4"/>
                <w:sz w:val="24"/>
                <w:szCs w:val="24"/>
              </w:rPr>
              <w:t xml:space="preserve"> marchés à passer sur le fondement d’un l’Accord-cadre peuvent être soit à exécution fractionnée, soit uniques non fractionnés.</w:t>
            </w:r>
          </w:p>
          <w:p w14:paraId="24ED6D34" w14:textId="5BF05BB2" w:rsidR="003579A9" w:rsidRPr="00B454A3" w:rsidRDefault="003579A9" w:rsidP="00F80538">
            <w:pPr>
              <w:numPr>
                <w:ilvl w:val="1"/>
                <w:numId w:val="70"/>
              </w:numPr>
              <w:spacing w:after="200"/>
              <w:ind w:right="-72"/>
              <w:rPr>
                <w:color w:val="231F20"/>
                <w:spacing w:val="-4"/>
                <w:sz w:val="24"/>
                <w:szCs w:val="24"/>
              </w:rPr>
            </w:pPr>
            <w:r w:rsidRPr="00B454A3">
              <w:rPr>
                <w:sz w:val="24"/>
                <w:szCs w:val="24"/>
              </w:rPr>
              <w:t xml:space="preserve">La forme des marchés conclus sur le fondement du présent Accord-cadre est </w:t>
            </w:r>
            <w:proofErr w:type="gramStart"/>
            <w:r w:rsidRPr="00B454A3">
              <w:rPr>
                <w:sz w:val="24"/>
                <w:szCs w:val="24"/>
              </w:rPr>
              <w:t>spécifiée</w:t>
            </w:r>
            <w:proofErr w:type="gramEnd"/>
            <w:r w:rsidRPr="00B454A3">
              <w:rPr>
                <w:sz w:val="24"/>
                <w:szCs w:val="24"/>
              </w:rPr>
              <w:t xml:space="preserve"> dans le </w:t>
            </w:r>
            <w:r w:rsidRPr="00B454A3">
              <w:rPr>
                <w:b/>
                <w:sz w:val="24"/>
                <w:szCs w:val="24"/>
              </w:rPr>
              <w:t>C</w:t>
            </w:r>
            <w:r w:rsidR="00A07E59">
              <w:rPr>
                <w:b/>
                <w:sz w:val="24"/>
                <w:szCs w:val="24"/>
              </w:rPr>
              <w:t>CA</w:t>
            </w:r>
            <w:r w:rsidRPr="00B454A3">
              <w:rPr>
                <w:b/>
                <w:sz w:val="24"/>
                <w:szCs w:val="24"/>
              </w:rPr>
              <w:t>P</w:t>
            </w:r>
            <w:r w:rsidRPr="00B454A3">
              <w:rPr>
                <w:sz w:val="24"/>
                <w:szCs w:val="24"/>
              </w:rPr>
              <w:t>.</w:t>
            </w:r>
            <w:r w:rsidRPr="00B454A3">
              <w:rPr>
                <w:color w:val="231F20"/>
                <w:spacing w:val="-4"/>
                <w:sz w:val="24"/>
                <w:szCs w:val="24"/>
              </w:rPr>
              <w:t xml:space="preserve"> </w:t>
            </w:r>
          </w:p>
        </w:tc>
      </w:tr>
      <w:tr w:rsidR="003579A9" w:rsidRPr="00B454A3" w14:paraId="24ED6D3A" w14:textId="77777777" w:rsidTr="00882854">
        <w:tc>
          <w:tcPr>
            <w:tcW w:w="2547" w:type="dxa"/>
          </w:tcPr>
          <w:p w14:paraId="24ED6D36" w14:textId="77777777" w:rsidR="003579A9" w:rsidRPr="00B454A3" w:rsidRDefault="003579A9" w:rsidP="00F80538">
            <w:pPr>
              <w:pStyle w:val="Heading4"/>
              <w:numPr>
                <w:ilvl w:val="0"/>
                <w:numId w:val="64"/>
              </w:numPr>
              <w:spacing w:before="0"/>
              <w:ind w:left="357" w:hanging="357"/>
              <w:outlineLvl w:val="3"/>
              <w:rPr>
                <w:rFonts w:ascii="Times New Roman" w:hAnsi="Times New Roman" w:cs="Times New Roman"/>
                <w:sz w:val="24"/>
                <w:szCs w:val="24"/>
              </w:rPr>
            </w:pPr>
            <w:bookmarkStart w:id="701" w:name="_Toc519479963"/>
            <w:bookmarkStart w:id="702" w:name="_Toc519481230"/>
            <w:bookmarkStart w:id="703" w:name="_Toc172492059"/>
            <w:bookmarkStart w:id="704" w:name="_Toc208264745"/>
            <w:r w:rsidRPr="00B454A3">
              <w:rPr>
                <w:rFonts w:ascii="Times New Roman" w:hAnsi="Times New Roman" w:cs="Times New Roman"/>
                <w:b/>
                <w:i w:val="0"/>
                <w:color w:val="auto"/>
                <w:sz w:val="24"/>
                <w:szCs w:val="24"/>
              </w:rPr>
              <w:t>Modalités d’attribution des marchés conclus sur le fondement de l’Accord-cadre</w:t>
            </w:r>
            <w:bookmarkEnd w:id="701"/>
            <w:bookmarkEnd w:id="702"/>
            <w:bookmarkEnd w:id="703"/>
            <w:bookmarkEnd w:id="704"/>
          </w:p>
        </w:tc>
        <w:tc>
          <w:tcPr>
            <w:tcW w:w="6509" w:type="dxa"/>
          </w:tcPr>
          <w:p w14:paraId="24ED6D37" w14:textId="2EFAACBB" w:rsidR="003579A9" w:rsidRPr="00B454A3" w:rsidRDefault="003579A9" w:rsidP="00F80538">
            <w:pPr>
              <w:numPr>
                <w:ilvl w:val="1"/>
                <w:numId w:val="71"/>
              </w:numPr>
              <w:spacing w:after="200"/>
              <w:ind w:right="-72"/>
              <w:rPr>
                <w:color w:val="231F20"/>
                <w:spacing w:val="-4"/>
                <w:sz w:val="24"/>
                <w:szCs w:val="24"/>
              </w:rPr>
            </w:pPr>
            <w:r w:rsidRPr="00B454A3">
              <w:rPr>
                <w:sz w:val="24"/>
                <w:szCs w:val="24"/>
              </w:rPr>
              <w:t xml:space="preserve">Comme indiqué dans le </w:t>
            </w:r>
            <w:r w:rsidRPr="00B454A3">
              <w:rPr>
                <w:b/>
                <w:sz w:val="24"/>
                <w:szCs w:val="24"/>
              </w:rPr>
              <w:t>C</w:t>
            </w:r>
            <w:r w:rsidR="00A07E59">
              <w:rPr>
                <w:b/>
                <w:sz w:val="24"/>
                <w:szCs w:val="24"/>
              </w:rPr>
              <w:t>CA</w:t>
            </w:r>
            <w:r w:rsidRPr="00B454A3">
              <w:rPr>
                <w:b/>
                <w:sz w:val="24"/>
                <w:szCs w:val="24"/>
              </w:rPr>
              <w:t>P</w:t>
            </w:r>
            <w:r w:rsidRPr="00B454A3">
              <w:rPr>
                <w:sz w:val="24"/>
                <w:szCs w:val="24"/>
              </w:rPr>
              <w:t>, soit à la survenance du besoin, soit selon une périodicité fixée conformément à l’article 8.2 du présent Accord-cadre, le titulaire</w:t>
            </w:r>
            <w:r w:rsidRPr="00B454A3">
              <w:rPr>
                <w:color w:val="231F20"/>
                <w:spacing w:val="-4"/>
                <w:sz w:val="24"/>
                <w:szCs w:val="24"/>
              </w:rPr>
              <w:t xml:space="preserve"> sera invité à soumettre une offre.</w:t>
            </w:r>
          </w:p>
          <w:p w14:paraId="24ED6D38" w14:textId="5CFC9066" w:rsidR="003579A9" w:rsidRPr="00B454A3" w:rsidRDefault="003579A9" w:rsidP="00F80538">
            <w:pPr>
              <w:numPr>
                <w:ilvl w:val="1"/>
                <w:numId w:val="71"/>
              </w:numPr>
              <w:spacing w:after="200"/>
              <w:ind w:right="-72"/>
              <w:rPr>
                <w:color w:val="231F20"/>
                <w:spacing w:val="-4"/>
                <w:sz w:val="24"/>
                <w:szCs w:val="24"/>
              </w:rPr>
            </w:pPr>
            <w:r w:rsidRPr="00B454A3">
              <w:rPr>
                <w:sz w:val="24"/>
                <w:szCs w:val="24"/>
              </w:rPr>
              <w:t>Suivant</w:t>
            </w:r>
            <w:r w:rsidRPr="00B454A3">
              <w:rPr>
                <w:color w:val="231F20"/>
                <w:spacing w:val="-4"/>
                <w:sz w:val="24"/>
                <w:szCs w:val="24"/>
              </w:rPr>
              <w:t xml:space="preserve"> la procédure indiquée dans le </w:t>
            </w:r>
            <w:r w:rsidRPr="00B454A3">
              <w:rPr>
                <w:b/>
                <w:color w:val="231F20"/>
                <w:spacing w:val="-4"/>
                <w:sz w:val="24"/>
                <w:szCs w:val="24"/>
              </w:rPr>
              <w:t>C</w:t>
            </w:r>
            <w:r w:rsidR="00A07E59">
              <w:rPr>
                <w:b/>
                <w:color w:val="231F20"/>
                <w:spacing w:val="-4"/>
                <w:sz w:val="24"/>
                <w:szCs w:val="24"/>
              </w:rPr>
              <w:t>CA</w:t>
            </w:r>
            <w:r w:rsidRPr="00B454A3">
              <w:rPr>
                <w:b/>
                <w:color w:val="231F20"/>
                <w:spacing w:val="-4"/>
                <w:sz w:val="24"/>
                <w:szCs w:val="24"/>
              </w:rPr>
              <w:t>P</w:t>
            </w:r>
            <w:r w:rsidRPr="00B454A3">
              <w:rPr>
                <w:color w:val="231F20"/>
                <w:spacing w:val="-4"/>
                <w:sz w:val="24"/>
                <w:szCs w:val="24"/>
              </w:rPr>
              <w:t xml:space="preserve">, le titulaire pourra être invité à compléter son offre initiale par écrit dans un délai maximum fixé dans le </w:t>
            </w:r>
            <w:r w:rsidRPr="00B454A3">
              <w:rPr>
                <w:b/>
                <w:color w:val="231F20"/>
                <w:spacing w:val="-4"/>
                <w:sz w:val="24"/>
                <w:szCs w:val="24"/>
              </w:rPr>
              <w:t>C</w:t>
            </w:r>
            <w:r w:rsidR="00A07E59">
              <w:rPr>
                <w:b/>
                <w:color w:val="231F20"/>
                <w:spacing w:val="-4"/>
                <w:sz w:val="24"/>
                <w:szCs w:val="24"/>
              </w:rPr>
              <w:t>CA</w:t>
            </w:r>
            <w:r w:rsidRPr="00B454A3">
              <w:rPr>
                <w:b/>
                <w:color w:val="231F20"/>
                <w:spacing w:val="-4"/>
                <w:sz w:val="24"/>
                <w:szCs w:val="24"/>
              </w:rPr>
              <w:t>P</w:t>
            </w:r>
            <w:r w:rsidRPr="00B454A3">
              <w:rPr>
                <w:color w:val="231F20"/>
                <w:spacing w:val="-4"/>
                <w:sz w:val="24"/>
                <w:szCs w:val="24"/>
              </w:rPr>
              <w:t xml:space="preserve"> ou soumettre une offre dans le cadre d’une remise en concurrence de tous les titulaires de l’accord-cadre.</w:t>
            </w:r>
          </w:p>
          <w:p w14:paraId="24ED6D39" w14:textId="77777777" w:rsidR="003579A9" w:rsidRPr="00B454A3" w:rsidRDefault="003579A9" w:rsidP="00F80538">
            <w:pPr>
              <w:numPr>
                <w:ilvl w:val="1"/>
                <w:numId w:val="71"/>
              </w:numPr>
              <w:spacing w:after="200"/>
              <w:ind w:right="-72"/>
              <w:rPr>
                <w:color w:val="231F20"/>
                <w:spacing w:val="-4"/>
                <w:sz w:val="24"/>
                <w:szCs w:val="24"/>
              </w:rPr>
            </w:pPr>
            <w:r w:rsidRPr="00B454A3">
              <w:rPr>
                <w:sz w:val="24"/>
                <w:szCs w:val="24"/>
              </w:rPr>
              <w:t>Le</w:t>
            </w:r>
            <w:r w:rsidRPr="00B454A3">
              <w:rPr>
                <w:color w:val="231F20"/>
                <w:spacing w:val="-4"/>
                <w:sz w:val="24"/>
                <w:szCs w:val="24"/>
              </w:rPr>
              <w:t xml:space="preserve"> titulaire de l’Accord-cadre devra répondre à chaque demande de complétude ou déposer une offre à chaque remise en concurrence des marchés fondés sur l’accord-cadre.</w:t>
            </w:r>
          </w:p>
        </w:tc>
      </w:tr>
      <w:tr w:rsidR="003579A9" w:rsidRPr="00B454A3" w14:paraId="24ED6D3E" w14:textId="77777777" w:rsidTr="00882854">
        <w:tc>
          <w:tcPr>
            <w:tcW w:w="2547" w:type="dxa"/>
          </w:tcPr>
          <w:p w14:paraId="24ED6D3B" w14:textId="77777777" w:rsidR="003579A9" w:rsidRPr="00B454A3" w:rsidRDefault="003579A9" w:rsidP="00F80538">
            <w:pPr>
              <w:pStyle w:val="Heading4"/>
              <w:numPr>
                <w:ilvl w:val="0"/>
                <w:numId w:val="64"/>
              </w:numPr>
              <w:spacing w:before="0"/>
              <w:ind w:left="357" w:hanging="357"/>
              <w:outlineLvl w:val="3"/>
              <w:rPr>
                <w:rFonts w:ascii="Times New Roman" w:hAnsi="Times New Roman" w:cs="Times New Roman"/>
                <w:sz w:val="24"/>
                <w:szCs w:val="24"/>
              </w:rPr>
            </w:pPr>
            <w:bookmarkStart w:id="705" w:name="_Toc519479964"/>
            <w:bookmarkStart w:id="706" w:name="_Toc519481231"/>
            <w:bookmarkStart w:id="707" w:name="_Toc172492060"/>
            <w:bookmarkStart w:id="708" w:name="_Toc208264746"/>
            <w:r w:rsidRPr="00B454A3">
              <w:rPr>
                <w:rFonts w:ascii="Times New Roman" w:hAnsi="Times New Roman" w:cs="Times New Roman"/>
                <w:b/>
                <w:i w:val="0"/>
                <w:color w:val="auto"/>
                <w:sz w:val="24"/>
                <w:szCs w:val="24"/>
              </w:rPr>
              <w:t>Termes non couverts par l’Accord-cadre liés aux caractéristiques du besoin spécifiés dans les marchés</w:t>
            </w:r>
            <w:bookmarkEnd w:id="705"/>
            <w:bookmarkEnd w:id="706"/>
            <w:bookmarkEnd w:id="707"/>
            <w:bookmarkEnd w:id="708"/>
            <w:r w:rsidRPr="00B454A3">
              <w:rPr>
                <w:rFonts w:ascii="Times New Roman" w:hAnsi="Times New Roman" w:cs="Times New Roman"/>
                <w:sz w:val="24"/>
                <w:szCs w:val="24"/>
              </w:rPr>
              <w:t xml:space="preserve"> </w:t>
            </w:r>
          </w:p>
        </w:tc>
        <w:tc>
          <w:tcPr>
            <w:tcW w:w="6509" w:type="dxa"/>
          </w:tcPr>
          <w:p w14:paraId="24ED6D3C" w14:textId="0E13CD39" w:rsidR="003579A9" w:rsidRPr="00B454A3" w:rsidRDefault="003579A9" w:rsidP="00F80538">
            <w:pPr>
              <w:numPr>
                <w:ilvl w:val="1"/>
                <w:numId w:val="72"/>
              </w:numPr>
              <w:spacing w:after="200"/>
              <w:ind w:right="-72"/>
              <w:rPr>
                <w:color w:val="231F20"/>
                <w:spacing w:val="-4"/>
                <w:sz w:val="24"/>
                <w:szCs w:val="24"/>
              </w:rPr>
            </w:pPr>
            <w:r w:rsidRPr="00B454A3">
              <w:rPr>
                <w:color w:val="231F20"/>
                <w:spacing w:val="-4"/>
                <w:sz w:val="24"/>
                <w:szCs w:val="24"/>
              </w:rPr>
              <w:t xml:space="preserve">Les caractéristiques des besoins à satisfaire qui ne sont pas fixées au stade de l’accord-cadre seront définies dans le </w:t>
            </w:r>
            <w:r w:rsidRPr="00B454A3">
              <w:rPr>
                <w:b/>
                <w:color w:val="231F20"/>
                <w:spacing w:val="-4"/>
                <w:sz w:val="24"/>
                <w:szCs w:val="24"/>
              </w:rPr>
              <w:t>C</w:t>
            </w:r>
            <w:r w:rsidR="001B0121">
              <w:rPr>
                <w:b/>
                <w:color w:val="231F20"/>
                <w:spacing w:val="-4"/>
                <w:sz w:val="24"/>
                <w:szCs w:val="24"/>
              </w:rPr>
              <w:t>CA</w:t>
            </w:r>
            <w:r w:rsidRPr="00B454A3">
              <w:rPr>
                <w:b/>
                <w:color w:val="231F20"/>
                <w:spacing w:val="-4"/>
                <w:sz w:val="24"/>
                <w:szCs w:val="24"/>
              </w:rPr>
              <w:t>P</w:t>
            </w:r>
            <w:r w:rsidRPr="00B454A3">
              <w:rPr>
                <w:color w:val="231F20"/>
                <w:spacing w:val="-4"/>
                <w:sz w:val="24"/>
                <w:szCs w:val="24"/>
              </w:rPr>
              <w:t xml:space="preserve">. </w:t>
            </w:r>
          </w:p>
          <w:p w14:paraId="24ED6D3D" w14:textId="77777777" w:rsidR="003579A9" w:rsidRPr="00B454A3" w:rsidRDefault="003579A9" w:rsidP="00F80538">
            <w:pPr>
              <w:numPr>
                <w:ilvl w:val="1"/>
                <w:numId w:val="72"/>
              </w:numPr>
              <w:spacing w:after="200"/>
              <w:ind w:right="-72"/>
              <w:rPr>
                <w:i/>
                <w:color w:val="231F20"/>
                <w:spacing w:val="-4"/>
                <w:sz w:val="24"/>
                <w:szCs w:val="24"/>
              </w:rPr>
            </w:pPr>
            <w:r w:rsidRPr="00B454A3">
              <w:rPr>
                <w:color w:val="231F20"/>
                <w:spacing w:val="-4"/>
                <w:sz w:val="24"/>
                <w:szCs w:val="24"/>
              </w:rPr>
              <w:t>Ces caractéristiques seront établies dans les marchés subséquents, à l’occasion de la demande de complément ou de la remise en concurrence</w:t>
            </w:r>
            <w:r w:rsidRPr="00B454A3">
              <w:rPr>
                <w:i/>
                <w:color w:val="231F20"/>
                <w:spacing w:val="-4"/>
                <w:sz w:val="24"/>
                <w:szCs w:val="24"/>
              </w:rPr>
              <w:t xml:space="preserve">. </w:t>
            </w:r>
          </w:p>
        </w:tc>
      </w:tr>
      <w:tr w:rsidR="003579A9" w:rsidRPr="00B454A3" w14:paraId="24ED6D4A" w14:textId="77777777" w:rsidTr="00882854">
        <w:tc>
          <w:tcPr>
            <w:tcW w:w="2547" w:type="dxa"/>
          </w:tcPr>
          <w:p w14:paraId="24ED6D3F" w14:textId="77777777" w:rsidR="003579A9" w:rsidRPr="00B454A3" w:rsidRDefault="003579A9" w:rsidP="00F80538">
            <w:pPr>
              <w:pStyle w:val="Heading4"/>
              <w:numPr>
                <w:ilvl w:val="0"/>
                <w:numId w:val="64"/>
              </w:numPr>
              <w:spacing w:before="0"/>
              <w:ind w:left="357" w:hanging="357"/>
              <w:outlineLvl w:val="3"/>
              <w:rPr>
                <w:rFonts w:ascii="Times New Roman" w:hAnsi="Times New Roman" w:cs="Times New Roman"/>
                <w:sz w:val="24"/>
                <w:szCs w:val="24"/>
              </w:rPr>
            </w:pPr>
            <w:bookmarkStart w:id="709" w:name="_Toc519479965"/>
            <w:bookmarkStart w:id="710" w:name="_Toc519481232"/>
            <w:bookmarkStart w:id="711" w:name="_Toc172492061"/>
            <w:bookmarkStart w:id="712" w:name="_Toc208264747"/>
            <w:r w:rsidRPr="00B454A3">
              <w:rPr>
                <w:rFonts w:ascii="Times New Roman" w:hAnsi="Times New Roman" w:cs="Times New Roman"/>
                <w:b/>
                <w:i w:val="0"/>
                <w:color w:val="auto"/>
                <w:sz w:val="24"/>
                <w:szCs w:val="24"/>
              </w:rPr>
              <w:lastRenderedPageBreak/>
              <w:t>Pièces contractuelles de l’Accord-cadre et des marchés subséquents</w:t>
            </w:r>
            <w:bookmarkEnd w:id="709"/>
            <w:bookmarkEnd w:id="710"/>
            <w:bookmarkEnd w:id="711"/>
            <w:bookmarkEnd w:id="712"/>
          </w:p>
        </w:tc>
        <w:tc>
          <w:tcPr>
            <w:tcW w:w="6509" w:type="dxa"/>
          </w:tcPr>
          <w:p w14:paraId="24ED6D40" w14:textId="77777777" w:rsidR="003579A9" w:rsidRPr="00B454A3" w:rsidRDefault="003579A9" w:rsidP="00F80538">
            <w:pPr>
              <w:numPr>
                <w:ilvl w:val="1"/>
                <w:numId w:val="73"/>
              </w:numPr>
              <w:spacing w:after="200"/>
              <w:ind w:right="-72"/>
              <w:rPr>
                <w:sz w:val="24"/>
                <w:szCs w:val="24"/>
              </w:rPr>
            </w:pPr>
            <w:r w:rsidRPr="00B454A3">
              <w:rPr>
                <w:sz w:val="24"/>
                <w:szCs w:val="24"/>
              </w:rPr>
              <w:t xml:space="preserve">Les pièces contractuelles de l’accord-cadre et des marchés conclus sur le fondement de l’accord-cadre sont les suivantes par ordre de priorité́ : </w:t>
            </w:r>
          </w:p>
          <w:p w14:paraId="24ED6D41" w14:textId="77777777" w:rsidR="0002187A" w:rsidRPr="00B454A3" w:rsidRDefault="003579A9" w:rsidP="00F80538">
            <w:pPr>
              <w:numPr>
                <w:ilvl w:val="0"/>
                <w:numId w:val="60"/>
              </w:numPr>
              <w:spacing w:before="100" w:beforeAutospacing="1" w:after="100" w:afterAutospacing="1"/>
              <w:rPr>
                <w:sz w:val="24"/>
                <w:szCs w:val="24"/>
              </w:rPr>
            </w:pPr>
            <w:r w:rsidRPr="00B454A3">
              <w:rPr>
                <w:sz w:val="24"/>
                <w:szCs w:val="24"/>
              </w:rPr>
              <w:t>L</w:t>
            </w:r>
            <w:r w:rsidR="0002187A" w:rsidRPr="00B454A3">
              <w:rPr>
                <w:sz w:val="24"/>
                <w:szCs w:val="24"/>
              </w:rPr>
              <w:t>a Lettre de notification d’attribution et l</w:t>
            </w:r>
            <w:r w:rsidRPr="00B454A3">
              <w:rPr>
                <w:sz w:val="24"/>
                <w:szCs w:val="24"/>
              </w:rPr>
              <w:t xml:space="preserve">’acte d’engagement </w:t>
            </w:r>
            <w:r w:rsidR="0002187A" w:rsidRPr="00B454A3">
              <w:rPr>
                <w:sz w:val="24"/>
                <w:szCs w:val="24"/>
              </w:rPr>
              <w:t>dûment signés</w:t>
            </w:r>
          </w:p>
          <w:p w14:paraId="24ED6D42" w14:textId="77777777" w:rsidR="003579A9" w:rsidRPr="00B454A3" w:rsidRDefault="0002187A" w:rsidP="00F80538">
            <w:pPr>
              <w:numPr>
                <w:ilvl w:val="0"/>
                <w:numId w:val="60"/>
              </w:numPr>
              <w:spacing w:before="100" w:beforeAutospacing="1" w:after="100" w:afterAutospacing="1"/>
              <w:rPr>
                <w:sz w:val="24"/>
                <w:szCs w:val="24"/>
              </w:rPr>
            </w:pPr>
            <w:r w:rsidRPr="00B454A3">
              <w:rPr>
                <w:sz w:val="24"/>
                <w:szCs w:val="24"/>
              </w:rPr>
              <w:t>L</w:t>
            </w:r>
            <w:r w:rsidR="003579A9" w:rsidRPr="00B454A3">
              <w:rPr>
                <w:sz w:val="24"/>
                <w:szCs w:val="24"/>
              </w:rPr>
              <w:t xml:space="preserve">es conditions particulières de l’accord-cadre  </w:t>
            </w:r>
          </w:p>
          <w:p w14:paraId="24ED6D43" w14:textId="77777777" w:rsidR="003579A9" w:rsidRPr="00B454A3" w:rsidRDefault="003579A9" w:rsidP="00F80538">
            <w:pPr>
              <w:numPr>
                <w:ilvl w:val="0"/>
                <w:numId w:val="60"/>
              </w:numPr>
              <w:spacing w:before="100" w:beforeAutospacing="1" w:after="100" w:afterAutospacing="1"/>
              <w:rPr>
                <w:sz w:val="24"/>
                <w:szCs w:val="24"/>
              </w:rPr>
            </w:pPr>
            <w:r w:rsidRPr="00B454A3">
              <w:rPr>
                <w:sz w:val="24"/>
                <w:szCs w:val="24"/>
              </w:rPr>
              <w:t>Les marchés conclus sur la base de l’accord-cadre ;</w:t>
            </w:r>
          </w:p>
          <w:p w14:paraId="24ED6D44" w14:textId="3C9CA5CC" w:rsidR="003579A9" w:rsidRPr="00B454A3" w:rsidRDefault="003579A9" w:rsidP="00F80538">
            <w:pPr>
              <w:numPr>
                <w:ilvl w:val="0"/>
                <w:numId w:val="60"/>
              </w:numPr>
              <w:spacing w:before="100" w:beforeAutospacing="1" w:after="100" w:afterAutospacing="1"/>
              <w:rPr>
                <w:sz w:val="24"/>
                <w:szCs w:val="24"/>
              </w:rPr>
            </w:pPr>
            <w:r w:rsidRPr="00B454A3">
              <w:rPr>
                <w:sz w:val="24"/>
                <w:szCs w:val="24"/>
              </w:rPr>
              <w:t>Le cahier des clauses ou conditions techniques particulières (CCTP) </w:t>
            </w:r>
          </w:p>
          <w:p w14:paraId="24ED6D45" w14:textId="77777777" w:rsidR="003579A9" w:rsidRPr="00B454A3" w:rsidRDefault="003579A9" w:rsidP="00F80538">
            <w:pPr>
              <w:numPr>
                <w:ilvl w:val="0"/>
                <w:numId w:val="60"/>
              </w:numPr>
              <w:spacing w:before="100" w:beforeAutospacing="1" w:after="100" w:afterAutospacing="1"/>
              <w:rPr>
                <w:sz w:val="24"/>
                <w:szCs w:val="24"/>
              </w:rPr>
            </w:pPr>
            <w:r w:rsidRPr="00B454A3">
              <w:rPr>
                <w:sz w:val="24"/>
                <w:szCs w:val="24"/>
              </w:rPr>
              <w:t xml:space="preserve">Le bordereau de prix unitaires portant sur les termes définis dans l’accord-cadre  </w:t>
            </w:r>
          </w:p>
          <w:p w14:paraId="24ED6D46" w14:textId="77777777" w:rsidR="003579A9" w:rsidRPr="00B454A3" w:rsidRDefault="003579A9" w:rsidP="00F80538">
            <w:pPr>
              <w:numPr>
                <w:ilvl w:val="0"/>
                <w:numId w:val="60"/>
              </w:numPr>
              <w:spacing w:before="100" w:beforeAutospacing="1" w:after="100" w:afterAutospacing="1"/>
              <w:rPr>
                <w:sz w:val="24"/>
                <w:szCs w:val="24"/>
              </w:rPr>
            </w:pPr>
            <w:r w:rsidRPr="00B454A3">
              <w:rPr>
                <w:sz w:val="24"/>
                <w:szCs w:val="24"/>
              </w:rPr>
              <w:t>Le bordereau de prix unitaires complémentaires joint aux marchés passés sur la base de l’accord- cadre ;</w:t>
            </w:r>
          </w:p>
          <w:p w14:paraId="24ED6D47" w14:textId="77777777" w:rsidR="003579A9" w:rsidRPr="00B454A3" w:rsidRDefault="003579A9" w:rsidP="00F80538">
            <w:pPr>
              <w:numPr>
                <w:ilvl w:val="0"/>
                <w:numId w:val="60"/>
              </w:numPr>
              <w:spacing w:before="100" w:beforeAutospacing="1" w:after="100" w:afterAutospacing="1"/>
              <w:rPr>
                <w:sz w:val="24"/>
                <w:szCs w:val="24"/>
              </w:rPr>
            </w:pPr>
            <w:r w:rsidRPr="00B454A3">
              <w:rPr>
                <w:sz w:val="24"/>
                <w:szCs w:val="24"/>
              </w:rPr>
              <w:t xml:space="preserve">Le cahier des conditions générales applicables à l’accord-cadre et aux marchés subséquents    </w:t>
            </w:r>
          </w:p>
          <w:p w14:paraId="24ED6D48" w14:textId="77777777" w:rsidR="00835E7F" w:rsidRPr="00B454A3" w:rsidRDefault="00835E7F" w:rsidP="00F80538">
            <w:pPr>
              <w:numPr>
                <w:ilvl w:val="0"/>
                <w:numId w:val="60"/>
              </w:numPr>
              <w:spacing w:before="100" w:beforeAutospacing="1" w:after="100" w:afterAutospacing="1"/>
              <w:rPr>
                <w:sz w:val="24"/>
                <w:szCs w:val="24"/>
              </w:rPr>
            </w:pPr>
            <w:r w:rsidRPr="00B454A3">
              <w:rPr>
                <w:sz w:val="24"/>
                <w:szCs w:val="24"/>
              </w:rPr>
              <w:t>Toutes autres pièces contractuelles réclamées au stade de la conclusion des marchés subséquents (exemple : Le catalogue joint aux marchés passés sur la base de l’accord-cadre. Tout nouveau catalogue remplaçant ou annulant le précédent) </w:t>
            </w:r>
          </w:p>
          <w:p w14:paraId="24ED6D49" w14:textId="00AF9C89" w:rsidR="003579A9" w:rsidRPr="00B454A3" w:rsidRDefault="00835E7F" w:rsidP="00F80538">
            <w:pPr>
              <w:numPr>
                <w:ilvl w:val="0"/>
                <w:numId w:val="60"/>
              </w:numPr>
              <w:spacing w:before="100" w:beforeAutospacing="1" w:after="100" w:afterAutospacing="1"/>
              <w:rPr>
                <w:sz w:val="24"/>
                <w:szCs w:val="24"/>
              </w:rPr>
            </w:pPr>
            <w:r w:rsidRPr="00B454A3">
              <w:rPr>
                <w:sz w:val="24"/>
                <w:szCs w:val="24"/>
              </w:rPr>
              <w:t xml:space="preserve">[Tout autre document requis dans le </w:t>
            </w:r>
            <w:r w:rsidRPr="00B454A3">
              <w:rPr>
                <w:b/>
                <w:sz w:val="24"/>
                <w:szCs w:val="24"/>
              </w:rPr>
              <w:t>C</w:t>
            </w:r>
            <w:r w:rsidR="00BD61AA">
              <w:rPr>
                <w:b/>
                <w:sz w:val="24"/>
                <w:szCs w:val="24"/>
              </w:rPr>
              <w:t>CA</w:t>
            </w:r>
            <w:r w:rsidRPr="00B454A3">
              <w:rPr>
                <w:b/>
                <w:sz w:val="24"/>
                <w:szCs w:val="24"/>
              </w:rPr>
              <w:t>P</w:t>
            </w:r>
            <w:r w:rsidRPr="00B454A3">
              <w:rPr>
                <w:sz w:val="24"/>
                <w:szCs w:val="24"/>
              </w:rPr>
              <w:t>]</w:t>
            </w:r>
            <w:r w:rsidR="003579A9" w:rsidRPr="00B454A3">
              <w:rPr>
                <w:sz w:val="24"/>
                <w:szCs w:val="24"/>
              </w:rPr>
              <w:t xml:space="preserve">. </w:t>
            </w:r>
          </w:p>
        </w:tc>
      </w:tr>
      <w:tr w:rsidR="003579A9" w:rsidRPr="00B454A3" w14:paraId="24ED6D60" w14:textId="77777777" w:rsidTr="00882854">
        <w:tc>
          <w:tcPr>
            <w:tcW w:w="2547" w:type="dxa"/>
          </w:tcPr>
          <w:p w14:paraId="24ED6D4B" w14:textId="77777777" w:rsidR="003579A9" w:rsidRPr="00B454A3" w:rsidRDefault="003579A9" w:rsidP="00F80538">
            <w:pPr>
              <w:pStyle w:val="Heading4"/>
              <w:numPr>
                <w:ilvl w:val="0"/>
                <w:numId w:val="64"/>
              </w:numPr>
              <w:spacing w:before="0"/>
              <w:ind w:left="357" w:hanging="357"/>
              <w:outlineLvl w:val="3"/>
              <w:rPr>
                <w:rFonts w:ascii="Times New Roman" w:hAnsi="Times New Roman" w:cs="Times New Roman"/>
                <w:sz w:val="24"/>
                <w:szCs w:val="24"/>
              </w:rPr>
            </w:pPr>
            <w:bookmarkStart w:id="713" w:name="_Toc519479966"/>
            <w:bookmarkStart w:id="714" w:name="_Toc519481233"/>
            <w:bookmarkStart w:id="715" w:name="_Toc172492062"/>
            <w:bookmarkStart w:id="716" w:name="_Toc208264748"/>
            <w:r w:rsidRPr="00B454A3">
              <w:rPr>
                <w:rFonts w:ascii="Times New Roman" w:hAnsi="Times New Roman" w:cs="Times New Roman"/>
                <w:b/>
                <w:i w:val="0"/>
                <w:color w:val="auto"/>
                <w:sz w:val="24"/>
                <w:szCs w:val="24"/>
              </w:rPr>
              <w:lastRenderedPageBreak/>
              <w:t>Durée – Délais d’exécution - Pénalités</w:t>
            </w:r>
            <w:bookmarkEnd w:id="713"/>
            <w:bookmarkEnd w:id="714"/>
            <w:bookmarkEnd w:id="715"/>
            <w:bookmarkEnd w:id="716"/>
          </w:p>
        </w:tc>
        <w:tc>
          <w:tcPr>
            <w:tcW w:w="6509" w:type="dxa"/>
          </w:tcPr>
          <w:p w14:paraId="24ED6D4C" w14:textId="77777777" w:rsidR="003579A9" w:rsidRPr="00B454A3" w:rsidRDefault="003579A9" w:rsidP="00F80538">
            <w:pPr>
              <w:numPr>
                <w:ilvl w:val="1"/>
                <w:numId w:val="74"/>
              </w:numPr>
              <w:spacing w:after="200"/>
              <w:ind w:right="-72"/>
              <w:rPr>
                <w:b/>
                <w:sz w:val="24"/>
                <w:szCs w:val="24"/>
              </w:rPr>
            </w:pPr>
            <w:r w:rsidRPr="00B454A3">
              <w:rPr>
                <w:b/>
                <w:sz w:val="24"/>
                <w:szCs w:val="24"/>
              </w:rPr>
              <w:t>Durée de l’Accord-cadre</w:t>
            </w:r>
          </w:p>
          <w:p w14:paraId="24ED6D4D" w14:textId="7E4CACA5" w:rsidR="003579A9" w:rsidRPr="00B454A3" w:rsidRDefault="003579A9" w:rsidP="00882854">
            <w:pPr>
              <w:rPr>
                <w:sz w:val="24"/>
                <w:szCs w:val="24"/>
              </w:rPr>
            </w:pPr>
            <w:r w:rsidRPr="00B454A3">
              <w:rPr>
                <w:sz w:val="24"/>
                <w:szCs w:val="24"/>
              </w:rPr>
              <w:t xml:space="preserve">11.1.1 La durée de validité de l’accord est spécifiée dans le </w:t>
            </w:r>
            <w:r w:rsidRPr="00B454A3">
              <w:rPr>
                <w:b/>
                <w:sz w:val="24"/>
                <w:szCs w:val="24"/>
              </w:rPr>
              <w:t>C</w:t>
            </w:r>
            <w:r w:rsidR="00DC0909">
              <w:rPr>
                <w:b/>
                <w:sz w:val="24"/>
                <w:szCs w:val="24"/>
              </w:rPr>
              <w:t>CA</w:t>
            </w:r>
            <w:r w:rsidRPr="00B454A3">
              <w:rPr>
                <w:b/>
                <w:sz w:val="24"/>
                <w:szCs w:val="24"/>
              </w:rPr>
              <w:t>P</w:t>
            </w:r>
            <w:r w:rsidRPr="00B454A3">
              <w:rPr>
                <w:sz w:val="24"/>
                <w:szCs w:val="24"/>
              </w:rPr>
              <w:t>.</w:t>
            </w:r>
          </w:p>
          <w:p w14:paraId="24ED6D4E" w14:textId="77777777" w:rsidR="003579A9" w:rsidRPr="00B454A3" w:rsidRDefault="003579A9" w:rsidP="00882854">
            <w:pPr>
              <w:rPr>
                <w:sz w:val="24"/>
                <w:szCs w:val="24"/>
              </w:rPr>
            </w:pPr>
          </w:p>
          <w:p w14:paraId="24ED6D4F" w14:textId="77777777" w:rsidR="003579A9" w:rsidRPr="00B454A3" w:rsidRDefault="003579A9" w:rsidP="00882854">
            <w:pPr>
              <w:rPr>
                <w:color w:val="231F20"/>
                <w:spacing w:val="-4"/>
                <w:sz w:val="24"/>
                <w:szCs w:val="24"/>
              </w:rPr>
            </w:pPr>
            <w:r w:rsidRPr="00B454A3">
              <w:rPr>
                <w:color w:val="231F20"/>
                <w:spacing w:val="-4"/>
                <w:sz w:val="24"/>
                <w:szCs w:val="24"/>
              </w:rPr>
              <w:t>11.1.2 La conclusion des marchés passés sur le fondement du présent Accord-cadre ne peut se faire que pendant la durée de validité de l’Accord-cadre.</w:t>
            </w:r>
          </w:p>
          <w:p w14:paraId="24ED6D50" w14:textId="77777777" w:rsidR="003579A9" w:rsidRPr="00B454A3" w:rsidRDefault="003579A9" w:rsidP="00882854">
            <w:pPr>
              <w:rPr>
                <w:color w:val="231F20"/>
                <w:spacing w:val="-4"/>
                <w:sz w:val="24"/>
                <w:szCs w:val="24"/>
              </w:rPr>
            </w:pPr>
          </w:p>
          <w:p w14:paraId="24ED6D51" w14:textId="77777777" w:rsidR="003579A9" w:rsidRPr="00B454A3" w:rsidRDefault="003579A9" w:rsidP="00F80538">
            <w:pPr>
              <w:numPr>
                <w:ilvl w:val="1"/>
                <w:numId w:val="74"/>
              </w:numPr>
              <w:spacing w:after="200"/>
              <w:ind w:right="-72"/>
              <w:rPr>
                <w:b/>
                <w:color w:val="231F20"/>
                <w:spacing w:val="-4"/>
                <w:sz w:val="24"/>
                <w:szCs w:val="24"/>
              </w:rPr>
            </w:pPr>
            <w:r w:rsidRPr="00B454A3">
              <w:rPr>
                <w:b/>
                <w:sz w:val="24"/>
                <w:szCs w:val="24"/>
              </w:rPr>
              <w:t>Reconduction</w:t>
            </w:r>
            <w:r w:rsidRPr="00B454A3">
              <w:rPr>
                <w:b/>
                <w:color w:val="231F20"/>
                <w:spacing w:val="-4"/>
                <w:sz w:val="24"/>
                <w:szCs w:val="24"/>
              </w:rPr>
              <w:t xml:space="preserve"> de l’Accord-cadre</w:t>
            </w:r>
          </w:p>
          <w:p w14:paraId="24ED6D52" w14:textId="61D66138" w:rsidR="003579A9" w:rsidRPr="00B454A3" w:rsidRDefault="003579A9" w:rsidP="00882854">
            <w:pPr>
              <w:rPr>
                <w:color w:val="231F20"/>
                <w:spacing w:val="-4"/>
                <w:sz w:val="24"/>
                <w:szCs w:val="24"/>
              </w:rPr>
            </w:pPr>
            <w:r w:rsidRPr="00B454A3">
              <w:rPr>
                <w:color w:val="231F20"/>
                <w:spacing w:val="-4"/>
                <w:sz w:val="24"/>
                <w:szCs w:val="24"/>
              </w:rPr>
              <w:t xml:space="preserve">11.2.1 L’Accord-cadre n’est pas reconductible, sauf disposition contraire indiquée dans le </w:t>
            </w:r>
            <w:r w:rsidRPr="00B454A3">
              <w:rPr>
                <w:b/>
                <w:color w:val="231F20"/>
                <w:spacing w:val="-4"/>
                <w:sz w:val="24"/>
                <w:szCs w:val="24"/>
              </w:rPr>
              <w:t>C</w:t>
            </w:r>
            <w:r w:rsidR="00330294">
              <w:rPr>
                <w:b/>
                <w:color w:val="231F20"/>
                <w:spacing w:val="-4"/>
                <w:sz w:val="24"/>
                <w:szCs w:val="24"/>
              </w:rPr>
              <w:t>CA</w:t>
            </w:r>
            <w:r w:rsidRPr="00B454A3">
              <w:rPr>
                <w:b/>
                <w:color w:val="231F20"/>
                <w:spacing w:val="-4"/>
                <w:sz w:val="24"/>
                <w:szCs w:val="24"/>
              </w:rPr>
              <w:t>P</w:t>
            </w:r>
            <w:r w:rsidRPr="00B454A3">
              <w:rPr>
                <w:color w:val="231F20"/>
                <w:spacing w:val="-4"/>
                <w:sz w:val="24"/>
                <w:szCs w:val="24"/>
              </w:rPr>
              <w:t xml:space="preserve">, auquel cas l’autorité contractante précisera dans le </w:t>
            </w:r>
            <w:r w:rsidRPr="00B454A3">
              <w:rPr>
                <w:b/>
                <w:color w:val="231F20"/>
                <w:spacing w:val="-4"/>
                <w:sz w:val="24"/>
                <w:szCs w:val="24"/>
              </w:rPr>
              <w:t>C</w:t>
            </w:r>
            <w:r w:rsidR="00330294">
              <w:rPr>
                <w:b/>
                <w:color w:val="231F20"/>
                <w:spacing w:val="-4"/>
                <w:sz w:val="24"/>
                <w:szCs w:val="24"/>
              </w:rPr>
              <w:t>CA</w:t>
            </w:r>
            <w:r w:rsidRPr="00B454A3">
              <w:rPr>
                <w:b/>
                <w:color w:val="231F20"/>
                <w:spacing w:val="-4"/>
                <w:sz w:val="24"/>
                <w:szCs w:val="24"/>
              </w:rPr>
              <w:t xml:space="preserve">P </w:t>
            </w:r>
            <w:r w:rsidRPr="00B454A3">
              <w:rPr>
                <w:color w:val="231F20"/>
                <w:spacing w:val="-4"/>
                <w:sz w:val="24"/>
                <w:szCs w:val="24"/>
              </w:rPr>
              <w:t>le nombre de renouvellements prévu.</w:t>
            </w:r>
          </w:p>
          <w:p w14:paraId="24ED6D53" w14:textId="77777777" w:rsidR="003579A9" w:rsidRPr="00B454A3" w:rsidRDefault="003579A9" w:rsidP="00882854">
            <w:pPr>
              <w:rPr>
                <w:color w:val="231F20"/>
                <w:spacing w:val="-4"/>
                <w:sz w:val="24"/>
                <w:szCs w:val="24"/>
              </w:rPr>
            </w:pPr>
          </w:p>
          <w:p w14:paraId="24ED6D54" w14:textId="2AD8F1F2" w:rsidR="003579A9" w:rsidRPr="00B454A3" w:rsidRDefault="003579A9" w:rsidP="00882854">
            <w:pPr>
              <w:rPr>
                <w:sz w:val="24"/>
                <w:szCs w:val="24"/>
              </w:rPr>
            </w:pPr>
            <w:r w:rsidRPr="00B454A3">
              <w:rPr>
                <w:sz w:val="24"/>
                <w:szCs w:val="24"/>
              </w:rPr>
              <w:t xml:space="preserve">11.2.2 L’Autorité contractante notifie au(x) titulaire(s), par ordre de service, la décision de reconduire ou non l’accord-cadre dans un délai fixé dans le </w:t>
            </w:r>
            <w:r w:rsidRPr="00B454A3">
              <w:rPr>
                <w:b/>
                <w:sz w:val="24"/>
                <w:szCs w:val="24"/>
              </w:rPr>
              <w:t>C</w:t>
            </w:r>
            <w:r w:rsidR="00330294">
              <w:rPr>
                <w:b/>
                <w:sz w:val="24"/>
                <w:szCs w:val="24"/>
              </w:rPr>
              <w:t>CA</w:t>
            </w:r>
            <w:r w:rsidRPr="00B454A3">
              <w:rPr>
                <w:b/>
                <w:sz w:val="24"/>
                <w:szCs w:val="24"/>
              </w:rPr>
              <w:t>P</w:t>
            </w:r>
            <w:r w:rsidRPr="00B454A3">
              <w:rPr>
                <w:sz w:val="24"/>
                <w:szCs w:val="24"/>
              </w:rPr>
              <w:t>. Ce délai est défini par rapport à la date correspondant à la fin de l’accord-cadre. Le titulaire de l’accord-cadre ne peut refuser la reconduction. La reconduction prend effet à compter de la date anniversaire de la notification de l’accord-cadre.</w:t>
            </w:r>
          </w:p>
          <w:p w14:paraId="24ED6D55" w14:textId="77777777" w:rsidR="003579A9" w:rsidRPr="00B454A3" w:rsidRDefault="003579A9" w:rsidP="00882854">
            <w:pPr>
              <w:rPr>
                <w:sz w:val="24"/>
                <w:szCs w:val="24"/>
              </w:rPr>
            </w:pPr>
          </w:p>
          <w:p w14:paraId="24ED6D56" w14:textId="77777777" w:rsidR="003579A9" w:rsidRPr="00B454A3" w:rsidRDefault="003579A9" w:rsidP="00882854">
            <w:pPr>
              <w:rPr>
                <w:sz w:val="24"/>
                <w:szCs w:val="24"/>
              </w:rPr>
            </w:pPr>
            <w:r w:rsidRPr="00B454A3">
              <w:rPr>
                <w:sz w:val="24"/>
                <w:szCs w:val="24"/>
              </w:rPr>
              <w:t>11.2.3 Le titulaire de l’accord-cadre ne peut refuser la reconduction d’un accord-cadre fermé si l’autorité contractante en prend la décision. En cas de refus de maintenir son engagement dans l’accord-cadre, le titulaire encourt des sanctions pouvant aller jusqu’à son exclusion temporaire des marchés publics. Cette obligation ne lui incombe pas dans le cas d’un accord-cadre ouvert.</w:t>
            </w:r>
          </w:p>
          <w:p w14:paraId="24ED6D57" w14:textId="77777777" w:rsidR="003579A9" w:rsidRPr="00B454A3" w:rsidRDefault="003579A9" w:rsidP="00882854">
            <w:pPr>
              <w:rPr>
                <w:sz w:val="24"/>
                <w:szCs w:val="24"/>
              </w:rPr>
            </w:pPr>
            <w:r w:rsidRPr="00B454A3">
              <w:rPr>
                <w:sz w:val="24"/>
                <w:szCs w:val="24"/>
              </w:rPr>
              <w:t xml:space="preserve"> </w:t>
            </w:r>
          </w:p>
          <w:p w14:paraId="24ED6D58" w14:textId="77777777" w:rsidR="003579A9" w:rsidRPr="00B454A3" w:rsidRDefault="003579A9" w:rsidP="00F80538">
            <w:pPr>
              <w:numPr>
                <w:ilvl w:val="1"/>
                <w:numId w:val="74"/>
              </w:numPr>
              <w:spacing w:after="200"/>
              <w:ind w:right="-72"/>
              <w:rPr>
                <w:b/>
                <w:sz w:val="24"/>
                <w:szCs w:val="24"/>
              </w:rPr>
            </w:pPr>
            <w:r w:rsidRPr="00B454A3">
              <w:rPr>
                <w:b/>
                <w:sz w:val="24"/>
                <w:szCs w:val="24"/>
              </w:rPr>
              <w:t>Durée des marchés subséquents</w:t>
            </w:r>
          </w:p>
          <w:p w14:paraId="24ED6D59" w14:textId="04C03BCC" w:rsidR="003579A9" w:rsidRPr="00B454A3" w:rsidRDefault="003579A9" w:rsidP="00882854">
            <w:pPr>
              <w:spacing w:before="28"/>
              <w:ind w:right="170"/>
              <w:rPr>
                <w:color w:val="231F20"/>
                <w:spacing w:val="-4"/>
                <w:sz w:val="24"/>
                <w:szCs w:val="24"/>
              </w:rPr>
            </w:pPr>
            <w:r w:rsidRPr="00B454A3">
              <w:rPr>
                <w:color w:val="231F20"/>
                <w:spacing w:val="-4"/>
                <w:sz w:val="24"/>
                <w:szCs w:val="24"/>
              </w:rPr>
              <w:t xml:space="preserve">11.3.1 La durée maximale des marchés passés subséquents est indiquée soit dans le </w:t>
            </w:r>
            <w:r w:rsidRPr="00B454A3">
              <w:rPr>
                <w:b/>
                <w:color w:val="231F20"/>
                <w:spacing w:val="-4"/>
                <w:sz w:val="24"/>
                <w:szCs w:val="24"/>
              </w:rPr>
              <w:t>C</w:t>
            </w:r>
            <w:r w:rsidR="00330294">
              <w:rPr>
                <w:b/>
                <w:color w:val="231F20"/>
                <w:spacing w:val="-4"/>
                <w:sz w:val="24"/>
                <w:szCs w:val="24"/>
              </w:rPr>
              <w:t>CA</w:t>
            </w:r>
            <w:r w:rsidRPr="00B454A3">
              <w:rPr>
                <w:b/>
                <w:color w:val="231F20"/>
                <w:spacing w:val="-4"/>
                <w:sz w:val="24"/>
                <w:szCs w:val="24"/>
              </w:rPr>
              <w:t>P</w:t>
            </w:r>
            <w:r w:rsidRPr="00B454A3">
              <w:rPr>
                <w:color w:val="231F20"/>
                <w:spacing w:val="-4"/>
                <w:sz w:val="24"/>
                <w:szCs w:val="24"/>
              </w:rPr>
              <w:t xml:space="preserve">, soit dans chacun des marchés subséquents. Le délai d’exécution du dernier marché subséquent ne peut excéder la date limite de validité de l’accord-cadre de plus d’une durée qui sera précisée dans le </w:t>
            </w:r>
            <w:r w:rsidRPr="00B454A3">
              <w:rPr>
                <w:b/>
                <w:color w:val="231F20"/>
                <w:spacing w:val="-4"/>
                <w:sz w:val="24"/>
                <w:szCs w:val="24"/>
              </w:rPr>
              <w:t>C</w:t>
            </w:r>
            <w:r w:rsidR="00330294">
              <w:rPr>
                <w:b/>
                <w:color w:val="231F20"/>
                <w:spacing w:val="-4"/>
                <w:sz w:val="24"/>
                <w:szCs w:val="24"/>
              </w:rPr>
              <w:t>CA</w:t>
            </w:r>
            <w:r w:rsidRPr="00B454A3">
              <w:rPr>
                <w:b/>
                <w:color w:val="231F20"/>
                <w:spacing w:val="-4"/>
                <w:sz w:val="24"/>
                <w:szCs w:val="24"/>
              </w:rPr>
              <w:t>P</w:t>
            </w:r>
            <w:r w:rsidRPr="00B454A3">
              <w:rPr>
                <w:color w:val="231F20"/>
                <w:spacing w:val="-4"/>
                <w:sz w:val="24"/>
                <w:szCs w:val="24"/>
              </w:rPr>
              <w:t>. Le délai d’exécution court à compter de la date de notification du marché subséquent ou de toute autre date repère fixée dans le</w:t>
            </w:r>
            <w:r w:rsidR="00DC5CE8">
              <w:rPr>
                <w:color w:val="231F20"/>
                <w:spacing w:val="-4"/>
                <w:sz w:val="24"/>
                <w:szCs w:val="24"/>
              </w:rPr>
              <w:t xml:space="preserve"> Cahier des Clauses</w:t>
            </w:r>
            <w:r w:rsidR="00E548B5">
              <w:rPr>
                <w:color w:val="231F20"/>
                <w:spacing w:val="-4"/>
                <w:sz w:val="24"/>
                <w:szCs w:val="24"/>
              </w:rPr>
              <w:t xml:space="preserve"> administratives</w:t>
            </w:r>
            <w:r w:rsidRPr="00B454A3">
              <w:rPr>
                <w:color w:val="231F20"/>
                <w:spacing w:val="-4"/>
                <w:sz w:val="24"/>
                <w:szCs w:val="24"/>
              </w:rPr>
              <w:t xml:space="preserve"> particulières.</w:t>
            </w:r>
          </w:p>
          <w:p w14:paraId="24ED6D5A" w14:textId="77777777" w:rsidR="003579A9" w:rsidRPr="00B454A3" w:rsidRDefault="003579A9" w:rsidP="00882854">
            <w:pPr>
              <w:spacing w:before="28"/>
              <w:ind w:right="170"/>
              <w:rPr>
                <w:color w:val="231F20"/>
                <w:spacing w:val="-4"/>
                <w:sz w:val="24"/>
                <w:szCs w:val="24"/>
              </w:rPr>
            </w:pPr>
            <w:r w:rsidRPr="00B454A3">
              <w:rPr>
                <w:color w:val="231F20"/>
                <w:spacing w:val="-4"/>
                <w:sz w:val="24"/>
                <w:szCs w:val="24"/>
              </w:rPr>
              <w:t xml:space="preserve"> </w:t>
            </w:r>
          </w:p>
          <w:p w14:paraId="24ED6D5B" w14:textId="77777777" w:rsidR="003579A9" w:rsidRPr="00B454A3" w:rsidRDefault="003579A9" w:rsidP="00882854">
            <w:pPr>
              <w:rPr>
                <w:color w:val="231F20"/>
                <w:spacing w:val="-4"/>
                <w:sz w:val="24"/>
                <w:szCs w:val="24"/>
              </w:rPr>
            </w:pPr>
            <w:r w:rsidRPr="00B454A3">
              <w:rPr>
                <w:color w:val="231F20"/>
                <w:spacing w:val="-4"/>
                <w:sz w:val="24"/>
                <w:szCs w:val="24"/>
              </w:rPr>
              <w:t>11.3.2 Dans le cas où les marchés subséquents sont des marchés fractionnés (marchés à bons de commande, de clientèle ou à tranches), la durée maximale d’exécution des bons de commande ou des tranches sera précisée dans les marchés subséquents. Les bons de commande successifs définiront précisément les délais et modalités de réalisation des différentes prestations.</w:t>
            </w:r>
          </w:p>
          <w:p w14:paraId="24ED6D5C" w14:textId="77777777" w:rsidR="003579A9" w:rsidRPr="00B454A3" w:rsidRDefault="003579A9" w:rsidP="00882854">
            <w:pPr>
              <w:spacing w:before="28"/>
              <w:ind w:right="170"/>
              <w:rPr>
                <w:color w:val="231F20"/>
                <w:spacing w:val="-4"/>
                <w:sz w:val="24"/>
                <w:szCs w:val="24"/>
              </w:rPr>
            </w:pPr>
          </w:p>
          <w:p w14:paraId="24ED6D5D" w14:textId="66EFAF3F" w:rsidR="003579A9" w:rsidRPr="00B454A3" w:rsidRDefault="003579A9" w:rsidP="00F80538">
            <w:pPr>
              <w:numPr>
                <w:ilvl w:val="1"/>
                <w:numId w:val="74"/>
              </w:numPr>
              <w:spacing w:after="200"/>
              <w:ind w:right="-72"/>
              <w:rPr>
                <w:b/>
                <w:sz w:val="24"/>
                <w:szCs w:val="24"/>
              </w:rPr>
            </w:pPr>
            <w:r w:rsidRPr="00B454A3">
              <w:rPr>
                <w:b/>
                <w:sz w:val="24"/>
                <w:szCs w:val="24"/>
              </w:rPr>
              <w:lastRenderedPageBreak/>
              <w:t>Pénalités de retard dans l’exécution des marchés subséquents</w:t>
            </w:r>
          </w:p>
          <w:p w14:paraId="24ED6D5E" w14:textId="52B63B6F" w:rsidR="003579A9" w:rsidRPr="00B454A3" w:rsidRDefault="003579A9" w:rsidP="00882854">
            <w:pPr>
              <w:spacing w:before="120" w:after="120"/>
              <w:ind w:right="170"/>
              <w:rPr>
                <w:bCs/>
                <w:spacing w:val="-4"/>
                <w:sz w:val="24"/>
                <w:szCs w:val="24"/>
              </w:rPr>
            </w:pPr>
            <w:r w:rsidRPr="00B454A3">
              <w:rPr>
                <w:bCs/>
                <w:spacing w:val="-4"/>
                <w:sz w:val="24"/>
                <w:szCs w:val="24"/>
              </w:rPr>
              <w:t xml:space="preserve">11.4.1 Les pénalités de retard sont fixées soit dans le présent accord-cadre, soit dans les marchés subséquents, selon l’option retenue par l’autorité contractante et spécifiée dans le </w:t>
            </w:r>
            <w:r w:rsidRPr="00B454A3">
              <w:rPr>
                <w:b/>
                <w:bCs/>
                <w:spacing w:val="-4"/>
                <w:sz w:val="24"/>
                <w:szCs w:val="24"/>
              </w:rPr>
              <w:t>C</w:t>
            </w:r>
            <w:r w:rsidR="00435A20">
              <w:rPr>
                <w:b/>
                <w:bCs/>
                <w:spacing w:val="-4"/>
                <w:sz w:val="24"/>
                <w:szCs w:val="24"/>
              </w:rPr>
              <w:t>CA</w:t>
            </w:r>
            <w:r w:rsidRPr="00B454A3">
              <w:rPr>
                <w:b/>
                <w:bCs/>
                <w:spacing w:val="-4"/>
                <w:sz w:val="24"/>
                <w:szCs w:val="24"/>
              </w:rPr>
              <w:t>P</w:t>
            </w:r>
            <w:r w:rsidRPr="00B454A3">
              <w:rPr>
                <w:bCs/>
                <w:spacing w:val="-4"/>
                <w:sz w:val="24"/>
                <w:szCs w:val="24"/>
              </w:rPr>
              <w:t xml:space="preserve">. </w:t>
            </w:r>
          </w:p>
          <w:p w14:paraId="24ED6D5F" w14:textId="2F2D9EA6" w:rsidR="003579A9" w:rsidRPr="00B454A3" w:rsidRDefault="003579A9" w:rsidP="00882854">
            <w:pPr>
              <w:spacing w:before="28"/>
              <w:ind w:right="170"/>
              <w:rPr>
                <w:color w:val="231F20"/>
                <w:spacing w:val="-4"/>
                <w:sz w:val="24"/>
                <w:szCs w:val="24"/>
              </w:rPr>
            </w:pPr>
            <w:r w:rsidRPr="00B454A3">
              <w:rPr>
                <w:color w:val="231F20"/>
                <w:spacing w:val="-4"/>
                <w:sz w:val="24"/>
                <w:szCs w:val="24"/>
              </w:rPr>
              <w:t xml:space="preserve">11.4.2 Les pénalités de retard sont appliquées sans mise en demeure préalable, en cas de retard dans l’exécution des marchés passés sur la base de l’accord-accord. Elles sont calculées par application de la formule indiquée dans le </w:t>
            </w:r>
            <w:r w:rsidRPr="00B454A3">
              <w:rPr>
                <w:b/>
                <w:color w:val="231F20"/>
                <w:spacing w:val="-4"/>
                <w:sz w:val="24"/>
                <w:szCs w:val="24"/>
              </w:rPr>
              <w:t>C</w:t>
            </w:r>
            <w:r w:rsidR="000C39F2">
              <w:rPr>
                <w:b/>
                <w:color w:val="231F20"/>
                <w:spacing w:val="-4"/>
                <w:sz w:val="24"/>
                <w:szCs w:val="24"/>
              </w:rPr>
              <w:t>CA</w:t>
            </w:r>
            <w:r w:rsidRPr="00B454A3">
              <w:rPr>
                <w:b/>
                <w:color w:val="231F20"/>
                <w:spacing w:val="-4"/>
                <w:sz w:val="24"/>
                <w:szCs w:val="24"/>
              </w:rPr>
              <w:t>P</w:t>
            </w:r>
            <w:r w:rsidRPr="00B454A3">
              <w:rPr>
                <w:color w:val="231F20"/>
                <w:spacing w:val="-4"/>
                <w:sz w:val="24"/>
                <w:szCs w:val="24"/>
              </w:rPr>
              <w:t>.</w:t>
            </w:r>
          </w:p>
        </w:tc>
      </w:tr>
      <w:tr w:rsidR="003579A9" w:rsidRPr="00B454A3" w14:paraId="24ED6D64" w14:textId="77777777" w:rsidTr="00882854">
        <w:tc>
          <w:tcPr>
            <w:tcW w:w="2547" w:type="dxa"/>
          </w:tcPr>
          <w:p w14:paraId="24ED6D61" w14:textId="77777777" w:rsidR="003579A9" w:rsidRPr="00B454A3" w:rsidRDefault="003579A9" w:rsidP="00F80538">
            <w:pPr>
              <w:pStyle w:val="Heading4"/>
              <w:numPr>
                <w:ilvl w:val="0"/>
                <w:numId w:val="64"/>
              </w:numPr>
              <w:spacing w:before="0"/>
              <w:ind w:left="357" w:hanging="357"/>
              <w:outlineLvl w:val="3"/>
              <w:rPr>
                <w:rFonts w:ascii="Times New Roman" w:hAnsi="Times New Roman" w:cs="Times New Roman"/>
                <w:sz w:val="24"/>
                <w:szCs w:val="24"/>
              </w:rPr>
            </w:pPr>
            <w:bookmarkStart w:id="717" w:name="_Toc519479967"/>
            <w:bookmarkStart w:id="718" w:name="_Toc519481234"/>
            <w:bookmarkStart w:id="719" w:name="_Toc172492063"/>
            <w:bookmarkStart w:id="720" w:name="_Toc208264749"/>
            <w:r w:rsidRPr="00B454A3">
              <w:rPr>
                <w:rFonts w:ascii="Times New Roman" w:hAnsi="Times New Roman" w:cs="Times New Roman"/>
                <w:b/>
                <w:i w:val="0"/>
                <w:color w:val="auto"/>
                <w:sz w:val="24"/>
                <w:szCs w:val="24"/>
              </w:rPr>
              <w:lastRenderedPageBreak/>
              <w:t>Pénalités pour absence de réponse aux marchés subséquents</w:t>
            </w:r>
            <w:bookmarkEnd w:id="717"/>
            <w:bookmarkEnd w:id="718"/>
            <w:bookmarkEnd w:id="719"/>
            <w:bookmarkEnd w:id="720"/>
          </w:p>
        </w:tc>
        <w:tc>
          <w:tcPr>
            <w:tcW w:w="6509" w:type="dxa"/>
          </w:tcPr>
          <w:p w14:paraId="24ED6D62" w14:textId="5CE86DE8" w:rsidR="003579A9" w:rsidRPr="00B454A3" w:rsidRDefault="003579A9" w:rsidP="00F80538">
            <w:pPr>
              <w:numPr>
                <w:ilvl w:val="1"/>
                <w:numId w:val="75"/>
              </w:numPr>
              <w:spacing w:after="200"/>
              <w:ind w:right="-72"/>
              <w:rPr>
                <w:color w:val="231F20"/>
                <w:spacing w:val="-4"/>
                <w:sz w:val="24"/>
                <w:szCs w:val="24"/>
              </w:rPr>
            </w:pPr>
            <w:r w:rsidRPr="00B454A3">
              <w:rPr>
                <w:sz w:val="24"/>
                <w:szCs w:val="24"/>
              </w:rPr>
              <w:t>En</w:t>
            </w:r>
            <w:r w:rsidRPr="00B454A3">
              <w:rPr>
                <w:color w:val="231F20"/>
                <w:spacing w:val="-4"/>
                <w:sz w:val="24"/>
                <w:szCs w:val="24"/>
              </w:rPr>
              <w:t xml:space="preserve"> cas de non réponse, lors d’une consultation en vue d’un marché subséquent, le titulaire d’un accord-cadre doit fournir par écrit, dans un délai fixé dans les conditions particulières, les raisons pour lesquelles il n’a pas soumis d’offre. En cas de non réponse dans le délai fixé ou de réponse dont la motivation serait irrecevable pour l’attribution d’un marché subséquent, il sera fait application d’une pénalité forfaitaire dont le montant dans le </w:t>
            </w:r>
            <w:r w:rsidRPr="00B454A3">
              <w:rPr>
                <w:b/>
                <w:color w:val="231F20"/>
                <w:spacing w:val="-4"/>
                <w:sz w:val="24"/>
                <w:szCs w:val="24"/>
              </w:rPr>
              <w:t>C</w:t>
            </w:r>
            <w:r w:rsidR="002D2248">
              <w:rPr>
                <w:b/>
                <w:color w:val="231F20"/>
                <w:spacing w:val="-4"/>
                <w:sz w:val="24"/>
                <w:szCs w:val="24"/>
              </w:rPr>
              <w:t>CA</w:t>
            </w:r>
            <w:r w:rsidRPr="00B454A3">
              <w:rPr>
                <w:b/>
                <w:color w:val="231F20"/>
                <w:spacing w:val="-4"/>
                <w:sz w:val="24"/>
                <w:szCs w:val="24"/>
              </w:rPr>
              <w:t>P</w:t>
            </w:r>
            <w:r w:rsidRPr="00B454A3">
              <w:rPr>
                <w:color w:val="231F20"/>
                <w:spacing w:val="-4"/>
                <w:sz w:val="24"/>
                <w:szCs w:val="24"/>
              </w:rPr>
              <w:t>.</w:t>
            </w:r>
          </w:p>
          <w:p w14:paraId="24ED6D63" w14:textId="77777777" w:rsidR="003579A9" w:rsidRPr="00B454A3" w:rsidRDefault="003579A9" w:rsidP="00F80538">
            <w:pPr>
              <w:numPr>
                <w:ilvl w:val="1"/>
                <w:numId w:val="75"/>
              </w:numPr>
              <w:spacing w:after="200"/>
              <w:ind w:right="-72"/>
              <w:rPr>
                <w:color w:val="231F20"/>
                <w:spacing w:val="-4"/>
                <w:sz w:val="24"/>
                <w:szCs w:val="24"/>
              </w:rPr>
            </w:pPr>
            <w:r w:rsidRPr="00B454A3">
              <w:rPr>
                <w:sz w:val="24"/>
                <w:szCs w:val="24"/>
              </w:rPr>
              <w:t>Tout</w:t>
            </w:r>
            <w:r w:rsidRPr="00B454A3">
              <w:rPr>
                <w:color w:val="231F20"/>
                <w:spacing w:val="-4"/>
                <w:sz w:val="24"/>
                <w:szCs w:val="24"/>
              </w:rPr>
              <w:t xml:space="preserve"> candidat à l’accord-cadre est tenu de signer une déclaration sur l’honneur dans laquelle il s’engage à verser le montant de la pénalité pour absence de réponse non assortie d’une justification probante, constatée dans le cadre d’une consultation en vue de la conclusion d’un marché subséquent. </w:t>
            </w:r>
          </w:p>
        </w:tc>
      </w:tr>
      <w:tr w:rsidR="003579A9" w:rsidRPr="00B454A3" w14:paraId="24ED6D68" w14:textId="77777777" w:rsidTr="00882854">
        <w:tc>
          <w:tcPr>
            <w:tcW w:w="2547" w:type="dxa"/>
          </w:tcPr>
          <w:p w14:paraId="24ED6D65" w14:textId="77777777" w:rsidR="003579A9" w:rsidRPr="00B454A3" w:rsidRDefault="003579A9" w:rsidP="00F80538">
            <w:pPr>
              <w:pStyle w:val="Heading4"/>
              <w:numPr>
                <w:ilvl w:val="0"/>
                <w:numId w:val="64"/>
              </w:numPr>
              <w:spacing w:before="0"/>
              <w:ind w:left="357" w:hanging="357"/>
              <w:outlineLvl w:val="3"/>
              <w:rPr>
                <w:rFonts w:ascii="Times New Roman" w:hAnsi="Times New Roman" w:cs="Times New Roman"/>
                <w:sz w:val="24"/>
                <w:szCs w:val="24"/>
              </w:rPr>
            </w:pPr>
            <w:bookmarkStart w:id="721" w:name="_Toc519479968"/>
            <w:bookmarkStart w:id="722" w:name="_Toc519481235"/>
            <w:bookmarkStart w:id="723" w:name="_Toc172492064"/>
            <w:bookmarkStart w:id="724" w:name="_Toc208264750"/>
            <w:r w:rsidRPr="00B454A3">
              <w:rPr>
                <w:rFonts w:ascii="Times New Roman" w:hAnsi="Times New Roman" w:cs="Times New Roman"/>
                <w:b/>
                <w:i w:val="0"/>
                <w:color w:val="auto"/>
                <w:sz w:val="24"/>
                <w:szCs w:val="24"/>
              </w:rPr>
              <w:t>Montant de l’Accord-cadre</w:t>
            </w:r>
            <w:bookmarkEnd w:id="721"/>
            <w:bookmarkEnd w:id="722"/>
            <w:bookmarkEnd w:id="723"/>
            <w:bookmarkEnd w:id="724"/>
          </w:p>
        </w:tc>
        <w:tc>
          <w:tcPr>
            <w:tcW w:w="6509" w:type="dxa"/>
          </w:tcPr>
          <w:p w14:paraId="24ED6D66" w14:textId="403DC842" w:rsidR="003579A9" w:rsidRPr="00B454A3" w:rsidRDefault="003579A9" w:rsidP="00F80538">
            <w:pPr>
              <w:numPr>
                <w:ilvl w:val="1"/>
                <w:numId w:val="76"/>
              </w:numPr>
              <w:spacing w:after="200"/>
              <w:ind w:right="-72"/>
              <w:rPr>
                <w:color w:val="231F20"/>
                <w:spacing w:val="-4"/>
                <w:sz w:val="24"/>
                <w:szCs w:val="24"/>
              </w:rPr>
            </w:pPr>
            <w:r w:rsidRPr="00B454A3">
              <w:rPr>
                <w:color w:val="231F20"/>
                <w:spacing w:val="-4"/>
                <w:sz w:val="24"/>
                <w:szCs w:val="24"/>
              </w:rPr>
              <w:t>Selon l’option retenue par l’autorité contractante, l’accord-cadre peut être conclue soit sans montant minimum ni montant maximum, soit avec</w:t>
            </w:r>
            <w:r w:rsidRPr="00B454A3">
              <w:rPr>
                <w:bCs/>
                <w:spacing w:val="-4"/>
                <w:sz w:val="24"/>
                <w:szCs w:val="24"/>
              </w:rPr>
              <w:t xml:space="preserve"> un montant minimum et un montant maximum, soit par un minimum et maximum en quantités. L’option retenue est indiquée dans le </w:t>
            </w:r>
            <w:r w:rsidRPr="00B454A3">
              <w:rPr>
                <w:b/>
                <w:bCs/>
                <w:spacing w:val="-4"/>
                <w:sz w:val="24"/>
                <w:szCs w:val="24"/>
              </w:rPr>
              <w:t>C</w:t>
            </w:r>
            <w:r w:rsidR="00BA0EBD">
              <w:rPr>
                <w:b/>
                <w:bCs/>
                <w:spacing w:val="-4"/>
                <w:sz w:val="24"/>
                <w:szCs w:val="24"/>
              </w:rPr>
              <w:t>CA</w:t>
            </w:r>
            <w:r w:rsidRPr="00B454A3">
              <w:rPr>
                <w:b/>
                <w:bCs/>
                <w:spacing w:val="-4"/>
                <w:sz w:val="24"/>
                <w:szCs w:val="24"/>
              </w:rPr>
              <w:t>P</w:t>
            </w:r>
            <w:r w:rsidRPr="00B454A3">
              <w:rPr>
                <w:bCs/>
                <w:spacing w:val="-4"/>
                <w:sz w:val="24"/>
                <w:szCs w:val="24"/>
              </w:rPr>
              <w:t>.</w:t>
            </w:r>
          </w:p>
          <w:p w14:paraId="24ED6D67" w14:textId="77777777" w:rsidR="003579A9" w:rsidRPr="00B454A3" w:rsidRDefault="003579A9" w:rsidP="00882854">
            <w:pPr>
              <w:rPr>
                <w:sz w:val="24"/>
                <w:szCs w:val="24"/>
              </w:rPr>
            </w:pPr>
          </w:p>
        </w:tc>
      </w:tr>
      <w:tr w:rsidR="003579A9" w:rsidRPr="00B454A3" w14:paraId="24ED6D8B" w14:textId="77777777" w:rsidTr="00882854">
        <w:tc>
          <w:tcPr>
            <w:tcW w:w="2547" w:type="dxa"/>
          </w:tcPr>
          <w:p w14:paraId="24ED6D69" w14:textId="77777777" w:rsidR="003579A9" w:rsidRPr="00B454A3" w:rsidRDefault="003579A9" w:rsidP="00F80538">
            <w:pPr>
              <w:pStyle w:val="Heading4"/>
              <w:numPr>
                <w:ilvl w:val="0"/>
                <w:numId w:val="64"/>
              </w:numPr>
              <w:spacing w:before="0"/>
              <w:ind w:left="357" w:hanging="357"/>
              <w:outlineLvl w:val="3"/>
              <w:rPr>
                <w:rFonts w:ascii="Times New Roman" w:hAnsi="Times New Roman" w:cs="Times New Roman"/>
                <w:sz w:val="24"/>
                <w:szCs w:val="24"/>
              </w:rPr>
            </w:pPr>
            <w:bookmarkStart w:id="725" w:name="_Toc519479969"/>
            <w:bookmarkStart w:id="726" w:name="_Toc519481236"/>
            <w:bookmarkStart w:id="727" w:name="_Toc172492065"/>
            <w:bookmarkStart w:id="728" w:name="_Toc208264751"/>
            <w:r w:rsidRPr="00B454A3">
              <w:rPr>
                <w:rFonts w:ascii="Times New Roman" w:hAnsi="Times New Roman" w:cs="Times New Roman"/>
                <w:b/>
                <w:i w:val="0"/>
                <w:color w:val="auto"/>
                <w:sz w:val="24"/>
                <w:szCs w:val="24"/>
              </w:rPr>
              <w:lastRenderedPageBreak/>
              <w:t>Définition, contenu et variation des prix dans les marchés subséquents</w:t>
            </w:r>
            <w:bookmarkEnd w:id="725"/>
            <w:bookmarkEnd w:id="726"/>
            <w:bookmarkEnd w:id="727"/>
            <w:bookmarkEnd w:id="728"/>
          </w:p>
        </w:tc>
        <w:tc>
          <w:tcPr>
            <w:tcW w:w="6509" w:type="dxa"/>
          </w:tcPr>
          <w:p w14:paraId="24ED6D6A" w14:textId="77777777" w:rsidR="003579A9" w:rsidRPr="00B454A3" w:rsidRDefault="003579A9" w:rsidP="00F80538">
            <w:pPr>
              <w:numPr>
                <w:ilvl w:val="1"/>
                <w:numId w:val="77"/>
              </w:numPr>
              <w:spacing w:after="200"/>
              <w:ind w:right="-72"/>
              <w:rPr>
                <w:b/>
                <w:sz w:val="24"/>
                <w:szCs w:val="24"/>
              </w:rPr>
            </w:pPr>
            <w:r w:rsidRPr="00B454A3">
              <w:rPr>
                <w:b/>
                <w:color w:val="231F20"/>
                <w:spacing w:val="-4"/>
                <w:sz w:val="24"/>
                <w:szCs w:val="24"/>
              </w:rPr>
              <w:t>Définition</w:t>
            </w:r>
            <w:r w:rsidRPr="00B454A3">
              <w:rPr>
                <w:b/>
                <w:sz w:val="24"/>
                <w:szCs w:val="24"/>
              </w:rPr>
              <w:t xml:space="preserve"> des prix dans les marchés subséquents</w:t>
            </w:r>
          </w:p>
          <w:p w14:paraId="24ED6D6B" w14:textId="77777777" w:rsidR="003579A9" w:rsidRPr="00B454A3" w:rsidRDefault="003579A9" w:rsidP="00882854">
            <w:pPr>
              <w:spacing w:after="200"/>
              <w:ind w:right="-72"/>
              <w:rPr>
                <w:b/>
                <w:sz w:val="24"/>
                <w:szCs w:val="24"/>
              </w:rPr>
            </w:pPr>
            <w:r w:rsidRPr="00B454A3">
              <w:rPr>
                <w:b/>
                <w:color w:val="231F20"/>
                <w:spacing w:val="-4"/>
                <w:sz w:val="24"/>
                <w:szCs w:val="24"/>
              </w:rPr>
              <w:t>14.1.1 Accord</w:t>
            </w:r>
            <w:r w:rsidRPr="00B454A3">
              <w:rPr>
                <w:b/>
                <w:sz w:val="24"/>
                <w:szCs w:val="24"/>
              </w:rPr>
              <w:t>-cadre mono-attributaire</w:t>
            </w:r>
          </w:p>
          <w:p w14:paraId="24ED6D6C" w14:textId="3737A378" w:rsidR="003579A9" w:rsidRPr="00B454A3" w:rsidRDefault="003579A9" w:rsidP="00882854">
            <w:pPr>
              <w:ind w:right="170"/>
              <w:rPr>
                <w:bCs/>
                <w:spacing w:val="-4"/>
                <w:sz w:val="24"/>
                <w:szCs w:val="24"/>
              </w:rPr>
            </w:pPr>
            <w:r w:rsidRPr="00B454A3">
              <w:rPr>
                <w:bCs/>
                <w:spacing w:val="-4"/>
                <w:sz w:val="24"/>
                <w:szCs w:val="24"/>
              </w:rPr>
              <w:t xml:space="preserve">14.1.1.1 Dans le cas où les prix des marchés subséquents sont des prix unitaires, ils sont </w:t>
            </w:r>
            <w:r w:rsidRPr="00B454A3">
              <w:rPr>
                <w:color w:val="231F20"/>
                <w:spacing w:val="-4"/>
                <w:sz w:val="24"/>
                <w:szCs w:val="24"/>
              </w:rPr>
              <w:t>appliqués aux prestations réellement exécutées et dont le libellé est détaillé dans le bordereau de prix unitaires joint à l’accord-cadre.</w:t>
            </w:r>
            <w:r w:rsidRPr="00B454A3">
              <w:rPr>
                <w:bCs/>
                <w:spacing w:val="-4"/>
                <w:sz w:val="24"/>
                <w:szCs w:val="24"/>
              </w:rPr>
              <w:t xml:space="preserve"> Les prix unitaires proposés dans les marchés subséquents ne doivent pas être supérieurs à ceux proposés dans l’accord-cadre de plus d’un pourcentage spécifié dans le </w:t>
            </w:r>
            <w:r w:rsidRPr="00B454A3">
              <w:rPr>
                <w:b/>
                <w:bCs/>
                <w:spacing w:val="-4"/>
                <w:sz w:val="24"/>
                <w:szCs w:val="24"/>
              </w:rPr>
              <w:t>C</w:t>
            </w:r>
            <w:r w:rsidR="00A05E91">
              <w:rPr>
                <w:b/>
                <w:bCs/>
                <w:spacing w:val="-4"/>
                <w:sz w:val="24"/>
                <w:szCs w:val="24"/>
              </w:rPr>
              <w:t>CA</w:t>
            </w:r>
            <w:r w:rsidRPr="00B454A3">
              <w:rPr>
                <w:b/>
                <w:bCs/>
                <w:spacing w:val="-4"/>
                <w:sz w:val="24"/>
                <w:szCs w:val="24"/>
              </w:rPr>
              <w:t>P</w:t>
            </w:r>
            <w:r w:rsidRPr="00B454A3">
              <w:rPr>
                <w:bCs/>
                <w:spacing w:val="-4"/>
                <w:sz w:val="24"/>
                <w:szCs w:val="24"/>
              </w:rPr>
              <w:t>.</w:t>
            </w:r>
          </w:p>
          <w:p w14:paraId="24ED6D6D" w14:textId="77777777" w:rsidR="003579A9" w:rsidRPr="00B454A3" w:rsidRDefault="003579A9" w:rsidP="00882854">
            <w:pPr>
              <w:ind w:right="170"/>
              <w:rPr>
                <w:bCs/>
                <w:spacing w:val="-4"/>
                <w:sz w:val="24"/>
                <w:szCs w:val="24"/>
              </w:rPr>
            </w:pPr>
            <w:r w:rsidRPr="00B454A3">
              <w:rPr>
                <w:bCs/>
                <w:spacing w:val="-4"/>
                <w:sz w:val="24"/>
                <w:szCs w:val="24"/>
              </w:rPr>
              <w:t xml:space="preserve"> </w:t>
            </w:r>
          </w:p>
          <w:p w14:paraId="24ED6D6E" w14:textId="1429DB1B" w:rsidR="003579A9" w:rsidRPr="00B454A3" w:rsidRDefault="003579A9" w:rsidP="00882854">
            <w:pPr>
              <w:spacing w:before="28"/>
              <w:ind w:right="170"/>
              <w:rPr>
                <w:bCs/>
                <w:spacing w:val="-4"/>
                <w:sz w:val="24"/>
                <w:szCs w:val="24"/>
              </w:rPr>
            </w:pPr>
            <w:r w:rsidRPr="00B454A3">
              <w:rPr>
                <w:color w:val="231F20"/>
                <w:spacing w:val="-4"/>
                <w:sz w:val="24"/>
                <w:szCs w:val="24"/>
              </w:rPr>
              <w:t xml:space="preserve">14.1.1.2 Lorsque les prix des marchés subséquents sont des prix forfaitaires, les prestations sont rémunérées par application du prix global forfaitaire proposé dans l’accord-cadre et indiqué dans le </w:t>
            </w:r>
            <w:r w:rsidRPr="00B454A3">
              <w:rPr>
                <w:b/>
                <w:color w:val="231F20"/>
                <w:spacing w:val="-4"/>
                <w:sz w:val="24"/>
                <w:szCs w:val="24"/>
              </w:rPr>
              <w:t>C</w:t>
            </w:r>
            <w:r w:rsidR="00A05E91">
              <w:rPr>
                <w:b/>
                <w:color w:val="231F20"/>
                <w:spacing w:val="-4"/>
                <w:sz w:val="24"/>
                <w:szCs w:val="24"/>
              </w:rPr>
              <w:t>CA</w:t>
            </w:r>
            <w:r w:rsidRPr="00B454A3">
              <w:rPr>
                <w:b/>
                <w:color w:val="231F20"/>
                <w:spacing w:val="-4"/>
                <w:sz w:val="24"/>
                <w:szCs w:val="24"/>
              </w:rPr>
              <w:t>P</w:t>
            </w:r>
            <w:r w:rsidRPr="00B454A3">
              <w:rPr>
                <w:color w:val="231F20"/>
                <w:spacing w:val="-4"/>
                <w:sz w:val="24"/>
                <w:szCs w:val="24"/>
              </w:rPr>
              <w:t xml:space="preserve">. </w:t>
            </w:r>
            <w:r w:rsidRPr="00B454A3">
              <w:rPr>
                <w:bCs/>
                <w:spacing w:val="-4"/>
                <w:sz w:val="24"/>
                <w:szCs w:val="24"/>
              </w:rPr>
              <w:t xml:space="preserve">Les prix forfaitaires proposés lors des compléments sollicités préalablement à la conclusion des marchés subséquents, ne doivent pas être supérieurs à ceux proposés l’accord-cadre de plus d’un pourcentage spécifié dans le </w:t>
            </w:r>
            <w:r w:rsidRPr="00B454A3">
              <w:rPr>
                <w:b/>
                <w:bCs/>
                <w:spacing w:val="-4"/>
                <w:sz w:val="24"/>
                <w:szCs w:val="24"/>
              </w:rPr>
              <w:t>C</w:t>
            </w:r>
            <w:r w:rsidR="00A05E91">
              <w:rPr>
                <w:b/>
                <w:bCs/>
                <w:spacing w:val="-4"/>
                <w:sz w:val="24"/>
                <w:szCs w:val="24"/>
              </w:rPr>
              <w:t>CA</w:t>
            </w:r>
            <w:r w:rsidRPr="00B454A3">
              <w:rPr>
                <w:b/>
                <w:bCs/>
                <w:spacing w:val="-4"/>
                <w:sz w:val="24"/>
                <w:szCs w:val="24"/>
              </w:rPr>
              <w:t>P</w:t>
            </w:r>
            <w:r w:rsidRPr="00B454A3">
              <w:rPr>
                <w:bCs/>
                <w:spacing w:val="-4"/>
                <w:sz w:val="24"/>
                <w:szCs w:val="24"/>
              </w:rPr>
              <w:t>.</w:t>
            </w:r>
          </w:p>
          <w:p w14:paraId="24ED6D6F" w14:textId="77777777" w:rsidR="003579A9" w:rsidRPr="00B454A3" w:rsidRDefault="003579A9" w:rsidP="00882854">
            <w:pPr>
              <w:spacing w:before="28"/>
              <w:ind w:right="170"/>
              <w:rPr>
                <w:color w:val="231F20"/>
                <w:spacing w:val="-4"/>
                <w:sz w:val="24"/>
                <w:szCs w:val="24"/>
              </w:rPr>
            </w:pPr>
            <w:r w:rsidRPr="00B454A3">
              <w:rPr>
                <w:bCs/>
                <w:spacing w:val="-4"/>
                <w:sz w:val="24"/>
                <w:szCs w:val="24"/>
              </w:rPr>
              <w:t xml:space="preserve"> </w:t>
            </w:r>
          </w:p>
          <w:p w14:paraId="24ED6D70" w14:textId="05B165B8" w:rsidR="003579A9" w:rsidRPr="00B454A3" w:rsidRDefault="003579A9" w:rsidP="00882854">
            <w:pPr>
              <w:spacing w:before="28"/>
              <w:ind w:right="170"/>
              <w:rPr>
                <w:color w:val="231F20"/>
                <w:spacing w:val="-4"/>
                <w:sz w:val="24"/>
                <w:szCs w:val="24"/>
              </w:rPr>
            </w:pPr>
            <w:r w:rsidRPr="00B454A3">
              <w:rPr>
                <w:color w:val="231F20"/>
                <w:spacing w:val="-4"/>
                <w:sz w:val="24"/>
                <w:szCs w:val="24"/>
              </w:rPr>
              <w:t xml:space="preserve">14.1.1.3 Lorsque les marchés subséquents contiennent des prix forfaitaires et des prix unitaires, chaque catégorie de prix sera traitée conformément aux modalités définies ci-dessus, comme indiqué dans le </w:t>
            </w:r>
            <w:r w:rsidRPr="00B454A3">
              <w:rPr>
                <w:b/>
                <w:color w:val="231F20"/>
                <w:spacing w:val="-4"/>
                <w:sz w:val="24"/>
                <w:szCs w:val="24"/>
              </w:rPr>
              <w:t>C</w:t>
            </w:r>
            <w:r w:rsidR="00380594">
              <w:rPr>
                <w:b/>
                <w:color w:val="231F20"/>
                <w:spacing w:val="-4"/>
                <w:sz w:val="24"/>
                <w:szCs w:val="24"/>
              </w:rPr>
              <w:t>CA</w:t>
            </w:r>
            <w:r w:rsidRPr="00B454A3">
              <w:rPr>
                <w:b/>
                <w:color w:val="231F20"/>
                <w:spacing w:val="-4"/>
                <w:sz w:val="24"/>
                <w:szCs w:val="24"/>
              </w:rPr>
              <w:t>P</w:t>
            </w:r>
            <w:r w:rsidRPr="00B454A3">
              <w:rPr>
                <w:color w:val="231F20"/>
                <w:spacing w:val="-4"/>
                <w:sz w:val="24"/>
                <w:szCs w:val="24"/>
              </w:rPr>
              <w:t xml:space="preserve">. </w:t>
            </w:r>
          </w:p>
          <w:p w14:paraId="24ED6D71" w14:textId="77777777" w:rsidR="003579A9" w:rsidRPr="00B454A3" w:rsidRDefault="003579A9" w:rsidP="00882854">
            <w:pPr>
              <w:spacing w:before="28"/>
              <w:ind w:right="170"/>
              <w:rPr>
                <w:color w:val="231F20"/>
                <w:spacing w:val="-4"/>
                <w:sz w:val="24"/>
                <w:szCs w:val="24"/>
              </w:rPr>
            </w:pPr>
          </w:p>
          <w:p w14:paraId="24ED6D72" w14:textId="77777777" w:rsidR="003579A9" w:rsidRPr="00B454A3" w:rsidRDefault="003579A9" w:rsidP="00882854">
            <w:pPr>
              <w:spacing w:after="200"/>
              <w:ind w:right="-72"/>
              <w:rPr>
                <w:b/>
                <w:color w:val="231F20"/>
                <w:spacing w:val="-4"/>
                <w:sz w:val="24"/>
                <w:szCs w:val="24"/>
              </w:rPr>
            </w:pPr>
            <w:r w:rsidRPr="00B454A3">
              <w:rPr>
                <w:b/>
                <w:color w:val="231F20"/>
                <w:spacing w:val="-4"/>
                <w:sz w:val="24"/>
                <w:szCs w:val="24"/>
              </w:rPr>
              <w:t>14.1.2 Accord-cadre multi-attributaires</w:t>
            </w:r>
          </w:p>
          <w:p w14:paraId="24ED6D73" w14:textId="77777777" w:rsidR="003579A9" w:rsidRPr="00B454A3" w:rsidRDefault="003579A9" w:rsidP="00882854">
            <w:pPr>
              <w:spacing w:before="28"/>
              <w:ind w:right="170"/>
              <w:rPr>
                <w:color w:val="231F20"/>
                <w:spacing w:val="-4"/>
                <w:sz w:val="24"/>
                <w:szCs w:val="24"/>
              </w:rPr>
            </w:pPr>
            <w:r w:rsidRPr="00B454A3">
              <w:rPr>
                <w:color w:val="231F20"/>
                <w:spacing w:val="-4"/>
                <w:sz w:val="24"/>
                <w:szCs w:val="24"/>
              </w:rPr>
              <w:t>14.1.2.1 Dans le cas où le prix n’a pas constitué un critère d’attribution de l’Accord-cadre, les marchés conclus sur la base de l’Accord-cadre seront traités à prix unitaires appliqués aux prestations réellement exécutées et dont le libellé est détaillé au bordereau de prix unitaires joint aux marchés passés sur le fondement de l’accord-cadre.</w:t>
            </w:r>
          </w:p>
          <w:p w14:paraId="24ED6D74" w14:textId="77777777" w:rsidR="003579A9" w:rsidRPr="00B454A3" w:rsidRDefault="003579A9" w:rsidP="00882854">
            <w:pPr>
              <w:ind w:right="170"/>
              <w:rPr>
                <w:color w:val="231F20"/>
                <w:spacing w:val="-4"/>
                <w:sz w:val="24"/>
                <w:szCs w:val="24"/>
              </w:rPr>
            </w:pPr>
          </w:p>
          <w:p w14:paraId="24ED6D75" w14:textId="77777777" w:rsidR="003579A9" w:rsidRPr="00B454A3" w:rsidRDefault="003579A9" w:rsidP="00882854">
            <w:pPr>
              <w:ind w:right="170"/>
              <w:rPr>
                <w:color w:val="231F20"/>
                <w:spacing w:val="-4"/>
                <w:sz w:val="24"/>
                <w:szCs w:val="24"/>
              </w:rPr>
            </w:pPr>
            <w:r w:rsidRPr="00B454A3">
              <w:rPr>
                <w:color w:val="231F20"/>
                <w:spacing w:val="-4"/>
                <w:sz w:val="24"/>
                <w:szCs w:val="24"/>
              </w:rPr>
              <w:t>14.1.2.2 Dans le cas où le prix a constitué un critère d’attribution de l’Accord-cadre :</w:t>
            </w:r>
          </w:p>
          <w:p w14:paraId="24ED6D76" w14:textId="77777777" w:rsidR="003579A9" w:rsidRPr="00B454A3" w:rsidRDefault="003579A9" w:rsidP="00882854">
            <w:pPr>
              <w:ind w:right="170"/>
              <w:rPr>
                <w:color w:val="231F20"/>
                <w:spacing w:val="-4"/>
                <w:sz w:val="24"/>
                <w:szCs w:val="24"/>
              </w:rPr>
            </w:pPr>
          </w:p>
          <w:p w14:paraId="24ED6D77" w14:textId="77777777" w:rsidR="003579A9" w:rsidRPr="00B454A3" w:rsidRDefault="003579A9" w:rsidP="00F80538">
            <w:pPr>
              <w:pStyle w:val="ListParagraph"/>
              <w:numPr>
                <w:ilvl w:val="0"/>
                <w:numId w:val="78"/>
              </w:numPr>
              <w:ind w:right="170"/>
              <w:rPr>
                <w:color w:val="231F20"/>
                <w:spacing w:val="-4"/>
                <w:sz w:val="24"/>
                <w:szCs w:val="24"/>
              </w:rPr>
            </w:pPr>
            <w:r w:rsidRPr="00B454A3">
              <w:rPr>
                <w:color w:val="231F20"/>
                <w:spacing w:val="-4"/>
                <w:sz w:val="24"/>
                <w:szCs w:val="24"/>
              </w:rPr>
              <w:t>Les prix unitaires des marchés conclus sur la base de l’accord seront appliqués aux prestations réellement exécutées et dont le libellé est détaillé dans le bordereau de prix unitaires joint à l’accord et dans le bordereau de prix unitaires complémentaires joint aux marchés passés sur la base de l’accord- cadre.</w:t>
            </w:r>
          </w:p>
          <w:p w14:paraId="24ED6D78" w14:textId="77777777" w:rsidR="003579A9" w:rsidRPr="00B454A3" w:rsidRDefault="003579A9" w:rsidP="00882854">
            <w:pPr>
              <w:pStyle w:val="ListParagraph"/>
              <w:ind w:right="170"/>
              <w:rPr>
                <w:color w:val="231F20"/>
                <w:spacing w:val="-4"/>
                <w:sz w:val="24"/>
                <w:szCs w:val="24"/>
              </w:rPr>
            </w:pPr>
          </w:p>
          <w:p w14:paraId="24ED6D79" w14:textId="1423018B" w:rsidR="003579A9" w:rsidRPr="00B454A3" w:rsidRDefault="003579A9" w:rsidP="00F80538">
            <w:pPr>
              <w:pStyle w:val="ListParagraph"/>
              <w:numPr>
                <w:ilvl w:val="0"/>
                <w:numId w:val="78"/>
              </w:numPr>
              <w:ind w:right="170"/>
              <w:rPr>
                <w:color w:val="231F20"/>
                <w:spacing w:val="-4"/>
                <w:sz w:val="24"/>
                <w:szCs w:val="24"/>
              </w:rPr>
            </w:pPr>
            <w:r w:rsidRPr="00B454A3">
              <w:rPr>
                <w:color w:val="231F20"/>
                <w:spacing w:val="-4"/>
                <w:sz w:val="24"/>
                <w:szCs w:val="24"/>
              </w:rPr>
              <w:t xml:space="preserve">Lorsque les prix des marchés subséquents sont des marchés à prix forfaitaires, les </w:t>
            </w:r>
            <w:r w:rsidR="00B74CD5">
              <w:rPr>
                <w:color w:val="231F20"/>
                <w:spacing w:val="-4"/>
                <w:sz w:val="24"/>
                <w:szCs w:val="24"/>
              </w:rPr>
              <w:t>travaux</w:t>
            </w:r>
            <w:r w:rsidRPr="00B454A3">
              <w:rPr>
                <w:color w:val="231F20"/>
                <w:spacing w:val="-4"/>
                <w:sz w:val="24"/>
                <w:szCs w:val="24"/>
              </w:rPr>
              <w:t xml:space="preserve"> sont rémunérés par application du prix global forfaitaire proposé dans l’accord-cadre. </w:t>
            </w:r>
          </w:p>
          <w:p w14:paraId="24ED6D7A" w14:textId="77777777" w:rsidR="003579A9" w:rsidRPr="00B454A3" w:rsidRDefault="003579A9" w:rsidP="00882854">
            <w:pPr>
              <w:spacing w:before="28"/>
              <w:ind w:right="170"/>
              <w:rPr>
                <w:color w:val="231F20"/>
                <w:spacing w:val="-4"/>
                <w:sz w:val="24"/>
                <w:szCs w:val="24"/>
              </w:rPr>
            </w:pPr>
          </w:p>
          <w:p w14:paraId="24ED6D7B" w14:textId="1BC86334" w:rsidR="003579A9" w:rsidRPr="00B454A3" w:rsidRDefault="003579A9" w:rsidP="00882854">
            <w:pPr>
              <w:ind w:right="170"/>
              <w:rPr>
                <w:color w:val="231F20"/>
                <w:spacing w:val="-4"/>
                <w:sz w:val="24"/>
                <w:szCs w:val="24"/>
              </w:rPr>
            </w:pPr>
            <w:r w:rsidRPr="00B454A3">
              <w:rPr>
                <w:color w:val="231F20"/>
                <w:spacing w:val="-4"/>
                <w:sz w:val="24"/>
                <w:szCs w:val="24"/>
              </w:rPr>
              <w:lastRenderedPageBreak/>
              <w:t xml:space="preserve">14.1.2.3 À chaque remise en concurrence l’augmentation des prix unitaires comme celle des prix forfaitaires de l’accord sera limitée à un pourcentage défini dans le </w:t>
            </w:r>
            <w:r w:rsidRPr="00B454A3">
              <w:rPr>
                <w:b/>
                <w:color w:val="231F20"/>
                <w:spacing w:val="-4"/>
                <w:sz w:val="24"/>
                <w:szCs w:val="24"/>
              </w:rPr>
              <w:t>C</w:t>
            </w:r>
            <w:r w:rsidR="002E5ED8">
              <w:rPr>
                <w:b/>
                <w:color w:val="231F20"/>
                <w:spacing w:val="-4"/>
                <w:sz w:val="24"/>
                <w:szCs w:val="24"/>
              </w:rPr>
              <w:t>CA</w:t>
            </w:r>
            <w:r w:rsidRPr="00B454A3">
              <w:rPr>
                <w:b/>
                <w:color w:val="231F20"/>
                <w:spacing w:val="-4"/>
                <w:sz w:val="24"/>
                <w:szCs w:val="24"/>
              </w:rPr>
              <w:t>P</w:t>
            </w:r>
            <w:r w:rsidRPr="00B454A3">
              <w:rPr>
                <w:color w:val="231F20"/>
                <w:spacing w:val="-4"/>
                <w:sz w:val="24"/>
                <w:szCs w:val="24"/>
              </w:rPr>
              <w:t>.</w:t>
            </w:r>
          </w:p>
          <w:p w14:paraId="24ED6D7D" w14:textId="77777777" w:rsidR="003579A9" w:rsidRPr="00B454A3" w:rsidRDefault="003579A9" w:rsidP="00882854">
            <w:pPr>
              <w:ind w:right="170"/>
              <w:rPr>
                <w:b/>
                <w:sz w:val="24"/>
                <w:szCs w:val="24"/>
                <w:u w:val="single"/>
              </w:rPr>
            </w:pPr>
          </w:p>
          <w:p w14:paraId="24ED6D7E" w14:textId="77777777" w:rsidR="003579A9" w:rsidRPr="00B454A3" w:rsidRDefault="003579A9" w:rsidP="00F80538">
            <w:pPr>
              <w:numPr>
                <w:ilvl w:val="1"/>
                <w:numId w:val="77"/>
              </w:numPr>
              <w:spacing w:after="200"/>
              <w:ind w:right="-72"/>
              <w:rPr>
                <w:b/>
                <w:color w:val="231F20"/>
                <w:spacing w:val="-4"/>
                <w:sz w:val="24"/>
                <w:szCs w:val="24"/>
              </w:rPr>
            </w:pPr>
            <w:r w:rsidRPr="00B454A3">
              <w:rPr>
                <w:b/>
                <w:color w:val="231F20"/>
                <w:spacing w:val="-4"/>
                <w:sz w:val="24"/>
                <w:szCs w:val="24"/>
              </w:rPr>
              <w:t>Contenu des prix</w:t>
            </w:r>
          </w:p>
          <w:p w14:paraId="24ED6D7F" w14:textId="039678C4" w:rsidR="003579A9" w:rsidRPr="00B454A3" w:rsidRDefault="003579A9" w:rsidP="00882854">
            <w:pPr>
              <w:spacing w:before="28"/>
              <w:ind w:right="170"/>
              <w:rPr>
                <w:color w:val="231F20"/>
                <w:spacing w:val="-4"/>
                <w:sz w:val="24"/>
                <w:szCs w:val="24"/>
              </w:rPr>
            </w:pPr>
            <w:r w:rsidRPr="00B454A3">
              <w:rPr>
                <w:color w:val="231F20"/>
                <w:spacing w:val="-4"/>
                <w:sz w:val="24"/>
                <w:szCs w:val="24"/>
              </w:rPr>
              <w:t xml:space="preserve">14.2.1 Les prix sont réputés comprendre toutes les dépenses résultant de l’exécution des </w:t>
            </w:r>
            <w:r w:rsidR="002E5ED8">
              <w:rPr>
                <w:color w:val="231F20"/>
                <w:spacing w:val="-4"/>
                <w:sz w:val="24"/>
                <w:szCs w:val="24"/>
              </w:rPr>
              <w:t>travaux</w:t>
            </w:r>
            <w:r w:rsidRPr="00B454A3">
              <w:rPr>
                <w:color w:val="231F20"/>
                <w:spacing w:val="-4"/>
                <w:sz w:val="24"/>
                <w:szCs w:val="24"/>
              </w:rPr>
              <w:t xml:space="preserve">, incluant tous les frais, charges, fournitures, matériels et sujétions du titulaire, ainsi que toute autre dépense prévue dans le </w:t>
            </w:r>
            <w:r w:rsidRPr="00B454A3">
              <w:rPr>
                <w:b/>
                <w:color w:val="231F20"/>
                <w:spacing w:val="-4"/>
                <w:sz w:val="24"/>
                <w:szCs w:val="24"/>
              </w:rPr>
              <w:t>C</w:t>
            </w:r>
            <w:r w:rsidR="002E5ED8">
              <w:rPr>
                <w:b/>
                <w:color w:val="231F20"/>
                <w:spacing w:val="-4"/>
                <w:sz w:val="24"/>
                <w:szCs w:val="24"/>
              </w:rPr>
              <w:t>CA</w:t>
            </w:r>
            <w:r w:rsidRPr="00B454A3">
              <w:rPr>
                <w:b/>
                <w:color w:val="231F20"/>
                <w:spacing w:val="-4"/>
                <w:sz w:val="24"/>
                <w:szCs w:val="24"/>
              </w:rPr>
              <w:t>P</w:t>
            </w:r>
            <w:r w:rsidRPr="00B454A3">
              <w:rPr>
                <w:color w:val="231F20"/>
                <w:spacing w:val="-4"/>
                <w:sz w:val="24"/>
                <w:szCs w:val="24"/>
              </w:rPr>
              <w:t>.</w:t>
            </w:r>
          </w:p>
          <w:p w14:paraId="24ED6D80" w14:textId="77777777" w:rsidR="003579A9" w:rsidRPr="00B454A3" w:rsidRDefault="003579A9" w:rsidP="00882854">
            <w:pPr>
              <w:rPr>
                <w:sz w:val="24"/>
                <w:szCs w:val="24"/>
              </w:rPr>
            </w:pPr>
          </w:p>
          <w:p w14:paraId="24ED6D81" w14:textId="77777777" w:rsidR="003579A9" w:rsidRPr="00B454A3" w:rsidRDefault="003579A9" w:rsidP="00F80538">
            <w:pPr>
              <w:numPr>
                <w:ilvl w:val="1"/>
                <w:numId w:val="77"/>
              </w:numPr>
              <w:spacing w:after="200"/>
              <w:ind w:right="-72"/>
              <w:rPr>
                <w:b/>
                <w:color w:val="231F20"/>
                <w:spacing w:val="-4"/>
                <w:sz w:val="24"/>
                <w:szCs w:val="24"/>
              </w:rPr>
            </w:pPr>
            <w:r w:rsidRPr="00B454A3">
              <w:rPr>
                <w:b/>
                <w:color w:val="231F20"/>
                <w:spacing w:val="-4"/>
                <w:sz w:val="24"/>
                <w:szCs w:val="24"/>
              </w:rPr>
              <w:t>Variation des prix</w:t>
            </w:r>
          </w:p>
          <w:p w14:paraId="24ED6D82" w14:textId="46F94BFD" w:rsidR="003579A9" w:rsidRPr="00B454A3" w:rsidRDefault="003579A9" w:rsidP="00882854">
            <w:pPr>
              <w:spacing w:before="28"/>
              <w:ind w:right="170"/>
              <w:rPr>
                <w:color w:val="231F20"/>
                <w:spacing w:val="-4"/>
                <w:sz w:val="24"/>
                <w:szCs w:val="24"/>
              </w:rPr>
            </w:pPr>
            <w:r w:rsidRPr="00B454A3">
              <w:rPr>
                <w:color w:val="231F20"/>
                <w:spacing w:val="-4"/>
                <w:sz w:val="24"/>
                <w:szCs w:val="24"/>
              </w:rPr>
              <w:t xml:space="preserve">14.3.1 Lorsque la durée d’exécution de l’Accord-cadre y compris les renouvellements, est inférieure à douze mois, les prix de l’accord-cadre peuvent être actualisés par application de la formule indiquée dans le </w:t>
            </w:r>
            <w:r w:rsidRPr="00B454A3">
              <w:rPr>
                <w:b/>
                <w:color w:val="231F20"/>
                <w:spacing w:val="-4"/>
                <w:sz w:val="24"/>
                <w:szCs w:val="24"/>
              </w:rPr>
              <w:t>C</w:t>
            </w:r>
            <w:r w:rsidR="006F5886">
              <w:rPr>
                <w:b/>
                <w:color w:val="231F20"/>
                <w:spacing w:val="-4"/>
                <w:sz w:val="24"/>
                <w:szCs w:val="24"/>
              </w:rPr>
              <w:t>CA</w:t>
            </w:r>
            <w:r w:rsidRPr="00B454A3">
              <w:rPr>
                <w:b/>
                <w:color w:val="231F20"/>
                <w:spacing w:val="-4"/>
                <w:sz w:val="24"/>
                <w:szCs w:val="24"/>
              </w:rPr>
              <w:t>P</w:t>
            </w:r>
            <w:r w:rsidRPr="00B454A3">
              <w:rPr>
                <w:color w:val="231F20"/>
                <w:spacing w:val="-4"/>
                <w:sz w:val="24"/>
                <w:szCs w:val="24"/>
              </w:rPr>
              <w:t xml:space="preserve">, si la durée entre la date de soumission des offres et l’entrée en vigueur de l’Accord-cadre est supérieure à la durée de validité des offres. </w:t>
            </w:r>
          </w:p>
          <w:p w14:paraId="24ED6D83" w14:textId="77777777" w:rsidR="003579A9" w:rsidRPr="00B454A3" w:rsidRDefault="003579A9" w:rsidP="00882854">
            <w:pPr>
              <w:spacing w:before="28"/>
              <w:ind w:right="170"/>
              <w:rPr>
                <w:color w:val="231F20"/>
                <w:spacing w:val="-4"/>
                <w:sz w:val="24"/>
                <w:szCs w:val="24"/>
              </w:rPr>
            </w:pPr>
          </w:p>
          <w:p w14:paraId="24ED6D84" w14:textId="7BB8267F" w:rsidR="003579A9" w:rsidRPr="00B454A3" w:rsidRDefault="003579A9" w:rsidP="00882854">
            <w:pPr>
              <w:spacing w:before="28"/>
              <w:ind w:right="170"/>
              <w:rPr>
                <w:color w:val="231F20"/>
                <w:spacing w:val="-4"/>
                <w:sz w:val="24"/>
                <w:szCs w:val="24"/>
              </w:rPr>
            </w:pPr>
            <w:r w:rsidRPr="00B454A3">
              <w:rPr>
                <w:color w:val="231F20"/>
                <w:spacing w:val="-4"/>
                <w:sz w:val="24"/>
                <w:szCs w:val="24"/>
              </w:rPr>
              <w:t>14.3.2 Si la durée d’exécution de l’Accord-cadre est supérieure à douze (12) mois, les prix de l’Accord-cadre sont révisables selon les modalités indiquées dans le C</w:t>
            </w:r>
            <w:r w:rsidR="006F5886">
              <w:rPr>
                <w:color w:val="231F20"/>
                <w:spacing w:val="-4"/>
                <w:sz w:val="24"/>
                <w:szCs w:val="24"/>
              </w:rPr>
              <w:t>CA</w:t>
            </w:r>
            <w:r w:rsidRPr="00B454A3">
              <w:rPr>
                <w:color w:val="231F20"/>
                <w:spacing w:val="-4"/>
                <w:sz w:val="24"/>
                <w:szCs w:val="24"/>
              </w:rPr>
              <w:t xml:space="preserve">P. </w:t>
            </w:r>
          </w:p>
          <w:p w14:paraId="24ED6D85" w14:textId="77777777" w:rsidR="003579A9" w:rsidRPr="00B454A3" w:rsidRDefault="003579A9" w:rsidP="00882854">
            <w:pPr>
              <w:spacing w:before="28"/>
              <w:ind w:right="170"/>
              <w:rPr>
                <w:color w:val="231F20"/>
                <w:spacing w:val="-4"/>
                <w:sz w:val="24"/>
                <w:szCs w:val="24"/>
              </w:rPr>
            </w:pPr>
          </w:p>
          <w:p w14:paraId="24ED6D86" w14:textId="77777777" w:rsidR="003579A9" w:rsidRPr="00B454A3" w:rsidRDefault="003579A9" w:rsidP="00F80538">
            <w:pPr>
              <w:numPr>
                <w:ilvl w:val="1"/>
                <w:numId w:val="77"/>
              </w:numPr>
              <w:spacing w:after="200"/>
              <w:ind w:right="-72"/>
              <w:rPr>
                <w:b/>
                <w:color w:val="231F20"/>
                <w:spacing w:val="-4"/>
                <w:sz w:val="24"/>
                <w:szCs w:val="24"/>
              </w:rPr>
            </w:pPr>
            <w:r w:rsidRPr="00B454A3">
              <w:rPr>
                <w:b/>
                <w:color w:val="231F20"/>
                <w:spacing w:val="-4"/>
                <w:sz w:val="24"/>
                <w:szCs w:val="24"/>
              </w:rPr>
              <w:t>Variation des prix des marchés subséquents</w:t>
            </w:r>
          </w:p>
          <w:p w14:paraId="24ED6D87" w14:textId="4892E38A" w:rsidR="003579A9" w:rsidRPr="00B454A3" w:rsidRDefault="003579A9" w:rsidP="00882854">
            <w:pPr>
              <w:spacing w:before="28"/>
              <w:ind w:right="170"/>
              <w:rPr>
                <w:color w:val="231F20"/>
                <w:spacing w:val="-4"/>
                <w:sz w:val="24"/>
                <w:szCs w:val="24"/>
              </w:rPr>
            </w:pPr>
            <w:r w:rsidRPr="00B454A3">
              <w:rPr>
                <w:color w:val="231F20"/>
                <w:spacing w:val="-4"/>
                <w:sz w:val="24"/>
                <w:szCs w:val="24"/>
              </w:rPr>
              <w:t xml:space="preserve">14.4.1 Les offres seront établies sur la base des conditions économiques en vigueur au mois de remise des offres pour les marchés subséquents. Les prix des marchés subséquents sont fermes pour une durée d’exécution inférieure ou égale à douze mois. Au-delà d’un délai d’exécution initial supérieur de douze mois, les prix des marchés subséquents sont révisables par application de la formule de révision indiquée dans le </w:t>
            </w:r>
            <w:r w:rsidRPr="00B454A3">
              <w:rPr>
                <w:b/>
                <w:color w:val="231F20"/>
                <w:spacing w:val="-4"/>
                <w:sz w:val="24"/>
                <w:szCs w:val="24"/>
              </w:rPr>
              <w:t>C</w:t>
            </w:r>
            <w:r w:rsidR="00851415">
              <w:rPr>
                <w:b/>
                <w:color w:val="231F20"/>
                <w:spacing w:val="-4"/>
                <w:sz w:val="24"/>
                <w:szCs w:val="24"/>
              </w:rPr>
              <w:t>CA</w:t>
            </w:r>
            <w:r w:rsidRPr="00B454A3">
              <w:rPr>
                <w:b/>
                <w:color w:val="231F20"/>
                <w:spacing w:val="-4"/>
                <w:sz w:val="24"/>
                <w:szCs w:val="24"/>
              </w:rPr>
              <w:t>P</w:t>
            </w:r>
            <w:r w:rsidRPr="00B454A3">
              <w:rPr>
                <w:color w:val="231F20"/>
                <w:spacing w:val="-4"/>
                <w:sz w:val="24"/>
                <w:szCs w:val="24"/>
              </w:rPr>
              <w:t xml:space="preserve">.  </w:t>
            </w:r>
          </w:p>
          <w:p w14:paraId="24ED6D88" w14:textId="77777777" w:rsidR="003579A9" w:rsidRPr="00B454A3" w:rsidRDefault="003579A9" w:rsidP="00882854">
            <w:pPr>
              <w:spacing w:before="28"/>
              <w:ind w:right="170"/>
              <w:rPr>
                <w:color w:val="231F20"/>
                <w:spacing w:val="-4"/>
                <w:sz w:val="24"/>
                <w:szCs w:val="24"/>
              </w:rPr>
            </w:pPr>
          </w:p>
          <w:p w14:paraId="24ED6D89" w14:textId="5D40BDFC" w:rsidR="003579A9" w:rsidRPr="00B454A3" w:rsidRDefault="003579A9" w:rsidP="00882854">
            <w:pPr>
              <w:spacing w:before="28"/>
              <w:ind w:right="170"/>
              <w:rPr>
                <w:color w:val="231F20"/>
                <w:spacing w:val="-4"/>
                <w:sz w:val="24"/>
                <w:szCs w:val="24"/>
              </w:rPr>
            </w:pPr>
            <w:r w:rsidRPr="00B454A3">
              <w:rPr>
                <w:color w:val="231F20"/>
                <w:spacing w:val="-4"/>
                <w:sz w:val="24"/>
                <w:szCs w:val="24"/>
              </w:rPr>
              <w:t xml:space="preserve">14.4.2 Lorsque les prix des marchés subséquents sont fermes, le montant desdits marchés pourra être actualisé par application de la formule indiquée dans le </w:t>
            </w:r>
            <w:r w:rsidRPr="00B454A3">
              <w:rPr>
                <w:b/>
                <w:color w:val="231F20"/>
                <w:spacing w:val="-4"/>
                <w:sz w:val="24"/>
                <w:szCs w:val="24"/>
              </w:rPr>
              <w:t>C</w:t>
            </w:r>
            <w:r w:rsidR="00414520">
              <w:rPr>
                <w:b/>
                <w:color w:val="231F20"/>
                <w:spacing w:val="-4"/>
                <w:sz w:val="24"/>
                <w:szCs w:val="24"/>
              </w:rPr>
              <w:t>CA</w:t>
            </w:r>
            <w:r w:rsidRPr="00B454A3">
              <w:rPr>
                <w:b/>
                <w:color w:val="231F20"/>
                <w:spacing w:val="-4"/>
                <w:sz w:val="24"/>
                <w:szCs w:val="24"/>
              </w:rPr>
              <w:t>P</w:t>
            </w:r>
            <w:r w:rsidRPr="00B454A3">
              <w:rPr>
                <w:color w:val="231F20"/>
                <w:spacing w:val="-4"/>
                <w:sz w:val="24"/>
                <w:szCs w:val="24"/>
              </w:rPr>
              <w:t xml:space="preserve">, si un délai supérieur au délai de validité des offres s’est écoulé, entre la date à laquelle le candidat a soumis son offre financière pour le marché subséquent concerné et la date de début d’exécution des </w:t>
            </w:r>
            <w:r w:rsidR="00414520">
              <w:rPr>
                <w:color w:val="231F20"/>
                <w:spacing w:val="-4"/>
                <w:sz w:val="24"/>
                <w:szCs w:val="24"/>
              </w:rPr>
              <w:t>travaux</w:t>
            </w:r>
            <w:r w:rsidRPr="00B454A3">
              <w:rPr>
                <w:color w:val="231F20"/>
                <w:spacing w:val="-4"/>
                <w:sz w:val="24"/>
                <w:szCs w:val="24"/>
              </w:rPr>
              <w:t xml:space="preserve"> au titre dudit marché subséquent. </w:t>
            </w:r>
          </w:p>
          <w:p w14:paraId="24ED6D8A" w14:textId="77777777" w:rsidR="003579A9" w:rsidRPr="00B454A3" w:rsidRDefault="003579A9" w:rsidP="00882854">
            <w:pPr>
              <w:spacing w:before="28"/>
              <w:ind w:right="170"/>
              <w:rPr>
                <w:b/>
                <w:color w:val="231F20"/>
                <w:spacing w:val="-4"/>
                <w:sz w:val="24"/>
                <w:szCs w:val="24"/>
              </w:rPr>
            </w:pPr>
          </w:p>
        </w:tc>
      </w:tr>
      <w:tr w:rsidR="003579A9" w:rsidRPr="00B454A3" w14:paraId="24ED6DB3" w14:textId="77777777" w:rsidTr="00882854">
        <w:tc>
          <w:tcPr>
            <w:tcW w:w="2547" w:type="dxa"/>
          </w:tcPr>
          <w:p w14:paraId="24ED6D8C" w14:textId="77777777" w:rsidR="003579A9" w:rsidRPr="00B454A3" w:rsidRDefault="003579A9" w:rsidP="00F80538">
            <w:pPr>
              <w:pStyle w:val="Heading4"/>
              <w:numPr>
                <w:ilvl w:val="0"/>
                <w:numId w:val="64"/>
              </w:numPr>
              <w:spacing w:before="0"/>
              <w:ind w:left="357" w:hanging="357"/>
              <w:outlineLvl w:val="3"/>
              <w:rPr>
                <w:rFonts w:ascii="Times New Roman" w:hAnsi="Times New Roman" w:cs="Times New Roman"/>
                <w:sz w:val="24"/>
                <w:szCs w:val="24"/>
              </w:rPr>
            </w:pPr>
            <w:bookmarkStart w:id="729" w:name="_Toc519479970"/>
            <w:bookmarkStart w:id="730" w:name="_Toc519481237"/>
            <w:bookmarkStart w:id="731" w:name="_Toc172492066"/>
            <w:bookmarkStart w:id="732" w:name="_Toc208264752"/>
            <w:r w:rsidRPr="00B454A3">
              <w:rPr>
                <w:rFonts w:ascii="Times New Roman" w:hAnsi="Times New Roman" w:cs="Times New Roman"/>
                <w:b/>
                <w:i w:val="0"/>
                <w:color w:val="auto"/>
                <w:sz w:val="24"/>
                <w:szCs w:val="24"/>
              </w:rPr>
              <w:lastRenderedPageBreak/>
              <w:t>Modalités d’attribution des marchés subséquents</w:t>
            </w:r>
            <w:bookmarkEnd w:id="729"/>
            <w:bookmarkEnd w:id="730"/>
            <w:bookmarkEnd w:id="731"/>
            <w:bookmarkEnd w:id="732"/>
          </w:p>
        </w:tc>
        <w:tc>
          <w:tcPr>
            <w:tcW w:w="6509" w:type="dxa"/>
          </w:tcPr>
          <w:p w14:paraId="24ED6D8D" w14:textId="77777777" w:rsidR="003579A9" w:rsidRPr="00B454A3" w:rsidRDefault="003579A9" w:rsidP="00F80538">
            <w:pPr>
              <w:numPr>
                <w:ilvl w:val="1"/>
                <w:numId w:val="79"/>
              </w:numPr>
              <w:spacing w:after="200"/>
              <w:ind w:right="-72"/>
              <w:rPr>
                <w:b/>
                <w:color w:val="231F20"/>
                <w:spacing w:val="-4"/>
                <w:sz w:val="24"/>
                <w:szCs w:val="24"/>
              </w:rPr>
            </w:pPr>
            <w:r w:rsidRPr="00B454A3">
              <w:rPr>
                <w:b/>
                <w:color w:val="231F20"/>
                <w:spacing w:val="-4"/>
                <w:sz w:val="24"/>
                <w:szCs w:val="24"/>
              </w:rPr>
              <w:t>Principes applicables à la remise en concurrence</w:t>
            </w:r>
          </w:p>
          <w:p w14:paraId="24ED6D8E" w14:textId="77777777" w:rsidR="003579A9" w:rsidRPr="00B454A3" w:rsidRDefault="003579A9" w:rsidP="00882854">
            <w:pPr>
              <w:spacing w:before="28"/>
              <w:ind w:right="170"/>
              <w:rPr>
                <w:color w:val="231F20"/>
                <w:spacing w:val="-4"/>
                <w:sz w:val="24"/>
                <w:szCs w:val="24"/>
              </w:rPr>
            </w:pPr>
            <w:r w:rsidRPr="00B454A3">
              <w:rPr>
                <w:color w:val="231F20"/>
                <w:spacing w:val="-4"/>
                <w:sz w:val="24"/>
                <w:szCs w:val="24"/>
              </w:rPr>
              <w:t>15.1.1 Lorsque la remise en concurrence est organisée au moment de la survenance du besoin et que l’Accord-cadre a été divisé en plusieurs lots, seuls sont consultés les titulaires des lots correspondant à l’objet du marché fondé sur l’Accord-cadre.</w:t>
            </w:r>
          </w:p>
          <w:p w14:paraId="24ED6D8F" w14:textId="77777777" w:rsidR="003579A9" w:rsidRPr="00B454A3" w:rsidRDefault="003579A9" w:rsidP="00882854">
            <w:pPr>
              <w:spacing w:before="28"/>
              <w:ind w:right="170"/>
              <w:rPr>
                <w:color w:val="231F20"/>
                <w:spacing w:val="-4"/>
                <w:sz w:val="24"/>
                <w:szCs w:val="24"/>
              </w:rPr>
            </w:pPr>
            <w:r w:rsidRPr="00B454A3">
              <w:rPr>
                <w:color w:val="231F20"/>
                <w:spacing w:val="-4"/>
                <w:sz w:val="24"/>
                <w:szCs w:val="24"/>
              </w:rPr>
              <w:t xml:space="preserve"> </w:t>
            </w:r>
          </w:p>
          <w:p w14:paraId="24ED6D90" w14:textId="77777777" w:rsidR="003579A9" w:rsidRPr="00B454A3" w:rsidRDefault="003579A9" w:rsidP="00882854">
            <w:pPr>
              <w:spacing w:before="28"/>
              <w:ind w:right="170"/>
              <w:rPr>
                <w:color w:val="231F20"/>
                <w:spacing w:val="-4"/>
                <w:sz w:val="24"/>
                <w:szCs w:val="24"/>
              </w:rPr>
            </w:pPr>
            <w:r w:rsidRPr="00B454A3">
              <w:rPr>
                <w:color w:val="231F20"/>
                <w:spacing w:val="-4"/>
                <w:sz w:val="24"/>
                <w:szCs w:val="24"/>
              </w:rPr>
              <w:t>15.1.2 Lorsque la remise en concurrence est organisée selon une périodicité prévue par l’accord-cadre, elle porte sur l’ensemble des lots concernés par l’accord-cadre.</w:t>
            </w:r>
          </w:p>
          <w:p w14:paraId="24ED6D91" w14:textId="77777777" w:rsidR="003579A9" w:rsidRPr="00B454A3" w:rsidRDefault="003579A9" w:rsidP="00882854">
            <w:pPr>
              <w:spacing w:before="28"/>
              <w:ind w:right="170"/>
              <w:rPr>
                <w:color w:val="231F20"/>
                <w:spacing w:val="-4"/>
                <w:sz w:val="24"/>
                <w:szCs w:val="24"/>
              </w:rPr>
            </w:pPr>
            <w:r w:rsidRPr="00B454A3">
              <w:rPr>
                <w:color w:val="231F20"/>
                <w:spacing w:val="-4"/>
                <w:sz w:val="24"/>
                <w:szCs w:val="24"/>
              </w:rPr>
              <w:t xml:space="preserve"> </w:t>
            </w:r>
          </w:p>
          <w:p w14:paraId="24ED6D92" w14:textId="77777777" w:rsidR="003579A9" w:rsidRPr="00B454A3" w:rsidRDefault="003579A9" w:rsidP="00F80538">
            <w:pPr>
              <w:numPr>
                <w:ilvl w:val="1"/>
                <w:numId w:val="79"/>
              </w:numPr>
              <w:spacing w:after="200"/>
              <w:ind w:right="-72"/>
              <w:rPr>
                <w:b/>
                <w:color w:val="231F20"/>
                <w:spacing w:val="-4"/>
                <w:sz w:val="24"/>
                <w:szCs w:val="24"/>
              </w:rPr>
            </w:pPr>
            <w:r w:rsidRPr="00B454A3">
              <w:rPr>
                <w:b/>
                <w:color w:val="231F20"/>
                <w:spacing w:val="-4"/>
                <w:sz w:val="24"/>
                <w:szCs w:val="24"/>
              </w:rPr>
              <w:t>Envoi d’une lettre de consultation</w:t>
            </w:r>
          </w:p>
          <w:p w14:paraId="24ED6D93" w14:textId="32D6AE3D" w:rsidR="003579A9" w:rsidRPr="00B454A3" w:rsidRDefault="003579A9" w:rsidP="00882854">
            <w:pPr>
              <w:spacing w:before="28"/>
              <w:ind w:right="170"/>
              <w:rPr>
                <w:color w:val="231F20"/>
                <w:spacing w:val="-4"/>
                <w:sz w:val="24"/>
                <w:szCs w:val="24"/>
              </w:rPr>
            </w:pPr>
            <w:r w:rsidRPr="00B454A3">
              <w:rPr>
                <w:color w:val="231F20"/>
                <w:spacing w:val="-4"/>
                <w:sz w:val="24"/>
                <w:szCs w:val="24"/>
              </w:rPr>
              <w:t xml:space="preserve">15.2.1 Le titulaire de l’accord-cadre sera invité par une demande écrite de l’autorité contractante à soumettre une offre ou à compléter et à préciser son offre initiale par écrit, dans le délai spécifié dans le </w:t>
            </w:r>
            <w:r w:rsidRPr="00B454A3">
              <w:rPr>
                <w:b/>
                <w:color w:val="231F20"/>
                <w:spacing w:val="-4"/>
                <w:sz w:val="24"/>
                <w:szCs w:val="24"/>
              </w:rPr>
              <w:t>C</w:t>
            </w:r>
            <w:r w:rsidR="00B34C01">
              <w:rPr>
                <w:b/>
                <w:color w:val="231F20"/>
                <w:spacing w:val="-4"/>
                <w:sz w:val="24"/>
                <w:szCs w:val="24"/>
              </w:rPr>
              <w:t>CA</w:t>
            </w:r>
            <w:r w:rsidRPr="00B454A3">
              <w:rPr>
                <w:b/>
                <w:color w:val="231F20"/>
                <w:spacing w:val="-4"/>
                <w:sz w:val="24"/>
                <w:szCs w:val="24"/>
              </w:rPr>
              <w:t>P</w:t>
            </w:r>
            <w:r w:rsidRPr="00B454A3">
              <w:rPr>
                <w:color w:val="231F20"/>
                <w:spacing w:val="-4"/>
                <w:sz w:val="24"/>
                <w:szCs w:val="24"/>
              </w:rPr>
              <w:t xml:space="preserve">. Ce délai devra être suffisant pour permettre aux candidats de soumettre une offre ou de compléter leur offre initiale. La lettre de consultation, simultanément adressée aux candidats concernés, et accompagnée du dossier de consultation, précisera les </w:t>
            </w:r>
            <w:r w:rsidR="00B31311">
              <w:rPr>
                <w:color w:val="231F20"/>
                <w:spacing w:val="-4"/>
                <w:sz w:val="24"/>
                <w:szCs w:val="24"/>
              </w:rPr>
              <w:t>travaux</w:t>
            </w:r>
            <w:r w:rsidRPr="00B454A3">
              <w:rPr>
                <w:color w:val="231F20"/>
                <w:spacing w:val="-4"/>
                <w:sz w:val="24"/>
                <w:szCs w:val="24"/>
              </w:rPr>
              <w:t xml:space="preserve"> de référence dont l’exécution est demandée et fournira toutes les spécifications complémentaires permettant de déterminer le contexte et les objectifs recherchés à travers les </w:t>
            </w:r>
            <w:r w:rsidR="00B31311">
              <w:rPr>
                <w:color w:val="231F20"/>
                <w:spacing w:val="-4"/>
                <w:sz w:val="24"/>
                <w:szCs w:val="24"/>
              </w:rPr>
              <w:t>travaux</w:t>
            </w:r>
            <w:r w:rsidRPr="00B454A3">
              <w:rPr>
                <w:color w:val="231F20"/>
                <w:spacing w:val="-4"/>
                <w:sz w:val="24"/>
                <w:szCs w:val="24"/>
              </w:rPr>
              <w:t xml:space="preserve"> requis. Elle indiquera les délais de réalisation, l’adresse à laquelle les demandes d’information peuvent être adressées, les délais impartis pour la recevabilité des demandes d’information, la date limite de réception des offres, et l’adresse à laquelle elles sont transmises, l’indication détaillée des documents à joindre, le rappel des modalités de paiement. Les dossiers de consultation sont transmis aux candidats concernés sans contrepartie financière.</w:t>
            </w:r>
          </w:p>
          <w:p w14:paraId="24ED6D94" w14:textId="77777777" w:rsidR="003579A9" w:rsidRPr="00B454A3" w:rsidRDefault="003579A9" w:rsidP="00882854">
            <w:pPr>
              <w:spacing w:before="28"/>
              <w:ind w:right="170"/>
              <w:rPr>
                <w:color w:val="231F20"/>
                <w:spacing w:val="-4"/>
                <w:sz w:val="24"/>
                <w:szCs w:val="24"/>
              </w:rPr>
            </w:pPr>
          </w:p>
          <w:p w14:paraId="24ED6D95" w14:textId="3055F3BC" w:rsidR="003579A9" w:rsidRPr="00B454A3" w:rsidRDefault="003579A9" w:rsidP="00882854">
            <w:pPr>
              <w:spacing w:before="28"/>
              <w:ind w:right="170"/>
              <w:rPr>
                <w:color w:val="231F20"/>
                <w:spacing w:val="-4"/>
                <w:sz w:val="24"/>
                <w:szCs w:val="24"/>
              </w:rPr>
            </w:pPr>
            <w:r w:rsidRPr="00B454A3">
              <w:rPr>
                <w:color w:val="231F20"/>
                <w:spacing w:val="-4"/>
                <w:sz w:val="24"/>
                <w:szCs w:val="24"/>
              </w:rPr>
              <w:t xml:space="preserve">15.2.2 Les offres sont ouvertes la commission </w:t>
            </w:r>
            <w:proofErr w:type="spellStart"/>
            <w:r w:rsidR="00404562">
              <w:rPr>
                <w:color w:val="231F20"/>
                <w:spacing w:val="-4"/>
                <w:sz w:val="24"/>
                <w:szCs w:val="24"/>
              </w:rPr>
              <w:t>ad</w:t>
            </w:r>
            <w:r w:rsidR="00D0204B">
              <w:rPr>
                <w:color w:val="231F20"/>
                <w:spacing w:val="-4"/>
                <w:sz w:val="24"/>
                <w:szCs w:val="24"/>
              </w:rPr>
              <w:t>’hoc</w:t>
            </w:r>
            <w:proofErr w:type="spellEnd"/>
            <w:r w:rsidR="00D0204B">
              <w:rPr>
                <w:color w:val="231F20"/>
                <w:spacing w:val="-4"/>
                <w:sz w:val="24"/>
                <w:szCs w:val="24"/>
              </w:rPr>
              <w:t xml:space="preserve"> d’ouverture des plis </w:t>
            </w:r>
            <w:r w:rsidRPr="00B454A3">
              <w:rPr>
                <w:color w:val="231F20"/>
                <w:spacing w:val="-4"/>
                <w:sz w:val="24"/>
                <w:szCs w:val="24"/>
              </w:rPr>
              <w:t>dans les conditions prescrites par l’article 67 du décret</w:t>
            </w:r>
            <w:r w:rsidR="00D0204B">
              <w:rPr>
                <w:color w:val="231F20"/>
                <w:spacing w:val="-4"/>
                <w:sz w:val="24"/>
                <w:szCs w:val="24"/>
              </w:rPr>
              <w:t xml:space="preserve"> n°</w:t>
            </w:r>
            <w:r w:rsidR="00052552">
              <w:rPr>
                <w:color w:val="231F20"/>
                <w:spacing w:val="-4"/>
                <w:sz w:val="24"/>
                <w:szCs w:val="24"/>
              </w:rPr>
              <w:t> </w:t>
            </w:r>
            <w:r w:rsidRPr="00B454A3">
              <w:rPr>
                <w:color w:val="231F20"/>
                <w:spacing w:val="-4"/>
                <w:sz w:val="24"/>
                <w:szCs w:val="24"/>
              </w:rPr>
              <w:t>20</w:t>
            </w:r>
            <w:r w:rsidR="00D0204B">
              <w:rPr>
                <w:color w:val="231F20"/>
                <w:spacing w:val="-4"/>
                <w:sz w:val="24"/>
                <w:szCs w:val="24"/>
              </w:rPr>
              <w:t>22</w:t>
            </w:r>
            <w:r w:rsidRPr="00B454A3">
              <w:rPr>
                <w:color w:val="231F20"/>
                <w:spacing w:val="-4"/>
                <w:sz w:val="24"/>
                <w:szCs w:val="24"/>
              </w:rPr>
              <w:t>-</w:t>
            </w:r>
            <w:r w:rsidR="00D0204B">
              <w:rPr>
                <w:color w:val="231F20"/>
                <w:spacing w:val="-4"/>
                <w:sz w:val="24"/>
                <w:szCs w:val="24"/>
              </w:rPr>
              <w:t>080</w:t>
            </w:r>
            <w:r w:rsidR="00242CF7">
              <w:rPr>
                <w:color w:val="231F20"/>
                <w:spacing w:val="-4"/>
                <w:sz w:val="24"/>
                <w:szCs w:val="24"/>
              </w:rPr>
              <w:t>/</w:t>
            </w:r>
            <w:r w:rsidR="00D0204B">
              <w:rPr>
                <w:color w:val="231F20"/>
                <w:spacing w:val="-4"/>
                <w:sz w:val="24"/>
                <w:szCs w:val="24"/>
              </w:rPr>
              <w:t>PR</w:t>
            </w:r>
            <w:r w:rsidRPr="00B454A3">
              <w:rPr>
                <w:color w:val="231F20"/>
                <w:spacing w:val="-4"/>
                <w:sz w:val="24"/>
                <w:szCs w:val="24"/>
              </w:rPr>
              <w:t xml:space="preserve"> du </w:t>
            </w:r>
            <w:r w:rsidR="00D0204B">
              <w:rPr>
                <w:color w:val="231F20"/>
                <w:spacing w:val="-4"/>
                <w:sz w:val="24"/>
                <w:szCs w:val="24"/>
              </w:rPr>
              <w:t>06 juillet</w:t>
            </w:r>
            <w:r w:rsidRPr="00B454A3">
              <w:rPr>
                <w:color w:val="231F20"/>
                <w:spacing w:val="-4"/>
                <w:sz w:val="24"/>
                <w:szCs w:val="24"/>
              </w:rPr>
              <w:t xml:space="preserve"> 20</w:t>
            </w:r>
            <w:r w:rsidR="00D0204B">
              <w:rPr>
                <w:color w:val="231F20"/>
                <w:spacing w:val="-4"/>
                <w:sz w:val="24"/>
                <w:szCs w:val="24"/>
              </w:rPr>
              <w:t>22</w:t>
            </w:r>
            <w:r w:rsidRPr="00B454A3">
              <w:rPr>
                <w:color w:val="231F20"/>
                <w:spacing w:val="-4"/>
                <w:sz w:val="24"/>
                <w:szCs w:val="24"/>
              </w:rPr>
              <w:t xml:space="preserve">. </w:t>
            </w:r>
          </w:p>
          <w:p w14:paraId="24ED6D96" w14:textId="77777777" w:rsidR="003579A9" w:rsidRPr="00B454A3" w:rsidRDefault="003579A9" w:rsidP="00882854">
            <w:pPr>
              <w:spacing w:before="28"/>
              <w:ind w:right="170"/>
              <w:rPr>
                <w:color w:val="231F20"/>
                <w:spacing w:val="-4"/>
                <w:sz w:val="24"/>
                <w:szCs w:val="24"/>
              </w:rPr>
            </w:pPr>
          </w:p>
          <w:p w14:paraId="24ED6D97" w14:textId="77777777" w:rsidR="003579A9" w:rsidRPr="00B454A3" w:rsidRDefault="003579A9" w:rsidP="00F80538">
            <w:pPr>
              <w:numPr>
                <w:ilvl w:val="1"/>
                <w:numId w:val="79"/>
              </w:numPr>
              <w:spacing w:after="200"/>
              <w:ind w:right="-72"/>
              <w:rPr>
                <w:b/>
                <w:color w:val="231F20"/>
                <w:spacing w:val="-4"/>
                <w:sz w:val="24"/>
                <w:szCs w:val="24"/>
              </w:rPr>
            </w:pPr>
            <w:r w:rsidRPr="00B454A3">
              <w:rPr>
                <w:b/>
                <w:color w:val="231F20"/>
                <w:spacing w:val="-4"/>
                <w:sz w:val="24"/>
                <w:szCs w:val="24"/>
              </w:rPr>
              <w:t>Offre du Titulaire</w:t>
            </w:r>
          </w:p>
          <w:p w14:paraId="24ED6D98" w14:textId="77777777" w:rsidR="003579A9" w:rsidRPr="00B454A3" w:rsidRDefault="003579A9" w:rsidP="00882854">
            <w:pPr>
              <w:spacing w:before="28"/>
              <w:ind w:right="170"/>
              <w:rPr>
                <w:color w:val="231F20"/>
                <w:spacing w:val="-4"/>
                <w:sz w:val="24"/>
                <w:szCs w:val="24"/>
              </w:rPr>
            </w:pPr>
            <w:r w:rsidRPr="00B454A3">
              <w:rPr>
                <w:color w:val="231F20"/>
                <w:spacing w:val="-4"/>
                <w:sz w:val="24"/>
                <w:szCs w:val="24"/>
              </w:rPr>
              <w:t>Le titulaire de l’accord-cadre s’engage expressément à répondre à toutes les consultations lancées au titre de l’accord-cadre en vue de la conclusion des marchés subséquents, de manière appropriée, et sous forme écrite.</w:t>
            </w:r>
          </w:p>
          <w:p w14:paraId="24ED6D99" w14:textId="77777777" w:rsidR="003579A9" w:rsidRPr="00B454A3" w:rsidRDefault="003579A9" w:rsidP="00882854">
            <w:pPr>
              <w:spacing w:before="28"/>
              <w:ind w:right="170"/>
              <w:rPr>
                <w:color w:val="231F20"/>
                <w:spacing w:val="-4"/>
                <w:sz w:val="24"/>
                <w:szCs w:val="24"/>
              </w:rPr>
            </w:pPr>
          </w:p>
          <w:p w14:paraId="24ED6D9A" w14:textId="77777777" w:rsidR="003579A9" w:rsidRPr="00B454A3" w:rsidRDefault="003579A9" w:rsidP="00F80538">
            <w:pPr>
              <w:numPr>
                <w:ilvl w:val="1"/>
                <w:numId w:val="79"/>
              </w:numPr>
              <w:spacing w:after="200"/>
              <w:ind w:right="-72"/>
              <w:rPr>
                <w:b/>
                <w:color w:val="231F20"/>
                <w:spacing w:val="-4"/>
                <w:sz w:val="24"/>
                <w:szCs w:val="24"/>
              </w:rPr>
            </w:pPr>
            <w:r w:rsidRPr="00B454A3">
              <w:rPr>
                <w:b/>
                <w:color w:val="231F20"/>
                <w:spacing w:val="-4"/>
                <w:sz w:val="24"/>
                <w:szCs w:val="24"/>
              </w:rPr>
              <w:t>Traitement de l’absence d’offres et des offres inappropriées, irrégulières ou inacceptables</w:t>
            </w:r>
          </w:p>
          <w:p w14:paraId="24ED6D9B" w14:textId="77777777" w:rsidR="003579A9" w:rsidRPr="00B454A3" w:rsidRDefault="003579A9" w:rsidP="00882854">
            <w:pPr>
              <w:spacing w:before="28"/>
              <w:ind w:right="170"/>
              <w:rPr>
                <w:b/>
                <w:color w:val="231F20"/>
                <w:spacing w:val="-4"/>
                <w:sz w:val="24"/>
                <w:szCs w:val="24"/>
              </w:rPr>
            </w:pPr>
            <w:r w:rsidRPr="00B454A3">
              <w:rPr>
                <w:b/>
                <w:color w:val="231F20"/>
                <w:spacing w:val="-4"/>
                <w:sz w:val="24"/>
                <w:szCs w:val="24"/>
              </w:rPr>
              <w:t>15.4.1 Présentation par le titulaire d’offres inappropriées, irrégulières ou inacceptables</w:t>
            </w:r>
          </w:p>
          <w:p w14:paraId="24ED6D9C" w14:textId="77777777" w:rsidR="003579A9" w:rsidRPr="00B454A3" w:rsidRDefault="003579A9" w:rsidP="00882854">
            <w:pPr>
              <w:spacing w:before="28"/>
              <w:ind w:right="170"/>
              <w:rPr>
                <w:b/>
                <w:color w:val="231F20"/>
                <w:spacing w:val="-4"/>
                <w:sz w:val="24"/>
                <w:szCs w:val="24"/>
              </w:rPr>
            </w:pPr>
          </w:p>
          <w:p w14:paraId="24ED6D9D" w14:textId="69379F14" w:rsidR="003579A9" w:rsidRPr="00B454A3" w:rsidRDefault="003579A9" w:rsidP="00882854">
            <w:pPr>
              <w:spacing w:before="28"/>
              <w:ind w:right="170"/>
              <w:rPr>
                <w:color w:val="231F20"/>
                <w:spacing w:val="-4"/>
                <w:sz w:val="24"/>
                <w:szCs w:val="24"/>
              </w:rPr>
            </w:pPr>
            <w:r w:rsidRPr="00B454A3">
              <w:rPr>
                <w:color w:val="231F20"/>
                <w:spacing w:val="-4"/>
                <w:sz w:val="24"/>
                <w:szCs w:val="24"/>
              </w:rPr>
              <w:t xml:space="preserve">15.4.1.1 Lorsque, à l’occasion </w:t>
            </w:r>
            <w:r w:rsidR="00EF4881">
              <w:rPr>
                <w:color w:val="231F20"/>
                <w:spacing w:val="-4"/>
                <w:sz w:val="24"/>
                <w:szCs w:val="24"/>
              </w:rPr>
              <w:t xml:space="preserve">de </w:t>
            </w:r>
            <w:r w:rsidRPr="00B454A3">
              <w:rPr>
                <w:color w:val="231F20"/>
                <w:spacing w:val="-4"/>
                <w:sz w:val="24"/>
                <w:szCs w:val="24"/>
              </w:rPr>
              <w:t xml:space="preserve">deux consultations successives en vue de la conclusion de marchés subséquents, un titulaire de </w:t>
            </w:r>
            <w:r w:rsidRPr="00B454A3">
              <w:rPr>
                <w:color w:val="231F20"/>
                <w:spacing w:val="-4"/>
                <w:sz w:val="24"/>
                <w:szCs w:val="24"/>
              </w:rPr>
              <w:lastRenderedPageBreak/>
              <w:t xml:space="preserve">l’accord-cadre ne présente pas d’offre, ou présente successivement deux offres inappropriées, irrégulières ou inacceptables, l’autorité contractante se réserve la possibilité de proposer au Comité de Règlement des Différends son exclusion de la mise en concurrence relative au nombre de marchés subséquents suivants, indiqué dans le </w:t>
            </w:r>
            <w:r w:rsidRPr="00B454A3">
              <w:rPr>
                <w:b/>
                <w:color w:val="231F20"/>
                <w:spacing w:val="-4"/>
                <w:sz w:val="24"/>
                <w:szCs w:val="24"/>
              </w:rPr>
              <w:t>C</w:t>
            </w:r>
            <w:r w:rsidR="001738AF">
              <w:rPr>
                <w:b/>
                <w:color w:val="231F20"/>
                <w:spacing w:val="-4"/>
                <w:sz w:val="24"/>
                <w:szCs w:val="24"/>
              </w:rPr>
              <w:t>CA</w:t>
            </w:r>
            <w:r w:rsidRPr="00B454A3">
              <w:rPr>
                <w:b/>
                <w:color w:val="231F20"/>
                <w:spacing w:val="-4"/>
                <w:sz w:val="24"/>
                <w:szCs w:val="24"/>
              </w:rPr>
              <w:t>P</w:t>
            </w:r>
            <w:r w:rsidRPr="00B454A3">
              <w:rPr>
                <w:color w:val="231F20"/>
                <w:spacing w:val="-4"/>
                <w:sz w:val="24"/>
                <w:szCs w:val="24"/>
              </w:rPr>
              <w:t xml:space="preserve">.  Cette sanction sera appliquée sans préjudice d’une pénalité forfaitaire dont le montant est précisé dans le </w:t>
            </w:r>
            <w:r w:rsidRPr="00B454A3">
              <w:rPr>
                <w:b/>
                <w:color w:val="231F20"/>
                <w:spacing w:val="-4"/>
                <w:sz w:val="24"/>
                <w:szCs w:val="24"/>
              </w:rPr>
              <w:t>C</w:t>
            </w:r>
            <w:r w:rsidR="001738AF">
              <w:rPr>
                <w:b/>
                <w:color w:val="231F20"/>
                <w:spacing w:val="-4"/>
                <w:sz w:val="24"/>
                <w:szCs w:val="24"/>
              </w:rPr>
              <w:t>CA</w:t>
            </w:r>
            <w:r w:rsidRPr="00B454A3">
              <w:rPr>
                <w:b/>
                <w:color w:val="231F20"/>
                <w:spacing w:val="-4"/>
                <w:sz w:val="24"/>
                <w:szCs w:val="24"/>
              </w:rPr>
              <w:t>P</w:t>
            </w:r>
            <w:r w:rsidRPr="00B454A3">
              <w:rPr>
                <w:color w:val="231F20"/>
                <w:spacing w:val="-4"/>
                <w:sz w:val="24"/>
                <w:szCs w:val="24"/>
              </w:rPr>
              <w:t>.</w:t>
            </w:r>
          </w:p>
          <w:p w14:paraId="24ED6D9E" w14:textId="77777777" w:rsidR="003579A9" w:rsidRPr="00B454A3" w:rsidRDefault="003579A9" w:rsidP="00882854">
            <w:pPr>
              <w:spacing w:before="28"/>
              <w:ind w:right="170"/>
              <w:rPr>
                <w:color w:val="231F20"/>
                <w:spacing w:val="-4"/>
                <w:sz w:val="24"/>
                <w:szCs w:val="24"/>
              </w:rPr>
            </w:pPr>
            <w:r w:rsidRPr="00B454A3">
              <w:rPr>
                <w:color w:val="231F20"/>
                <w:spacing w:val="-4"/>
                <w:sz w:val="24"/>
                <w:szCs w:val="24"/>
              </w:rPr>
              <w:t xml:space="preserve"> </w:t>
            </w:r>
          </w:p>
          <w:p w14:paraId="24ED6D9F" w14:textId="77777777" w:rsidR="003579A9" w:rsidRPr="00B454A3" w:rsidRDefault="003579A9" w:rsidP="00882854">
            <w:pPr>
              <w:spacing w:before="28"/>
              <w:ind w:right="170"/>
              <w:rPr>
                <w:color w:val="231F20"/>
                <w:spacing w:val="-4"/>
                <w:sz w:val="24"/>
                <w:szCs w:val="24"/>
              </w:rPr>
            </w:pPr>
            <w:r w:rsidRPr="00B454A3">
              <w:rPr>
                <w:color w:val="231F20"/>
                <w:spacing w:val="-4"/>
                <w:sz w:val="24"/>
                <w:szCs w:val="24"/>
              </w:rPr>
              <w:t>15.4.1.2 La levée des sanctions sera conditionnée au paiement de cette pénalité, conformément à la lettre d’engagement sur l’honneur signée par le titulaire et jointe à son offre au titre de l’accord-cadre. Le titulaire sera informé de la sanction à l’issue de l’attribution du marché subséquent concerné. En cas de récidive, l’autorité contractante se réserve le droit de procéder à la résiliation, sans préavis ni indemnité, de l’accord-cadre du titulaire défaillant.</w:t>
            </w:r>
          </w:p>
          <w:p w14:paraId="24ED6DA0" w14:textId="77777777" w:rsidR="003579A9" w:rsidRPr="00B454A3" w:rsidRDefault="003579A9" w:rsidP="00882854">
            <w:pPr>
              <w:spacing w:before="28"/>
              <w:ind w:right="170"/>
              <w:rPr>
                <w:color w:val="231F20"/>
                <w:spacing w:val="-4"/>
                <w:sz w:val="24"/>
                <w:szCs w:val="24"/>
              </w:rPr>
            </w:pPr>
          </w:p>
          <w:p w14:paraId="24ED6DA1" w14:textId="77777777" w:rsidR="003579A9" w:rsidRPr="00B454A3" w:rsidRDefault="003579A9" w:rsidP="00882854">
            <w:pPr>
              <w:spacing w:before="28"/>
              <w:ind w:right="170"/>
              <w:rPr>
                <w:b/>
                <w:color w:val="231F20"/>
                <w:spacing w:val="-4"/>
                <w:sz w:val="24"/>
                <w:szCs w:val="24"/>
              </w:rPr>
            </w:pPr>
            <w:r w:rsidRPr="00B454A3">
              <w:rPr>
                <w:b/>
                <w:color w:val="231F20"/>
                <w:spacing w:val="-4"/>
                <w:sz w:val="24"/>
                <w:szCs w:val="24"/>
              </w:rPr>
              <w:t>15.4.2 Marché subséquent ne donnant lieu à aucune offre ou à des offres inappropriées, irrégulières ou inacceptables</w:t>
            </w:r>
          </w:p>
          <w:p w14:paraId="24ED6DA2" w14:textId="77777777" w:rsidR="003579A9" w:rsidRPr="00B454A3" w:rsidRDefault="003579A9" w:rsidP="00882854">
            <w:pPr>
              <w:spacing w:before="28"/>
              <w:ind w:right="170"/>
              <w:rPr>
                <w:color w:val="231F20"/>
                <w:spacing w:val="-4"/>
                <w:sz w:val="24"/>
                <w:szCs w:val="24"/>
              </w:rPr>
            </w:pPr>
          </w:p>
          <w:p w14:paraId="24ED6DA3" w14:textId="77777777" w:rsidR="003579A9" w:rsidRPr="00B454A3" w:rsidRDefault="003579A9" w:rsidP="00882854">
            <w:pPr>
              <w:spacing w:before="28"/>
              <w:ind w:right="170"/>
              <w:rPr>
                <w:color w:val="231F20"/>
                <w:spacing w:val="-4"/>
                <w:sz w:val="24"/>
                <w:szCs w:val="24"/>
              </w:rPr>
            </w:pPr>
            <w:r w:rsidRPr="00B454A3">
              <w:rPr>
                <w:color w:val="231F20"/>
                <w:spacing w:val="-4"/>
                <w:sz w:val="24"/>
                <w:szCs w:val="24"/>
              </w:rPr>
              <w:t>15.4.2.1 Lorsque les titulaires de l’accord-cadre n’auront remis que des offres inappropriées, irrégulières ou inacceptables et notamment si l’autorité contractante estime, au vu de l’évaluation préalable du besoin qu’elle a faite, que le prix de l’ensemble des offres est surévalué au vu du besoin exprimé et des prix en vigueur sur le marché, elle pourra, sans préjudice des pénalités susceptibles d’être appliquées, avoir recours à l’une des options suivantes ou successivement à chacune de celles-ci : (i) engagement de discussions avec les titulaires sur la base des attentes exprimées par l’autorité contractante pour la conclusion du marché subséquent concerné (lettre de consultation, document technique) ; (ii) lancement d’une consultation sur la base des attentes exprimées par l’autorité contractante pour la conclusion du marché subséquent concerné, en dehors de l’accord-cadre, les titulaires dudit accord-cadre, n’étant pas autorisés à y participer.</w:t>
            </w:r>
          </w:p>
          <w:p w14:paraId="24ED6DA4" w14:textId="77777777" w:rsidR="003579A9" w:rsidRPr="00B454A3" w:rsidRDefault="003579A9" w:rsidP="00882854">
            <w:pPr>
              <w:spacing w:before="28"/>
              <w:ind w:right="170"/>
              <w:rPr>
                <w:color w:val="231F20"/>
                <w:spacing w:val="-4"/>
                <w:sz w:val="24"/>
                <w:szCs w:val="24"/>
              </w:rPr>
            </w:pPr>
          </w:p>
          <w:p w14:paraId="24ED6DA5" w14:textId="77777777" w:rsidR="003579A9" w:rsidRPr="00B454A3" w:rsidRDefault="003579A9" w:rsidP="00882854">
            <w:pPr>
              <w:spacing w:before="28"/>
              <w:ind w:right="170"/>
              <w:rPr>
                <w:b/>
                <w:color w:val="231F20"/>
                <w:spacing w:val="-4"/>
                <w:sz w:val="24"/>
                <w:szCs w:val="24"/>
              </w:rPr>
            </w:pPr>
            <w:r w:rsidRPr="00B454A3">
              <w:rPr>
                <w:b/>
                <w:color w:val="231F20"/>
                <w:spacing w:val="-4"/>
                <w:sz w:val="24"/>
                <w:szCs w:val="24"/>
              </w:rPr>
              <w:t xml:space="preserve">15.4.3 Programmation des marchés subséquents </w:t>
            </w:r>
          </w:p>
          <w:p w14:paraId="24ED6DA6" w14:textId="77777777" w:rsidR="003579A9" w:rsidRPr="00B454A3" w:rsidRDefault="003579A9" w:rsidP="00882854">
            <w:pPr>
              <w:spacing w:before="28"/>
              <w:ind w:right="170"/>
              <w:rPr>
                <w:b/>
                <w:color w:val="231F20"/>
                <w:spacing w:val="-4"/>
                <w:sz w:val="24"/>
                <w:szCs w:val="24"/>
              </w:rPr>
            </w:pPr>
          </w:p>
          <w:p w14:paraId="24ED6DA7" w14:textId="77777777" w:rsidR="003579A9" w:rsidRPr="00B454A3" w:rsidRDefault="003579A9" w:rsidP="00882854">
            <w:pPr>
              <w:spacing w:before="28"/>
              <w:ind w:right="170"/>
              <w:rPr>
                <w:color w:val="231F20"/>
                <w:spacing w:val="-4"/>
                <w:sz w:val="24"/>
                <w:szCs w:val="24"/>
              </w:rPr>
            </w:pPr>
            <w:r w:rsidRPr="00B454A3">
              <w:rPr>
                <w:color w:val="231F20"/>
                <w:spacing w:val="-4"/>
                <w:sz w:val="24"/>
                <w:szCs w:val="24"/>
              </w:rPr>
              <w:t>15.4.3.1 Les marchés subséquents conclus au titre des accords-cadres ne sont pas assujettis à l’obligation d’inscription dans le plan de passation de marchés de l’Autorité contractante.</w:t>
            </w:r>
          </w:p>
          <w:p w14:paraId="24ED6DA8" w14:textId="77777777" w:rsidR="003579A9" w:rsidRPr="00B454A3" w:rsidRDefault="003579A9" w:rsidP="00882854">
            <w:pPr>
              <w:spacing w:before="28"/>
              <w:ind w:right="170"/>
              <w:rPr>
                <w:b/>
                <w:i/>
                <w:color w:val="231F20"/>
                <w:spacing w:val="-4"/>
                <w:sz w:val="24"/>
                <w:szCs w:val="24"/>
              </w:rPr>
            </w:pPr>
          </w:p>
          <w:p w14:paraId="24ED6DA9" w14:textId="77777777" w:rsidR="003579A9" w:rsidRPr="00B454A3" w:rsidRDefault="003579A9" w:rsidP="00F80538">
            <w:pPr>
              <w:numPr>
                <w:ilvl w:val="1"/>
                <w:numId w:val="79"/>
              </w:numPr>
              <w:spacing w:after="200"/>
              <w:ind w:right="-72"/>
              <w:rPr>
                <w:b/>
                <w:color w:val="231F20"/>
                <w:spacing w:val="-4"/>
                <w:sz w:val="24"/>
                <w:szCs w:val="24"/>
              </w:rPr>
            </w:pPr>
            <w:r w:rsidRPr="00B454A3">
              <w:rPr>
                <w:b/>
                <w:color w:val="231F20"/>
                <w:spacing w:val="-4"/>
                <w:sz w:val="24"/>
                <w:szCs w:val="24"/>
              </w:rPr>
              <w:t>Attribution des marchés subséquents</w:t>
            </w:r>
          </w:p>
          <w:p w14:paraId="24ED6DAA" w14:textId="77777777" w:rsidR="003579A9" w:rsidRPr="00B454A3" w:rsidRDefault="003579A9" w:rsidP="00882854">
            <w:pPr>
              <w:spacing w:before="28"/>
              <w:ind w:right="170"/>
              <w:rPr>
                <w:color w:val="231F20"/>
                <w:spacing w:val="-4"/>
                <w:sz w:val="24"/>
                <w:szCs w:val="24"/>
              </w:rPr>
            </w:pPr>
            <w:r w:rsidRPr="00B454A3">
              <w:rPr>
                <w:color w:val="231F20"/>
                <w:spacing w:val="-4"/>
                <w:sz w:val="24"/>
                <w:szCs w:val="24"/>
              </w:rPr>
              <w:t>15.5.1 Lorsque l’Accord-cadre est mono-attributaire, à la survenance du besoin, ou à la périodicité retenue, le titulaire de l’accord-cadre pourra être invité à compléter son offre initiale par écrit dans le délai précisé dans la demande de l’autorité contractante.</w:t>
            </w:r>
          </w:p>
          <w:p w14:paraId="24ED6DAB" w14:textId="77777777" w:rsidR="003579A9" w:rsidRPr="00B454A3" w:rsidRDefault="003579A9" w:rsidP="00882854">
            <w:pPr>
              <w:spacing w:before="28"/>
              <w:ind w:right="170"/>
              <w:rPr>
                <w:color w:val="231F20"/>
                <w:spacing w:val="-4"/>
                <w:sz w:val="24"/>
                <w:szCs w:val="24"/>
              </w:rPr>
            </w:pPr>
          </w:p>
          <w:p w14:paraId="24ED6DAC" w14:textId="6AD69F2E" w:rsidR="003579A9" w:rsidRPr="00B454A3" w:rsidRDefault="003579A9" w:rsidP="00882854">
            <w:pPr>
              <w:spacing w:before="28"/>
              <w:ind w:right="170"/>
              <w:rPr>
                <w:color w:val="231F20"/>
                <w:spacing w:val="-4"/>
                <w:sz w:val="24"/>
                <w:szCs w:val="24"/>
              </w:rPr>
            </w:pPr>
            <w:r w:rsidRPr="00B454A3">
              <w:rPr>
                <w:color w:val="231F20"/>
                <w:spacing w:val="-4"/>
                <w:sz w:val="24"/>
                <w:szCs w:val="24"/>
              </w:rPr>
              <w:lastRenderedPageBreak/>
              <w:t xml:space="preserve">15.5.2 Lorsque l’Accord-cadre est multi-attributaires, le marché subséquent sera attribué, après mise en concurrence et demande éventuelle de précisions ou de compléments et examen des offres, au candidat ayant présenté l’offre conforme évaluée </w:t>
            </w:r>
            <w:r w:rsidR="00D0204B">
              <w:rPr>
                <w:color w:val="231F20"/>
                <w:spacing w:val="-4"/>
                <w:sz w:val="24"/>
                <w:szCs w:val="24"/>
              </w:rPr>
              <w:t>éco</w:t>
            </w:r>
            <w:r w:rsidR="00E84A1A">
              <w:rPr>
                <w:color w:val="231F20"/>
                <w:spacing w:val="-4"/>
                <w:sz w:val="24"/>
                <w:szCs w:val="24"/>
              </w:rPr>
              <w:t>nomiquement la plus avantageuse</w:t>
            </w:r>
            <w:r w:rsidRPr="00B454A3">
              <w:rPr>
                <w:color w:val="231F20"/>
                <w:spacing w:val="-4"/>
                <w:sz w:val="24"/>
                <w:szCs w:val="24"/>
              </w:rPr>
              <w:t xml:space="preserve"> au regard du prix proposé et des conditions d</w:t>
            </w:r>
            <w:r w:rsidR="00E84A1A">
              <w:rPr>
                <w:color w:val="231F20"/>
                <w:spacing w:val="-4"/>
                <w:sz w:val="24"/>
                <w:szCs w:val="24"/>
              </w:rPr>
              <w:t>’exécution</w:t>
            </w:r>
            <w:r w:rsidRPr="00B454A3">
              <w:rPr>
                <w:color w:val="231F20"/>
                <w:spacing w:val="-4"/>
                <w:sz w:val="24"/>
                <w:szCs w:val="24"/>
              </w:rPr>
              <w:t>. La méthode de combinaison du prix et des conditions d</w:t>
            </w:r>
            <w:r w:rsidR="006B4035">
              <w:rPr>
                <w:color w:val="231F20"/>
                <w:spacing w:val="-4"/>
                <w:sz w:val="24"/>
                <w:szCs w:val="24"/>
              </w:rPr>
              <w:t>’exécution</w:t>
            </w:r>
            <w:r w:rsidRPr="00B454A3">
              <w:rPr>
                <w:color w:val="231F20"/>
                <w:spacing w:val="-4"/>
                <w:sz w:val="24"/>
                <w:szCs w:val="24"/>
              </w:rPr>
              <w:t xml:space="preserve"> est précisée dans le </w:t>
            </w:r>
            <w:r w:rsidRPr="00B454A3">
              <w:rPr>
                <w:b/>
                <w:color w:val="231F20"/>
                <w:spacing w:val="-4"/>
                <w:sz w:val="24"/>
                <w:szCs w:val="24"/>
              </w:rPr>
              <w:t>C</w:t>
            </w:r>
            <w:r w:rsidR="00A756AB">
              <w:rPr>
                <w:b/>
                <w:color w:val="231F20"/>
                <w:spacing w:val="-4"/>
                <w:sz w:val="24"/>
                <w:szCs w:val="24"/>
              </w:rPr>
              <w:t>CA</w:t>
            </w:r>
            <w:r w:rsidRPr="00B454A3">
              <w:rPr>
                <w:b/>
                <w:color w:val="231F20"/>
                <w:spacing w:val="-4"/>
                <w:sz w:val="24"/>
                <w:szCs w:val="24"/>
              </w:rPr>
              <w:t>P</w:t>
            </w:r>
            <w:r w:rsidRPr="00B454A3">
              <w:rPr>
                <w:color w:val="231F20"/>
                <w:spacing w:val="-4"/>
                <w:sz w:val="24"/>
                <w:szCs w:val="24"/>
              </w:rPr>
              <w:t xml:space="preserve">. </w:t>
            </w:r>
          </w:p>
          <w:p w14:paraId="24ED6DAD" w14:textId="77777777" w:rsidR="003579A9" w:rsidRPr="00B454A3" w:rsidRDefault="003579A9" w:rsidP="00882854">
            <w:pPr>
              <w:spacing w:before="28"/>
              <w:ind w:right="170"/>
              <w:rPr>
                <w:b/>
                <w:color w:val="231F20"/>
                <w:spacing w:val="-4"/>
                <w:sz w:val="24"/>
                <w:szCs w:val="24"/>
              </w:rPr>
            </w:pPr>
          </w:p>
          <w:p w14:paraId="24ED6DAE" w14:textId="77777777" w:rsidR="003579A9" w:rsidRPr="00B454A3" w:rsidRDefault="003579A9" w:rsidP="00F80538">
            <w:pPr>
              <w:numPr>
                <w:ilvl w:val="1"/>
                <w:numId w:val="79"/>
              </w:numPr>
              <w:spacing w:after="200"/>
              <w:ind w:right="-72"/>
              <w:rPr>
                <w:b/>
                <w:color w:val="231F20"/>
                <w:spacing w:val="-4"/>
                <w:sz w:val="24"/>
                <w:szCs w:val="24"/>
              </w:rPr>
            </w:pPr>
            <w:r w:rsidRPr="00B454A3">
              <w:rPr>
                <w:b/>
                <w:color w:val="231F20"/>
                <w:spacing w:val="-4"/>
                <w:sz w:val="24"/>
                <w:szCs w:val="24"/>
              </w:rPr>
              <w:t>Mise à jour des documents de candidature</w:t>
            </w:r>
          </w:p>
          <w:p w14:paraId="24ED6DAF" w14:textId="6A6D7B6C" w:rsidR="003579A9" w:rsidRPr="00B454A3" w:rsidRDefault="003579A9" w:rsidP="00882854">
            <w:pPr>
              <w:spacing w:before="28" w:after="240"/>
              <w:ind w:right="170"/>
              <w:rPr>
                <w:color w:val="231F20"/>
                <w:spacing w:val="-4"/>
                <w:sz w:val="24"/>
                <w:szCs w:val="24"/>
              </w:rPr>
            </w:pPr>
            <w:r w:rsidRPr="00B454A3">
              <w:rPr>
                <w:color w:val="231F20"/>
                <w:spacing w:val="-4"/>
                <w:sz w:val="24"/>
                <w:szCs w:val="24"/>
              </w:rPr>
              <w:t xml:space="preserve">15.6.1 Les attestations justifiant la satisfaction des obligations à l’égard de la Caisse </w:t>
            </w:r>
            <w:r w:rsidR="00C66F8D">
              <w:rPr>
                <w:color w:val="231F20"/>
                <w:spacing w:val="-4"/>
                <w:sz w:val="24"/>
                <w:szCs w:val="24"/>
              </w:rPr>
              <w:t xml:space="preserve">nationale </w:t>
            </w:r>
            <w:r w:rsidRPr="00B454A3">
              <w:rPr>
                <w:color w:val="231F20"/>
                <w:spacing w:val="-4"/>
                <w:sz w:val="24"/>
                <w:szCs w:val="24"/>
              </w:rPr>
              <w:t xml:space="preserve">de Sécurité sociale, des services </w:t>
            </w:r>
            <w:r w:rsidR="00F22A68">
              <w:rPr>
                <w:color w:val="231F20"/>
                <w:spacing w:val="-4"/>
                <w:sz w:val="24"/>
                <w:szCs w:val="24"/>
              </w:rPr>
              <w:t>de l’office togolais des recettes</w:t>
            </w:r>
            <w:r w:rsidRPr="00B454A3">
              <w:rPr>
                <w:color w:val="231F20"/>
                <w:spacing w:val="-4"/>
                <w:sz w:val="24"/>
                <w:szCs w:val="24"/>
              </w:rPr>
              <w:t xml:space="preserve"> et de l’Inspection du Travail</w:t>
            </w:r>
            <w:r w:rsidR="00F22A68">
              <w:rPr>
                <w:color w:val="231F20"/>
                <w:spacing w:val="-4"/>
                <w:sz w:val="24"/>
                <w:szCs w:val="24"/>
              </w:rPr>
              <w:t xml:space="preserve"> et de lois sociales</w:t>
            </w:r>
            <w:r w:rsidRPr="00B454A3">
              <w:rPr>
                <w:color w:val="231F20"/>
                <w:spacing w:val="-4"/>
                <w:sz w:val="24"/>
                <w:szCs w:val="24"/>
              </w:rPr>
              <w:t xml:space="preserve">, seront remises par le candidat auquel il est envisagé d’attribuer un marché subséquent dans le délai indiqué dans le </w:t>
            </w:r>
            <w:r w:rsidRPr="00B454A3">
              <w:rPr>
                <w:b/>
                <w:color w:val="231F20"/>
                <w:spacing w:val="-4"/>
                <w:sz w:val="24"/>
                <w:szCs w:val="24"/>
              </w:rPr>
              <w:t>C</w:t>
            </w:r>
            <w:r w:rsidR="00972AA1">
              <w:rPr>
                <w:b/>
                <w:color w:val="231F20"/>
                <w:spacing w:val="-4"/>
                <w:sz w:val="24"/>
                <w:szCs w:val="24"/>
              </w:rPr>
              <w:t>CA</w:t>
            </w:r>
            <w:r w:rsidRPr="00B454A3">
              <w:rPr>
                <w:b/>
                <w:color w:val="231F20"/>
                <w:spacing w:val="-4"/>
                <w:sz w:val="24"/>
                <w:szCs w:val="24"/>
              </w:rPr>
              <w:t>P</w:t>
            </w:r>
            <w:r w:rsidRPr="00B454A3">
              <w:rPr>
                <w:color w:val="231F20"/>
                <w:spacing w:val="-4"/>
                <w:sz w:val="24"/>
                <w:szCs w:val="24"/>
              </w:rPr>
              <w:t xml:space="preserve">. Il en est de même pour l’attestation de paiement de la redevance de régulation au titre des marchés se rapportant à l’exercice précédent le lancement de l’accord-cadre concerné. </w:t>
            </w:r>
          </w:p>
          <w:p w14:paraId="24ED6DB0" w14:textId="77777777" w:rsidR="003579A9" w:rsidRPr="00B454A3" w:rsidRDefault="003579A9" w:rsidP="00F80538">
            <w:pPr>
              <w:numPr>
                <w:ilvl w:val="1"/>
                <w:numId w:val="79"/>
              </w:numPr>
              <w:spacing w:after="200"/>
              <w:ind w:right="-72"/>
              <w:rPr>
                <w:b/>
                <w:color w:val="231F20"/>
                <w:spacing w:val="-4"/>
                <w:sz w:val="24"/>
                <w:szCs w:val="24"/>
              </w:rPr>
            </w:pPr>
            <w:r w:rsidRPr="00B454A3">
              <w:rPr>
                <w:b/>
                <w:color w:val="231F20"/>
                <w:spacing w:val="-4"/>
                <w:sz w:val="24"/>
                <w:szCs w:val="24"/>
              </w:rPr>
              <w:t>Contrôle a priori des procédures relatives aux marchés subséquents</w:t>
            </w:r>
          </w:p>
          <w:p w14:paraId="24ED6DB1" w14:textId="77777777" w:rsidR="003579A9" w:rsidRPr="00B454A3" w:rsidRDefault="003579A9" w:rsidP="00882854">
            <w:pPr>
              <w:rPr>
                <w:sz w:val="24"/>
                <w:szCs w:val="24"/>
              </w:rPr>
            </w:pPr>
            <w:r w:rsidRPr="00B454A3">
              <w:rPr>
                <w:sz w:val="24"/>
                <w:szCs w:val="24"/>
              </w:rPr>
              <w:t xml:space="preserve">15.7.1 Les rapports d’évaluation des offres et procès-verbaux d’attribution provisoire des marchés subséquents ne sont pas soumis au contrôle a priori de la Direction centrale des Marchés publics et les avis d’attribution ne font pas l’objet d’une publication en dehors de la publication obligatoire effectuée dans le portail des marchés publics dans un délai de trois jours ouvrables après l’approbation par l’autorité contractante du procès-verbal d’attribution provisoire du marché subséquent. </w:t>
            </w:r>
          </w:p>
          <w:p w14:paraId="24ED6DB2" w14:textId="77777777" w:rsidR="003579A9" w:rsidRPr="00B454A3" w:rsidRDefault="003579A9" w:rsidP="00882854">
            <w:pPr>
              <w:rPr>
                <w:sz w:val="24"/>
                <w:szCs w:val="24"/>
              </w:rPr>
            </w:pPr>
            <w:r w:rsidRPr="00B454A3">
              <w:rPr>
                <w:sz w:val="24"/>
                <w:szCs w:val="24"/>
              </w:rPr>
              <w:t xml:space="preserve">Toutefois, l’autorité contractante a l’obligation d’informer les candidats non retenus du rejet de leur offre au moment où l’attributaire provisoire recevra la notification de la décision d’attribution.  </w:t>
            </w:r>
          </w:p>
        </w:tc>
      </w:tr>
      <w:tr w:rsidR="003579A9" w:rsidRPr="00B454A3" w14:paraId="24ED6DC9" w14:textId="77777777" w:rsidTr="00882854">
        <w:tc>
          <w:tcPr>
            <w:tcW w:w="2547" w:type="dxa"/>
          </w:tcPr>
          <w:p w14:paraId="24ED6DB4" w14:textId="77777777" w:rsidR="003579A9" w:rsidRPr="00B454A3" w:rsidRDefault="003579A9" w:rsidP="00F80538">
            <w:pPr>
              <w:pStyle w:val="Heading4"/>
              <w:numPr>
                <w:ilvl w:val="0"/>
                <w:numId w:val="64"/>
              </w:numPr>
              <w:spacing w:before="0"/>
              <w:ind w:left="357" w:hanging="357"/>
              <w:outlineLvl w:val="3"/>
              <w:rPr>
                <w:rFonts w:ascii="Times New Roman" w:hAnsi="Times New Roman" w:cs="Times New Roman"/>
                <w:sz w:val="24"/>
                <w:szCs w:val="24"/>
              </w:rPr>
            </w:pPr>
            <w:bookmarkStart w:id="733" w:name="_Toc519479971"/>
            <w:bookmarkStart w:id="734" w:name="_Toc519481238"/>
            <w:bookmarkStart w:id="735" w:name="_Toc172492067"/>
            <w:bookmarkStart w:id="736" w:name="_Toc208264753"/>
            <w:r w:rsidRPr="00B454A3">
              <w:rPr>
                <w:rFonts w:ascii="Times New Roman" w:hAnsi="Times New Roman" w:cs="Times New Roman"/>
                <w:b/>
                <w:i w:val="0"/>
                <w:color w:val="auto"/>
                <w:sz w:val="24"/>
                <w:szCs w:val="24"/>
              </w:rPr>
              <w:lastRenderedPageBreak/>
              <w:t>Financement des marchés subséquents</w:t>
            </w:r>
            <w:bookmarkEnd w:id="733"/>
            <w:bookmarkEnd w:id="734"/>
            <w:bookmarkEnd w:id="735"/>
            <w:bookmarkEnd w:id="736"/>
          </w:p>
        </w:tc>
        <w:tc>
          <w:tcPr>
            <w:tcW w:w="6509" w:type="dxa"/>
          </w:tcPr>
          <w:p w14:paraId="24ED6DB5" w14:textId="77777777" w:rsidR="003579A9" w:rsidRPr="00B454A3" w:rsidRDefault="003579A9" w:rsidP="00F80538">
            <w:pPr>
              <w:numPr>
                <w:ilvl w:val="1"/>
                <w:numId w:val="80"/>
              </w:numPr>
              <w:spacing w:after="200"/>
              <w:ind w:right="-72"/>
              <w:rPr>
                <w:b/>
                <w:color w:val="231F20"/>
                <w:spacing w:val="-4"/>
                <w:sz w:val="24"/>
                <w:szCs w:val="24"/>
              </w:rPr>
            </w:pPr>
            <w:r w:rsidRPr="00B454A3">
              <w:rPr>
                <w:b/>
                <w:color w:val="231F20"/>
                <w:spacing w:val="-4"/>
                <w:sz w:val="24"/>
                <w:szCs w:val="24"/>
              </w:rPr>
              <w:t>Versement d’une avance au titulaire d’un marché subséquent</w:t>
            </w:r>
          </w:p>
          <w:p w14:paraId="24ED6DB6" w14:textId="02DCDF8C" w:rsidR="003579A9" w:rsidRPr="00B454A3" w:rsidRDefault="003579A9" w:rsidP="00882854">
            <w:pPr>
              <w:spacing w:before="28"/>
              <w:ind w:right="170"/>
              <w:rPr>
                <w:color w:val="231F20"/>
                <w:spacing w:val="-4"/>
                <w:sz w:val="24"/>
                <w:szCs w:val="24"/>
              </w:rPr>
            </w:pPr>
            <w:r w:rsidRPr="00B454A3">
              <w:rPr>
                <w:color w:val="231F20"/>
                <w:spacing w:val="-4"/>
                <w:sz w:val="24"/>
                <w:szCs w:val="24"/>
              </w:rPr>
              <w:t xml:space="preserve">16.1.1 Une avance sera accordée au(x) titulaire(s) des marchés conclus sur la base de l’accord-cadre dans les conditions prévues au code des marchés publics, sauf renonciation expresse desdits titulaires. Les modalités de remboursement de l’avance s’effectueront conformément aux dispositions de l’article </w:t>
            </w:r>
            <w:r w:rsidR="008B6DB0">
              <w:rPr>
                <w:color w:val="231F20"/>
                <w:spacing w:val="-4"/>
                <w:sz w:val="24"/>
                <w:szCs w:val="24"/>
              </w:rPr>
              <w:t>139</w:t>
            </w:r>
            <w:r w:rsidRPr="00B454A3">
              <w:rPr>
                <w:color w:val="231F20"/>
                <w:spacing w:val="-4"/>
                <w:sz w:val="24"/>
                <w:szCs w:val="24"/>
              </w:rPr>
              <w:t xml:space="preserve"> du Code des marchés publics.</w:t>
            </w:r>
          </w:p>
          <w:p w14:paraId="24ED6DB7" w14:textId="77777777" w:rsidR="003579A9" w:rsidRPr="00B454A3" w:rsidRDefault="003579A9" w:rsidP="00882854">
            <w:pPr>
              <w:rPr>
                <w:b/>
                <w:sz w:val="24"/>
                <w:szCs w:val="24"/>
              </w:rPr>
            </w:pPr>
          </w:p>
          <w:p w14:paraId="24ED6DB8" w14:textId="77777777" w:rsidR="003579A9" w:rsidRPr="00B454A3" w:rsidRDefault="003579A9" w:rsidP="00F80538">
            <w:pPr>
              <w:numPr>
                <w:ilvl w:val="1"/>
                <w:numId w:val="80"/>
              </w:numPr>
              <w:spacing w:after="200"/>
              <w:ind w:right="-72"/>
              <w:rPr>
                <w:b/>
                <w:color w:val="231F20"/>
                <w:spacing w:val="-4"/>
                <w:sz w:val="24"/>
                <w:szCs w:val="24"/>
              </w:rPr>
            </w:pPr>
            <w:r w:rsidRPr="00B454A3">
              <w:rPr>
                <w:b/>
                <w:color w:val="231F20"/>
                <w:spacing w:val="-4"/>
                <w:sz w:val="24"/>
                <w:szCs w:val="24"/>
              </w:rPr>
              <w:t>Montant de l’avance</w:t>
            </w:r>
          </w:p>
          <w:p w14:paraId="24ED6DB9" w14:textId="77777777" w:rsidR="003579A9" w:rsidRPr="00B454A3" w:rsidRDefault="003579A9" w:rsidP="00882854">
            <w:pPr>
              <w:spacing w:before="28"/>
              <w:ind w:right="170"/>
              <w:rPr>
                <w:color w:val="231F20"/>
                <w:spacing w:val="-4"/>
                <w:sz w:val="24"/>
                <w:szCs w:val="24"/>
              </w:rPr>
            </w:pPr>
            <w:r w:rsidRPr="00B454A3">
              <w:rPr>
                <w:color w:val="231F20"/>
                <w:spacing w:val="-4"/>
                <w:sz w:val="24"/>
                <w:szCs w:val="24"/>
              </w:rPr>
              <w:t>16.2.1 La base de calcul du montant de l’avance sur les marchés conclus sur le fondement de l’Accord-cadre sera fixée comme suit :</w:t>
            </w:r>
          </w:p>
          <w:p w14:paraId="24ED6DBA" w14:textId="77777777" w:rsidR="003579A9" w:rsidRPr="00B454A3" w:rsidRDefault="003579A9" w:rsidP="00F80538">
            <w:pPr>
              <w:pStyle w:val="ListParagraph"/>
              <w:numPr>
                <w:ilvl w:val="0"/>
                <w:numId w:val="61"/>
              </w:numPr>
              <w:spacing w:before="28"/>
              <w:ind w:right="170"/>
              <w:rPr>
                <w:color w:val="231F20"/>
                <w:spacing w:val="-4"/>
                <w:sz w:val="24"/>
                <w:szCs w:val="24"/>
              </w:rPr>
            </w:pPr>
            <w:proofErr w:type="gramStart"/>
            <w:r w:rsidRPr="00B454A3">
              <w:rPr>
                <w:color w:val="231F20"/>
                <w:spacing w:val="-4"/>
                <w:sz w:val="24"/>
                <w:szCs w:val="24"/>
              </w:rPr>
              <w:t>si</w:t>
            </w:r>
            <w:proofErr w:type="gramEnd"/>
            <w:r w:rsidRPr="00B454A3">
              <w:rPr>
                <w:color w:val="231F20"/>
                <w:spacing w:val="-4"/>
                <w:sz w:val="24"/>
                <w:szCs w:val="24"/>
              </w:rPr>
              <w:t xml:space="preserve"> la durée du marché subséquent est inférieure ou égale à 12 mois le montant de l’avance de démarrage est calculé sur la base du montant total du marché, toutes taxes comprises ;</w:t>
            </w:r>
          </w:p>
          <w:p w14:paraId="24ED6DBB" w14:textId="77777777" w:rsidR="003579A9" w:rsidRPr="00B454A3" w:rsidRDefault="003579A9" w:rsidP="00F80538">
            <w:pPr>
              <w:pStyle w:val="ListParagraph"/>
              <w:numPr>
                <w:ilvl w:val="0"/>
                <w:numId w:val="61"/>
              </w:numPr>
              <w:spacing w:before="28"/>
              <w:ind w:right="170"/>
              <w:rPr>
                <w:color w:val="231F20"/>
                <w:spacing w:val="-4"/>
                <w:sz w:val="24"/>
                <w:szCs w:val="24"/>
              </w:rPr>
            </w:pPr>
            <w:proofErr w:type="gramStart"/>
            <w:r w:rsidRPr="00B454A3">
              <w:rPr>
                <w:color w:val="231F20"/>
                <w:spacing w:val="-4"/>
                <w:sz w:val="24"/>
                <w:szCs w:val="24"/>
              </w:rPr>
              <w:t>dans</w:t>
            </w:r>
            <w:proofErr w:type="gramEnd"/>
            <w:r w:rsidRPr="00B454A3">
              <w:rPr>
                <w:color w:val="231F20"/>
                <w:spacing w:val="-4"/>
                <w:sz w:val="24"/>
                <w:szCs w:val="24"/>
              </w:rPr>
              <w:t xml:space="preserve"> le cas contraire, le montant de l’avance est calculé sur le montant des prestations à réaliser au cours d’une première tranche de 12 mois, conformément aux dispositions du Code des marchés publics.</w:t>
            </w:r>
          </w:p>
          <w:p w14:paraId="24ED6DBC" w14:textId="77777777" w:rsidR="003579A9" w:rsidRPr="00B454A3" w:rsidRDefault="003579A9" w:rsidP="00882854">
            <w:pPr>
              <w:rPr>
                <w:color w:val="231F20"/>
                <w:spacing w:val="-4"/>
                <w:sz w:val="24"/>
                <w:szCs w:val="24"/>
              </w:rPr>
            </w:pPr>
          </w:p>
          <w:p w14:paraId="24ED6DBD" w14:textId="77777777" w:rsidR="003579A9" w:rsidRPr="00B454A3" w:rsidRDefault="003579A9" w:rsidP="00052552">
            <w:pPr>
              <w:spacing w:after="120"/>
              <w:rPr>
                <w:color w:val="231F20"/>
                <w:spacing w:val="-4"/>
                <w:sz w:val="24"/>
                <w:szCs w:val="24"/>
              </w:rPr>
            </w:pPr>
            <w:r w:rsidRPr="00B454A3">
              <w:rPr>
                <w:color w:val="231F20"/>
                <w:spacing w:val="-4"/>
                <w:sz w:val="24"/>
                <w:szCs w:val="24"/>
              </w:rPr>
              <w:t>16.2.2 La détermination du montant de l’avance de démarrage est effectuée selon les modalités suivantes, en fonction de l’option prise par l’autorité contractante :</w:t>
            </w:r>
          </w:p>
          <w:p w14:paraId="24ED6DBE" w14:textId="75D2BD42" w:rsidR="003579A9" w:rsidRPr="00B454A3" w:rsidRDefault="003579A9" w:rsidP="00052552">
            <w:pPr>
              <w:spacing w:after="120"/>
              <w:ind w:left="743" w:hanging="283"/>
              <w:rPr>
                <w:color w:val="231F20"/>
                <w:spacing w:val="-4"/>
                <w:sz w:val="24"/>
                <w:szCs w:val="24"/>
              </w:rPr>
            </w:pPr>
            <w:r w:rsidRPr="00B454A3">
              <w:rPr>
                <w:color w:val="231F20"/>
                <w:spacing w:val="-4"/>
                <w:sz w:val="24"/>
                <w:szCs w:val="24"/>
              </w:rPr>
              <w:t xml:space="preserve">a) dans le cas d’un marché subséquent non fractionné : le montant de l’avance est fixé à un pourcentage ne dépassant pas vingt pour cent (20%) du montant total du marché toutes taxes comprises, comme indiqué dans le </w:t>
            </w:r>
            <w:r w:rsidRPr="00B454A3">
              <w:rPr>
                <w:b/>
                <w:color w:val="231F20"/>
                <w:spacing w:val="-4"/>
                <w:sz w:val="24"/>
                <w:szCs w:val="24"/>
              </w:rPr>
              <w:t>C</w:t>
            </w:r>
            <w:r w:rsidR="00253CB7">
              <w:rPr>
                <w:b/>
                <w:color w:val="231F20"/>
                <w:spacing w:val="-4"/>
                <w:sz w:val="24"/>
                <w:szCs w:val="24"/>
              </w:rPr>
              <w:t>CA</w:t>
            </w:r>
            <w:r w:rsidRPr="00B454A3">
              <w:rPr>
                <w:b/>
                <w:color w:val="231F20"/>
                <w:spacing w:val="-4"/>
                <w:sz w:val="24"/>
                <w:szCs w:val="24"/>
              </w:rPr>
              <w:t>P</w:t>
            </w:r>
            <w:r w:rsidRPr="00B454A3">
              <w:rPr>
                <w:color w:val="231F20"/>
                <w:spacing w:val="-4"/>
                <w:sz w:val="24"/>
                <w:szCs w:val="24"/>
              </w:rPr>
              <w:t> ;</w:t>
            </w:r>
          </w:p>
          <w:p w14:paraId="24ED6DBF" w14:textId="55A0AEA1" w:rsidR="003579A9" w:rsidRPr="00B454A3" w:rsidRDefault="003579A9" w:rsidP="00052552">
            <w:pPr>
              <w:spacing w:after="120"/>
              <w:ind w:left="743" w:hanging="284"/>
              <w:rPr>
                <w:color w:val="231F20"/>
                <w:spacing w:val="-4"/>
                <w:sz w:val="24"/>
                <w:szCs w:val="24"/>
              </w:rPr>
            </w:pPr>
            <w:r w:rsidRPr="00B454A3">
              <w:rPr>
                <w:color w:val="231F20"/>
                <w:spacing w:val="-4"/>
                <w:sz w:val="24"/>
                <w:szCs w:val="24"/>
              </w:rPr>
              <w:t xml:space="preserve">b) dans le cas d’un marché subséquent fractionné, comme indiqué dans le </w:t>
            </w:r>
            <w:r w:rsidRPr="00B454A3">
              <w:rPr>
                <w:b/>
                <w:color w:val="231F20"/>
                <w:spacing w:val="-4"/>
                <w:sz w:val="24"/>
                <w:szCs w:val="24"/>
              </w:rPr>
              <w:t>C</w:t>
            </w:r>
            <w:r w:rsidR="00253CB7">
              <w:rPr>
                <w:b/>
                <w:color w:val="231F20"/>
                <w:spacing w:val="-4"/>
                <w:sz w:val="24"/>
                <w:szCs w:val="24"/>
              </w:rPr>
              <w:t>CA</w:t>
            </w:r>
            <w:r w:rsidRPr="00B454A3">
              <w:rPr>
                <w:b/>
                <w:color w:val="231F20"/>
                <w:spacing w:val="-4"/>
                <w:sz w:val="24"/>
                <w:szCs w:val="24"/>
              </w:rPr>
              <w:t>P</w:t>
            </w:r>
            <w:r w:rsidRPr="00B454A3">
              <w:rPr>
                <w:color w:val="231F20"/>
                <w:spacing w:val="-4"/>
                <w:sz w:val="24"/>
                <w:szCs w:val="24"/>
              </w:rPr>
              <w:t> :</w:t>
            </w:r>
          </w:p>
          <w:p w14:paraId="24ED6DC0" w14:textId="77777777" w:rsidR="003579A9" w:rsidRPr="00B454A3" w:rsidRDefault="003579A9" w:rsidP="00052552">
            <w:pPr>
              <w:pStyle w:val="ListParagraph"/>
              <w:numPr>
                <w:ilvl w:val="0"/>
                <w:numId w:val="61"/>
              </w:numPr>
              <w:spacing w:before="28" w:after="120"/>
              <w:ind w:left="714" w:right="170" w:hanging="357"/>
              <w:contextualSpacing w:val="0"/>
              <w:rPr>
                <w:b/>
                <w:sz w:val="24"/>
                <w:szCs w:val="24"/>
              </w:rPr>
            </w:pPr>
            <w:proofErr w:type="gramStart"/>
            <w:r w:rsidRPr="00B454A3">
              <w:rPr>
                <w:color w:val="231F20"/>
                <w:spacing w:val="-4"/>
                <w:sz w:val="24"/>
                <w:szCs w:val="24"/>
              </w:rPr>
              <w:t>si</w:t>
            </w:r>
            <w:proofErr w:type="gramEnd"/>
            <w:r w:rsidRPr="00B454A3">
              <w:rPr>
                <w:bCs/>
                <w:spacing w:val="-4"/>
                <w:sz w:val="24"/>
                <w:szCs w:val="24"/>
              </w:rPr>
              <w:t xml:space="preserve"> le marché subséquent est un</w:t>
            </w:r>
            <w:r w:rsidRPr="00B454A3">
              <w:rPr>
                <w:color w:val="231F20"/>
                <w:spacing w:val="-4"/>
                <w:sz w:val="24"/>
                <w:szCs w:val="24"/>
              </w:rPr>
              <w:t xml:space="preserve"> </w:t>
            </w:r>
            <w:r w:rsidRPr="00B454A3">
              <w:rPr>
                <w:bCs/>
                <w:spacing w:val="-4"/>
                <w:sz w:val="24"/>
                <w:szCs w:val="24"/>
              </w:rPr>
              <w:t xml:space="preserve">marché à bons de commande comportant un montant minimum et un montant maximum, le montant </w:t>
            </w:r>
            <w:r w:rsidRPr="00B454A3">
              <w:rPr>
                <w:color w:val="231F20"/>
                <w:spacing w:val="-4"/>
                <w:sz w:val="24"/>
                <w:szCs w:val="24"/>
              </w:rPr>
              <w:t>de l’avance forfaitaire est fixé à un pourcentage du montant minimum qui ne devra pas dépasser 20% ;</w:t>
            </w:r>
          </w:p>
          <w:p w14:paraId="24ED6DC1" w14:textId="77777777" w:rsidR="003579A9" w:rsidRPr="00B454A3" w:rsidRDefault="003579A9" w:rsidP="00BF774C">
            <w:pPr>
              <w:pStyle w:val="ListParagraph"/>
              <w:numPr>
                <w:ilvl w:val="0"/>
                <w:numId w:val="61"/>
              </w:numPr>
              <w:spacing w:before="28" w:after="120"/>
              <w:ind w:left="714" w:right="170" w:hanging="357"/>
              <w:contextualSpacing w:val="0"/>
              <w:rPr>
                <w:b/>
                <w:sz w:val="24"/>
                <w:szCs w:val="24"/>
              </w:rPr>
            </w:pPr>
            <w:proofErr w:type="gramStart"/>
            <w:r w:rsidRPr="00B454A3">
              <w:rPr>
                <w:color w:val="231F20"/>
                <w:spacing w:val="-4"/>
                <w:sz w:val="24"/>
                <w:szCs w:val="24"/>
              </w:rPr>
              <w:t>si</w:t>
            </w:r>
            <w:proofErr w:type="gramEnd"/>
            <w:r w:rsidRPr="00B454A3">
              <w:rPr>
                <w:color w:val="231F20"/>
                <w:spacing w:val="-4"/>
                <w:sz w:val="24"/>
                <w:szCs w:val="24"/>
              </w:rPr>
              <w:t xml:space="preserve"> </w:t>
            </w:r>
            <w:r w:rsidRPr="00B454A3">
              <w:rPr>
                <w:bCs/>
                <w:spacing w:val="-4"/>
                <w:sz w:val="24"/>
                <w:szCs w:val="24"/>
              </w:rPr>
              <w:t>le marché subséquent est un marché à bons de commande ne comportant ni montant minimum ni montant maximum, mais définissant une quantité minimum et une quantité maximum, l</w:t>
            </w:r>
            <w:r w:rsidRPr="00B454A3">
              <w:rPr>
                <w:color w:val="231F20"/>
                <w:spacing w:val="-4"/>
                <w:sz w:val="24"/>
                <w:szCs w:val="24"/>
              </w:rPr>
              <w:t xml:space="preserve">e montant de l’avance est égal à un pourcentage du </w:t>
            </w:r>
            <w:r w:rsidRPr="00BF774C">
              <w:rPr>
                <w:bCs/>
                <w:spacing w:val="-4"/>
                <w:sz w:val="24"/>
                <w:szCs w:val="24"/>
              </w:rPr>
              <w:t>montant</w:t>
            </w:r>
            <w:r w:rsidRPr="00B454A3">
              <w:rPr>
                <w:color w:val="231F20"/>
                <w:spacing w:val="-4"/>
                <w:sz w:val="24"/>
                <w:szCs w:val="24"/>
              </w:rPr>
              <w:t xml:space="preserve"> de chaque bon de commande, qui ne devra pas dépasser 20% ;</w:t>
            </w:r>
          </w:p>
          <w:p w14:paraId="24ED6DC2" w14:textId="77777777" w:rsidR="003579A9" w:rsidRPr="00B454A3" w:rsidRDefault="003579A9" w:rsidP="00F80538">
            <w:pPr>
              <w:pStyle w:val="ListParagraph"/>
              <w:numPr>
                <w:ilvl w:val="0"/>
                <w:numId w:val="61"/>
              </w:numPr>
              <w:spacing w:before="28"/>
              <w:ind w:right="170"/>
              <w:rPr>
                <w:b/>
                <w:sz w:val="24"/>
                <w:szCs w:val="24"/>
              </w:rPr>
            </w:pPr>
            <w:proofErr w:type="gramStart"/>
            <w:r w:rsidRPr="00B454A3">
              <w:rPr>
                <w:color w:val="231F20"/>
                <w:spacing w:val="-4"/>
                <w:sz w:val="24"/>
                <w:szCs w:val="24"/>
              </w:rPr>
              <w:t>si</w:t>
            </w:r>
            <w:proofErr w:type="gramEnd"/>
            <w:r w:rsidRPr="00B454A3">
              <w:rPr>
                <w:color w:val="231F20"/>
                <w:spacing w:val="-4"/>
                <w:sz w:val="24"/>
                <w:szCs w:val="24"/>
              </w:rPr>
              <w:t xml:space="preserve"> </w:t>
            </w:r>
            <w:r w:rsidRPr="00B454A3">
              <w:rPr>
                <w:bCs/>
                <w:spacing w:val="-4"/>
                <w:sz w:val="24"/>
                <w:szCs w:val="24"/>
              </w:rPr>
              <w:t>le marché subséquent est un</w:t>
            </w:r>
            <w:r w:rsidRPr="00B454A3">
              <w:rPr>
                <w:color w:val="231F20"/>
                <w:spacing w:val="-4"/>
                <w:sz w:val="24"/>
                <w:szCs w:val="24"/>
              </w:rPr>
              <w:t xml:space="preserve"> marché à tranches fermes et conditionnelles, </w:t>
            </w:r>
            <w:r w:rsidRPr="00B454A3">
              <w:rPr>
                <w:bCs/>
                <w:spacing w:val="-4"/>
                <w:sz w:val="24"/>
                <w:szCs w:val="24"/>
              </w:rPr>
              <w:t>l</w:t>
            </w:r>
            <w:r w:rsidRPr="00B454A3">
              <w:rPr>
                <w:color w:val="231F20"/>
                <w:spacing w:val="-4"/>
                <w:sz w:val="24"/>
                <w:szCs w:val="24"/>
              </w:rPr>
              <w:t>e montant de l’avance forfaitaire est égal à un pourcentage du montant de la tranche ferme, qui ne devra pas dépasser 20%.</w:t>
            </w:r>
          </w:p>
          <w:p w14:paraId="24ED6DC3" w14:textId="77777777" w:rsidR="003579A9" w:rsidRPr="00B454A3" w:rsidRDefault="003579A9" w:rsidP="00882854">
            <w:pPr>
              <w:pStyle w:val="ListParagraph"/>
              <w:spacing w:before="28"/>
              <w:ind w:right="170"/>
              <w:rPr>
                <w:color w:val="231F20"/>
                <w:spacing w:val="-4"/>
                <w:sz w:val="24"/>
                <w:szCs w:val="24"/>
              </w:rPr>
            </w:pPr>
          </w:p>
          <w:p w14:paraId="24ED6DC4" w14:textId="77777777" w:rsidR="003579A9" w:rsidRPr="00B454A3" w:rsidRDefault="003579A9" w:rsidP="00F80538">
            <w:pPr>
              <w:numPr>
                <w:ilvl w:val="1"/>
                <w:numId w:val="80"/>
              </w:numPr>
              <w:spacing w:after="200"/>
              <w:ind w:right="-72"/>
              <w:rPr>
                <w:b/>
                <w:color w:val="231F20"/>
                <w:spacing w:val="-4"/>
                <w:sz w:val="24"/>
                <w:szCs w:val="24"/>
              </w:rPr>
            </w:pPr>
            <w:r w:rsidRPr="00B454A3">
              <w:rPr>
                <w:b/>
                <w:color w:val="231F20"/>
                <w:spacing w:val="-4"/>
                <w:sz w:val="24"/>
                <w:szCs w:val="24"/>
              </w:rPr>
              <w:lastRenderedPageBreak/>
              <w:t>Versement d’une avance au sous-traitant du titulaire de l’Accord-cadre</w:t>
            </w:r>
          </w:p>
          <w:p w14:paraId="24ED6DC5" w14:textId="77777777" w:rsidR="003579A9" w:rsidRPr="00B454A3" w:rsidRDefault="003579A9" w:rsidP="00882854">
            <w:pPr>
              <w:spacing w:before="28"/>
              <w:ind w:right="170"/>
              <w:rPr>
                <w:color w:val="231F20"/>
                <w:spacing w:val="-4"/>
                <w:sz w:val="24"/>
                <w:szCs w:val="24"/>
              </w:rPr>
            </w:pPr>
            <w:r w:rsidRPr="00B454A3">
              <w:rPr>
                <w:color w:val="231F20"/>
                <w:spacing w:val="-4"/>
                <w:sz w:val="24"/>
                <w:szCs w:val="24"/>
              </w:rPr>
              <w:t>16.3.1 Une avance de démarrage pourra être accordée au sous-traitant dans les conditions fixées par le code des marchés publics, sauf renonciation expresse par ce dernier dans l’acte spécial de sous-traitance.</w:t>
            </w:r>
          </w:p>
          <w:p w14:paraId="24ED6DC6" w14:textId="77777777" w:rsidR="003579A9" w:rsidRPr="00B454A3" w:rsidRDefault="003579A9" w:rsidP="00882854">
            <w:pPr>
              <w:spacing w:before="28"/>
              <w:ind w:right="170"/>
              <w:rPr>
                <w:color w:val="231F20"/>
                <w:spacing w:val="-4"/>
                <w:sz w:val="24"/>
                <w:szCs w:val="24"/>
              </w:rPr>
            </w:pPr>
          </w:p>
          <w:p w14:paraId="24ED6DC8" w14:textId="60DFEAA4" w:rsidR="003579A9" w:rsidRPr="00B454A3" w:rsidRDefault="003579A9" w:rsidP="00BF774C">
            <w:pPr>
              <w:spacing w:before="28"/>
              <w:ind w:right="170"/>
              <w:rPr>
                <w:b/>
                <w:sz w:val="24"/>
                <w:szCs w:val="24"/>
              </w:rPr>
            </w:pPr>
            <w:r w:rsidRPr="00B454A3">
              <w:rPr>
                <w:color w:val="231F20"/>
                <w:spacing w:val="-4"/>
                <w:sz w:val="24"/>
                <w:szCs w:val="24"/>
              </w:rPr>
              <w:t>16.3.2 Dans le cas où le titulaire sous-traite une partie du marché postérieurement à la notification celui-ci, il doit rembourser la partie de l’avance correspondant au montant des prestations sous-traitées, même si le sous- traitant ne souhaite pas bénéficier de l’avance.</w:t>
            </w:r>
            <w:r w:rsidRPr="00B454A3">
              <w:rPr>
                <w:b/>
                <w:color w:val="231F20"/>
                <w:spacing w:val="-4"/>
                <w:sz w:val="24"/>
                <w:szCs w:val="24"/>
              </w:rPr>
              <w:t> </w:t>
            </w:r>
          </w:p>
        </w:tc>
      </w:tr>
      <w:tr w:rsidR="003579A9" w:rsidRPr="00B454A3" w14:paraId="24ED6DCD" w14:textId="77777777" w:rsidTr="00882854">
        <w:tc>
          <w:tcPr>
            <w:tcW w:w="2547" w:type="dxa"/>
          </w:tcPr>
          <w:p w14:paraId="24ED6DCA" w14:textId="77777777" w:rsidR="003579A9" w:rsidRPr="00B454A3" w:rsidRDefault="003579A9" w:rsidP="00F80538">
            <w:pPr>
              <w:pStyle w:val="Heading4"/>
              <w:numPr>
                <w:ilvl w:val="0"/>
                <w:numId w:val="64"/>
              </w:numPr>
              <w:spacing w:before="0"/>
              <w:ind w:left="357" w:hanging="357"/>
              <w:outlineLvl w:val="3"/>
              <w:rPr>
                <w:rFonts w:ascii="Times New Roman" w:hAnsi="Times New Roman" w:cs="Times New Roman"/>
                <w:sz w:val="24"/>
                <w:szCs w:val="24"/>
              </w:rPr>
            </w:pPr>
            <w:bookmarkStart w:id="737" w:name="_Toc519479972"/>
            <w:bookmarkStart w:id="738" w:name="_Toc519481239"/>
            <w:bookmarkStart w:id="739" w:name="_Toc172492068"/>
            <w:bookmarkStart w:id="740" w:name="_Toc208264754"/>
            <w:r w:rsidRPr="00B454A3">
              <w:rPr>
                <w:rFonts w:ascii="Times New Roman" w:hAnsi="Times New Roman" w:cs="Times New Roman"/>
                <w:b/>
                <w:i w:val="0"/>
                <w:color w:val="auto"/>
                <w:sz w:val="24"/>
                <w:szCs w:val="24"/>
              </w:rPr>
              <w:lastRenderedPageBreak/>
              <w:t>Sous-traitance des marchés subséquents</w:t>
            </w:r>
            <w:bookmarkEnd w:id="737"/>
            <w:bookmarkEnd w:id="738"/>
            <w:bookmarkEnd w:id="739"/>
            <w:bookmarkEnd w:id="740"/>
          </w:p>
        </w:tc>
        <w:tc>
          <w:tcPr>
            <w:tcW w:w="6509" w:type="dxa"/>
          </w:tcPr>
          <w:p w14:paraId="24ED6DCB" w14:textId="77777777" w:rsidR="003579A9" w:rsidRPr="00B454A3" w:rsidRDefault="003579A9" w:rsidP="00F80538">
            <w:pPr>
              <w:numPr>
                <w:ilvl w:val="1"/>
                <w:numId w:val="81"/>
              </w:numPr>
              <w:spacing w:after="200"/>
              <w:ind w:right="-72"/>
              <w:rPr>
                <w:color w:val="231F20"/>
                <w:spacing w:val="-4"/>
                <w:sz w:val="24"/>
                <w:szCs w:val="24"/>
              </w:rPr>
            </w:pPr>
            <w:r w:rsidRPr="00B454A3">
              <w:rPr>
                <w:color w:val="231F20"/>
                <w:spacing w:val="-4"/>
                <w:sz w:val="24"/>
                <w:szCs w:val="24"/>
              </w:rPr>
              <w:t>Le titulaire pourra sous-traiter une partie de l’exécution des prestations objet des marchés subséquents autre que les prestations de fournitures dans les conditions prévues par le Code des marchés publics.</w:t>
            </w:r>
          </w:p>
          <w:p w14:paraId="24ED6DCC" w14:textId="77777777" w:rsidR="003579A9" w:rsidRPr="00B454A3" w:rsidRDefault="003579A9" w:rsidP="00F80538">
            <w:pPr>
              <w:numPr>
                <w:ilvl w:val="1"/>
                <w:numId w:val="81"/>
              </w:numPr>
              <w:spacing w:after="200"/>
              <w:ind w:right="-72"/>
              <w:rPr>
                <w:color w:val="231F20"/>
                <w:spacing w:val="-4"/>
                <w:sz w:val="24"/>
                <w:szCs w:val="24"/>
              </w:rPr>
            </w:pPr>
            <w:r w:rsidRPr="00B454A3">
              <w:rPr>
                <w:color w:val="231F20"/>
                <w:spacing w:val="-4"/>
                <w:sz w:val="24"/>
                <w:szCs w:val="24"/>
              </w:rPr>
              <w:t>Les sous-traitants peuvent être proposés à l’autorité contractante pour acceptation lors de la soumission à l’accord-cadre, ou lors de la remise des offres dans le cadre des marchés subséquents.</w:t>
            </w:r>
          </w:p>
        </w:tc>
      </w:tr>
      <w:tr w:rsidR="003579A9" w:rsidRPr="00B454A3" w14:paraId="24ED6DD1" w14:textId="77777777" w:rsidTr="00882854">
        <w:tc>
          <w:tcPr>
            <w:tcW w:w="2547" w:type="dxa"/>
          </w:tcPr>
          <w:p w14:paraId="24ED6DCE" w14:textId="77777777" w:rsidR="003579A9" w:rsidRPr="00B454A3" w:rsidRDefault="003579A9" w:rsidP="00F80538">
            <w:pPr>
              <w:pStyle w:val="Heading4"/>
              <w:numPr>
                <w:ilvl w:val="0"/>
                <w:numId w:val="64"/>
              </w:numPr>
              <w:spacing w:before="0"/>
              <w:ind w:left="357" w:hanging="357"/>
              <w:outlineLvl w:val="3"/>
              <w:rPr>
                <w:rFonts w:ascii="Times New Roman" w:hAnsi="Times New Roman" w:cs="Times New Roman"/>
                <w:sz w:val="24"/>
                <w:szCs w:val="24"/>
              </w:rPr>
            </w:pPr>
            <w:bookmarkStart w:id="741" w:name="_Toc519479973"/>
            <w:bookmarkStart w:id="742" w:name="_Toc519481240"/>
            <w:bookmarkStart w:id="743" w:name="_Toc172492069"/>
            <w:bookmarkStart w:id="744" w:name="_Toc208264755"/>
            <w:r w:rsidRPr="00B454A3">
              <w:rPr>
                <w:rFonts w:ascii="Times New Roman" w:hAnsi="Times New Roman" w:cs="Times New Roman"/>
                <w:b/>
                <w:i w:val="0"/>
                <w:color w:val="auto"/>
                <w:sz w:val="24"/>
                <w:szCs w:val="24"/>
              </w:rPr>
              <w:t>Réception des prestations objet des marchés subséquents</w:t>
            </w:r>
            <w:bookmarkEnd w:id="741"/>
            <w:bookmarkEnd w:id="742"/>
            <w:bookmarkEnd w:id="743"/>
            <w:bookmarkEnd w:id="744"/>
          </w:p>
        </w:tc>
        <w:tc>
          <w:tcPr>
            <w:tcW w:w="6509" w:type="dxa"/>
          </w:tcPr>
          <w:p w14:paraId="24ED6DCF" w14:textId="2A6BB888" w:rsidR="003579A9" w:rsidRPr="00B454A3" w:rsidRDefault="003579A9" w:rsidP="00F80538">
            <w:pPr>
              <w:numPr>
                <w:ilvl w:val="1"/>
                <w:numId w:val="82"/>
              </w:numPr>
              <w:spacing w:after="200"/>
              <w:ind w:right="-72"/>
              <w:rPr>
                <w:color w:val="231F20"/>
                <w:spacing w:val="-4"/>
                <w:sz w:val="24"/>
                <w:szCs w:val="24"/>
              </w:rPr>
            </w:pPr>
            <w:r w:rsidRPr="00B454A3">
              <w:rPr>
                <w:color w:val="231F20"/>
                <w:spacing w:val="-4"/>
                <w:sz w:val="24"/>
                <w:szCs w:val="24"/>
              </w:rPr>
              <w:t>Les dispositions des C</w:t>
            </w:r>
            <w:r w:rsidR="002719A7">
              <w:rPr>
                <w:color w:val="231F20"/>
                <w:spacing w:val="-4"/>
                <w:sz w:val="24"/>
                <w:szCs w:val="24"/>
              </w:rPr>
              <w:t>CA</w:t>
            </w:r>
            <w:r w:rsidRPr="00B454A3">
              <w:rPr>
                <w:color w:val="231F20"/>
                <w:spacing w:val="-4"/>
                <w:sz w:val="24"/>
                <w:szCs w:val="24"/>
              </w:rPr>
              <w:t>G régissant le marché subséquent, s’appliquent pour la réception des prestations objet des marchés conclus sur le fondement du présent Accord-cadre.</w:t>
            </w:r>
          </w:p>
          <w:p w14:paraId="24ED6DD0" w14:textId="0C861B6E" w:rsidR="003579A9" w:rsidRPr="00B454A3" w:rsidRDefault="003579A9" w:rsidP="00F80538">
            <w:pPr>
              <w:numPr>
                <w:ilvl w:val="1"/>
                <w:numId w:val="82"/>
              </w:numPr>
              <w:spacing w:after="200"/>
              <w:ind w:right="-72"/>
              <w:rPr>
                <w:color w:val="231F20"/>
                <w:spacing w:val="-4"/>
                <w:sz w:val="24"/>
                <w:szCs w:val="24"/>
              </w:rPr>
            </w:pPr>
            <w:r w:rsidRPr="00B454A3">
              <w:rPr>
                <w:color w:val="231F20"/>
                <w:spacing w:val="-4"/>
                <w:sz w:val="24"/>
                <w:szCs w:val="24"/>
              </w:rPr>
              <w:t>Dans le cas de prestations intellectuelles, les dispositions d</w:t>
            </w:r>
            <w:r w:rsidR="002719A7">
              <w:rPr>
                <w:color w:val="231F20"/>
                <w:spacing w:val="-4"/>
                <w:sz w:val="24"/>
                <w:szCs w:val="24"/>
              </w:rPr>
              <w:t>u Cahier</w:t>
            </w:r>
            <w:r w:rsidR="00504947">
              <w:rPr>
                <w:color w:val="231F20"/>
                <w:spacing w:val="-4"/>
                <w:sz w:val="24"/>
                <w:szCs w:val="24"/>
              </w:rPr>
              <w:t xml:space="preserve"> des</w:t>
            </w:r>
            <w:r w:rsidRPr="00B454A3">
              <w:rPr>
                <w:color w:val="231F20"/>
                <w:spacing w:val="-4"/>
                <w:sz w:val="24"/>
                <w:szCs w:val="24"/>
              </w:rPr>
              <w:t xml:space="preserve"> C</w:t>
            </w:r>
            <w:r w:rsidR="00504947">
              <w:rPr>
                <w:color w:val="231F20"/>
                <w:spacing w:val="-4"/>
                <w:sz w:val="24"/>
                <w:szCs w:val="24"/>
              </w:rPr>
              <w:t>lauses administratives</w:t>
            </w:r>
            <w:r w:rsidRPr="00B454A3">
              <w:rPr>
                <w:color w:val="231F20"/>
                <w:spacing w:val="-4"/>
                <w:sz w:val="24"/>
                <w:szCs w:val="24"/>
              </w:rPr>
              <w:t xml:space="preserve"> générales du marché et des annexes pertinentes, relatives à l’approbation des rapports, s’appliquent.</w:t>
            </w:r>
          </w:p>
        </w:tc>
      </w:tr>
      <w:tr w:rsidR="003579A9" w:rsidRPr="00B454A3" w14:paraId="24ED6DD6" w14:textId="77777777" w:rsidTr="00882854">
        <w:tc>
          <w:tcPr>
            <w:tcW w:w="2547" w:type="dxa"/>
          </w:tcPr>
          <w:p w14:paraId="24ED6DD2" w14:textId="77777777" w:rsidR="003579A9" w:rsidRPr="00B454A3" w:rsidRDefault="003579A9" w:rsidP="00F80538">
            <w:pPr>
              <w:pStyle w:val="Heading4"/>
              <w:numPr>
                <w:ilvl w:val="0"/>
                <w:numId w:val="64"/>
              </w:numPr>
              <w:spacing w:before="0"/>
              <w:ind w:left="357" w:hanging="357"/>
              <w:outlineLvl w:val="3"/>
              <w:rPr>
                <w:rFonts w:ascii="Times New Roman" w:hAnsi="Times New Roman" w:cs="Times New Roman"/>
                <w:sz w:val="24"/>
                <w:szCs w:val="24"/>
              </w:rPr>
            </w:pPr>
            <w:bookmarkStart w:id="745" w:name="_Toc519479974"/>
            <w:bookmarkStart w:id="746" w:name="_Toc519481241"/>
            <w:bookmarkStart w:id="747" w:name="_Toc172492070"/>
            <w:bookmarkStart w:id="748" w:name="_Toc208264756"/>
            <w:r w:rsidRPr="00B454A3">
              <w:rPr>
                <w:rFonts w:ascii="Times New Roman" w:hAnsi="Times New Roman" w:cs="Times New Roman"/>
                <w:b/>
                <w:i w:val="0"/>
                <w:color w:val="auto"/>
                <w:sz w:val="24"/>
                <w:szCs w:val="24"/>
              </w:rPr>
              <w:t>Garanties de bonne exécution l’Accord-cadre et des marchés subséquents</w:t>
            </w:r>
            <w:bookmarkEnd w:id="745"/>
            <w:bookmarkEnd w:id="746"/>
            <w:bookmarkEnd w:id="747"/>
            <w:bookmarkEnd w:id="748"/>
          </w:p>
        </w:tc>
        <w:tc>
          <w:tcPr>
            <w:tcW w:w="6509" w:type="dxa"/>
          </w:tcPr>
          <w:p w14:paraId="24ED6DD3" w14:textId="3A077425" w:rsidR="003579A9" w:rsidRPr="00797CCA" w:rsidRDefault="003579A9" w:rsidP="00F80538">
            <w:pPr>
              <w:numPr>
                <w:ilvl w:val="1"/>
                <w:numId w:val="83"/>
              </w:numPr>
              <w:spacing w:after="200"/>
              <w:ind w:right="-72"/>
              <w:rPr>
                <w:color w:val="231F20"/>
                <w:spacing w:val="-4"/>
                <w:sz w:val="24"/>
                <w:szCs w:val="24"/>
              </w:rPr>
            </w:pPr>
            <w:r w:rsidRPr="00B454A3">
              <w:rPr>
                <w:color w:val="231F20"/>
                <w:spacing w:val="-4"/>
                <w:sz w:val="24"/>
                <w:szCs w:val="24"/>
              </w:rPr>
              <w:t xml:space="preserve">Une garantie de bonne exécution de l’Accord-cadre, dont le montant est indiqué dans le </w:t>
            </w:r>
            <w:r w:rsidRPr="00B454A3">
              <w:rPr>
                <w:b/>
                <w:color w:val="231F20"/>
                <w:spacing w:val="-4"/>
                <w:sz w:val="24"/>
                <w:szCs w:val="24"/>
              </w:rPr>
              <w:t>C</w:t>
            </w:r>
            <w:r w:rsidR="00504947">
              <w:rPr>
                <w:b/>
                <w:color w:val="231F20"/>
                <w:spacing w:val="-4"/>
                <w:sz w:val="24"/>
                <w:szCs w:val="24"/>
              </w:rPr>
              <w:t>CA</w:t>
            </w:r>
            <w:r w:rsidRPr="00B454A3">
              <w:rPr>
                <w:b/>
                <w:color w:val="231F20"/>
                <w:spacing w:val="-4"/>
                <w:sz w:val="24"/>
                <w:szCs w:val="24"/>
              </w:rPr>
              <w:t>P</w:t>
            </w:r>
            <w:r w:rsidRPr="00B454A3">
              <w:rPr>
                <w:color w:val="231F20"/>
                <w:spacing w:val="-4"/>
                <w:sz w:val="24"/>
                <w:szCs w:val="24"/>
              </w:rPr>
              <w:t xml:space="preserve">, peut être requise aux titulaires de l’accord-cadre en application des dispositions du Code des Marchés publics, si indiqué dans le </w:t>
            </w:r>
            <w:r w:rsidRPr="00B454A3">
              <w:rPr>
                <w:b/>
                <w:color w:val="231F20"/>
                <w:spacing w:val="-4"/>
                <w:sz w:val="24"/>
                <w:szCs w:val="24"/>
              </w:rPr>
              <w:t>C</w:t>
            </w:r>
            <w:r w:rsidR="00504947">
              <w:rPr>
                <w:b/>
                <w:color w:val="231F20"/>
                <w:spacing w:val="-4"/>
                <w:sz w:val="24"/>
                <w:szCs w:val="24"/>
              </w:rPr>
              <w:t>CA</w:t>
            </w:r>
            <w:r w:rsidRPr="00B454A3">
              <w:rPr>
                <w:b/>
                <w:color w:val="231F20"/>
                <w:spacing w:val="-4"/>
                <w:sz w:val="24"/>
                <w:szCs w:val="24"/>
              </w:rPr>
              <w:t>P</w:t>
            </w:r>
            <w:r w:rsidRPr="00B454A3">
              <w:rPr>
                <w:color w:val="231F20"/>
                <w:spacing w:val="-4"/>
                <w:sz w:val="24"/>
                <w:szCs w:val="24"/>
              </w:rPr>
              <w:t xml:space="preserve">. La garantie de bonne exécution est renouvelée en cas de </w:t>
            </w:r>
            <w:r w:rsidRPr="00797CCA">
              <w:rPr>
                <w:color w:val="231F20"/>
                <w:spacing w:val="-4"/>
                <w:sz w:val="24"/>
                <w:szCs w:val="24"/>
              </w:rPr>
              <w:t>renouvellement de l’Accord-cadre.</w:t>
            </w:r>
          </w:p>
          <w:p w14:paraId="24ED6DD4" w14:textId="295FF1AA" w:rsidR="003579A9" w:rsidRPr="00797CCA" w:rsidRDefault="003579A9" w:rsidP="00F80538">
            <w:pPr>
              <w:numPr>
                <w:ilvl w:val="1"/>
                <w:numId w:val="83"/>
              </w:numPr>
              <w:spacing w:after="200"/>
              <w:ind w:right="-72"/>
              <w:rPr>
                <w:color w:val="231F20"/>
                <w:spacing w:val="-4"/>
                <w:sz w:val="24"/>
                <w:szCs w:val="24"/>
              </w:rPr>
            </w:pPr>
            <w:r w:rsidRPr="00797CCA">
              <w:rPr>
                <w:color w:val="231F20"/>
                <w:spacing w:val="-4"/>
                <w:sz w:val="24"/>
                <w:szCs w:val="24"/>
              </w:rPr>
              <w:t xml:space="preserve">Si indiqué dans les </w:t>
            </w:r>
            <w:r w:rsidRPr="00797CCA">
              <w:rPr>
                <w:b/>
                <w:color w:val="231F20"/>
                <w:spacing w:val="-4"/>
                <w:sz w:val="24"/>
                <w:szCs w:val="24"/>
              </w:rPr>
              <w:t>C</w:t>
            </w:r>
            <w:r w:rsidR="00256D35" w:rsidRPr="00797CCA">
              <w:rPr>
                <w:b/>
                <w:color w:val="231F20"/>
                <w:spacing w:val="-4"/>
                <w:sz w:val="24"/>
                <w:szCs w:val="24"/>
              </w:rPr>
              <w:t>CA</w:t>
            </w:r>
            <w:r w:rsidRPr="00797CCA">
              <w:rPr>
                <w:b/>
                <w:color w:val="231F20"/>
                <w:spacing w:val="-4"/>
                <w:sz w:val="24"/>
                <w:szCs w:val="24"/>
              </w:rPr>
              <w:t>P</w:t>
            </w:r>
            <w:r w:rsidRPr="00797CCA">
              <w:rPr>
                <w:color w:val="231F20"/>
                <w:spacing w:val="-4"/>
                <w:sz w:val="24"/>
                <w:szCs w:val="24"/>
              </w:rPr>
              <w:t xml:space="preserve">, lorsque la durée de l’accord-cadre est égale ou supérieure à un an, la garantie de bonne exécution pourra être remplacée par une déclaration sur l’honneur du titulaire à s’acquitter dans </w:t>
            </w:r>
            <w:proofErr w:type="gramStart"/>
            <w:r w:rsidRPr="00797CCA">
              <w:rPr>
                <w:color w:val="231F20"/>
                <w:spacing w:val="-4"/>
                <w:sz w:val="24"/>
                <w:szCs w:val="24"/>
              </w:rPr>
              <w:t>un délai de 15 jours calendaires</w:t>
            </w:r>
            <w:proofErr w:type="gramEnd"/>
            <w:r w:rsidRPr="00797CCA">
              <w:rPr>
                <w:color w:val="231F20"/>
                <w:spacing w:val="-4"/>
                <w:sz w:val="24"/>
                <w:szCs w:val="24"/>
              </w:rPr>
              <w:t>, des montants des pénalités définies aux articles 12 et 15 des Conditions générales, prévues en cas de défaillance au cours de la période de mise en œuvre de l’accord cadre.</w:t>
            </w:r>
          </w:p>
          <w:p w14:paraId="24ED6DD5" w14:textId="2BD7ED75" w:rsidR="003579A9" w:rsidRPr="00B454A3" w:rsidRDefault="003579A9" w:rsidP="00F80538">
            <w:pPr>
              <w:numPr>
                <w:ilvl w:val="1"/>
                <w:numId w:val="83"/>
              </w:numPr>
              <w:spacing w:after="200"/>
              <w:ind w:right="-72"/>
              <w:rPr>
                <w:color w:val="231F20"/>
                <w:spacing w:val="-4"/>
                <w:sz w:val="24"/>
                <w:szCs w:val="24"/>
              </w:rPr>
            </w:pPr>
            <w:r w:rsidRPr="00B454A3">
              <w:rPr>
                <w:color w:val="231F20"/>
                <w:spacing w:val="-4"/>
                <w:sz w:val="24"/>
                <w:szCs w:val="24"/>
              </w:rPr>
              <w:t xml:space="preserve">Les garanties requises pour les marchés subséquents sont celles prévues par le CCAG et le CCAP régissant lesdits marchés, et toute autre garantie particulière demandée dans le </w:t>
            </w:r>
            <w:r w:rsidRPr="00B454A3">
              <w:rPr>
                <w:b/>
                <w:color w:val="231F20"/>
                <w:spacing w:val="-4"/>
                <w:sz w:val="24"/>
                <w:szCs w:val="24"/>
              </w:rPr>
              <w:t>C</w:t>
            </w:r>
            <w:r w:rsidR="005D70CD">
              <w:rPr>
                <w:b/>
                <w:color w:val="231F20"/>
                <w:spacing w:val="-4"/>
                <w:sz w:val="24"/>
                <w:szCs w:val="24"/>
              </w:rPr>
              <w:t>CA</w:t>
            </w:r>
            <w:r w:rsidRPr="00B454A3">
              <w:rPr>
                <w:b/>
                <w:color w:val="231F20"/>
                <w:spacing w:val="-4"/>
                <w:sz w:val="24"/>
                <w:szCs w:val="24"/>
              </w:rPr>
              <w:t>P</w:t>
            </w:r>
            <w:r w:rsidRPr="00B454A3">
              <w:rPr>
                <w:color w:val="231F20"/>
                <w:spacing w:val="-4"/>
                <w:sz w:val="24"/>
                <w:szCs w:val="24"/>
              </w:rPr>
              <w:t xml:space="preserve">. </w:t>
            </w:r>
          </w:p>
        </w:tc>
      </w:tr>
      <w:tr w:rsidR="003579A9" w:rsidRPr="00B454A3" w14:paraId="24ED6DDA" w14:textId="77777777" w:rsidTr="00882854">
        <w:tc>
          <w:tcPr>
            <w:tcW w:w="2547" w:type="dxa"/>
          </w:tcPr>
          <w:p w14:paraId="24ED6DD7" w14:textId="6439B0EA" w:rsidR="003579A9" w:rsidRPr="00B454A3" w:rsidRDefault="003579A9" w:rsidP="00F80538">
            <w:pPr>
              <w:pStyle w:val="Heading4"/>
              <w:numPr>
                <w:ilvl w:val="0"/>
                <w:numId w:val="64"/>
              </w:numPr>
              <w:spacing w:before="0"/>
              <w:ind w:left="357" w:hanging="357"/>
              <w:outlineLvl w:val="3"/>
              <w:rPr>
                <w:rFonts w:ascii="Times New Roman" w:hAnsi="Times New Roman" w:cs="Times New Roman"/>
                <w:sz w:val="24"/>
                <w:szCs w:val="24"/>
              </w:rPr>
            </w:pPr>
            <w:bookmarkStart w:id="749" w:name="_Toc519479975"/>
            <w:bookmarkStart w:id="750" w:name="_Toc519481242"/>
            <w:bookmarkStart w:id="751" w:name="_Toc172492071"/>
            <w:bookmarkStart w:id="752" w:name="_Toc208264757"/>
            <w:r w:rsidRPr="00B454A3">
              <w:rPr>
                <w:rFonts w:ascii="Times New Roman" w:hAnsi="Times New Roman" w:cs="Times New Roman"/>
                <w:b/>
                <w:i w:val="0"/>
                <w:color w:val="auto"/>
                <w:sz w:val="24"/>
                <w:szCs w:val="24"/>
              </w:rPr>
              <w:t xml:space="preserve">Modalités de paiement des </w:t>
            </w:r>
            <w:r w:rsidR="00602A98">
              <w:rPr>
                <w:rFonts w:ascii="Times New Roman" w:hAnsi="Times New Roman" w:cs="Times New Roman"/>
                <w:b/>
                <w:i w:val="0"/>
                <w:color w:val="auto"/>
                <w:sz w:val="24"/>
                <w:szCs w:val="24"/>
              </w:rPr>
              <w:t>travaux</w:t>
            </w:r>
            <w:r w:rsidRPr="00B454A3">
              <w:rPr>
                <w:rFonts w:ascii="Times New Roman" w:hAnsi="Times New Roman" w:cs="Times New Roman"/>
                <w:b/>
                <w:i w:val="0"/>
                <w:color w:val="auto"/>
                <w:sz w:val="24"/>
                <w:szCs w:val="24"/>
              </w:rPr>
              <w:t xml:space="preserve"> objet des marchés conclus sur le fondement de l’Accord-cadre</w:t>
            </w:r>
            <w:bookmarkEnd w:id="749"/>
            <w:bookmarkEnd w:id="750"/>
            <w:bookmarkEnd w:id="751"/>
            <w:bookmarkEnd w:id="752"/>
          </w:p>
        </w:tc>
        <w:tc>
          <w:tcPr>
            <w:tcW w:w="6509" w:type="dxa"/>
          </w:tcPr>
          <w:p w14:paraId="24ED6DD8" w14:textId="7B79B53F" w:rsidR="003579A9" w:rsidRPr="00B454A3" w:rsidRDefault="003579A9" w:rsidP="00F80538">
            <w:pPr>
              <w:numPr>
                <w:ilvl w:val="1"/>
                <w:numId w:val="84"/>
              </w:numPr>
              <w:spacing w:after="200"/>
              <w:ind w:right="-72"/>
              <w:rPr>
                <w:color w:val="231F20"/>
                <w:spacing w:val="-4"/>
                <w:sz w:val="24"/>
                <w:szCs w:val="24"/>
              </w:rPr>
            </w:pPr>
            <w:r w:rsidRPr="00B454A3">
              <w:rPr>
                <w:color w:val="231F20"/>
                <w:spacing w:val="-4"/>
                <w:sz w:val="24"/>
                <w:szCs w:val="24"/>
              </w:rPr>
              <w:t xml:space="preserve">Si la durée d’exécution des marchés conclus subséquents est inférieure ou égale à trois mois, les </w:t>
            </w:r>
            <w:r w:rsidR="00602A98">
              <w:rPr>
                <w:color w:val="231F20"/>
                <w:spacing w:val="-4"/>
                <w:sz w:val="24"/>
                <w:szCs w:val="24"/>
              </w:rPr>
              <w:t>travaux</w:t>
            </w:r>
            <w:r w:rsidRPr="00B454A3">
              <w:rPr>
                <w:color w:val="231F20"/>
                <w:spacing w:val="-4"/>
                <w:sz w:val="24"/>
                <w:szCs w:val="24"/>
              </w:rPr>
              <w:t xml:space="preserve"> seront réglés en une seule fois.</w:t>
            </w:r>
          </w:p>
          <w:p w14:paraId="24ED6DD9" w14:textId="575F1AAB" w:rsidR="003579A9" w:rsidRPr="00B454A3" w:rsidRDefault="003579A9" w:rsidP="00F80538">
            <w:pPr>
              <w:numPr>
                <w:ilvl w:val="1"/>
                <w:numId w:val="84"/>
              </w:numPr>
              <w:spacing w:after="200"/>
              <w:ind w:right="-72"/>
              <w:rPr>
                <w:color w:val="231F20"/>
                <w:spacing w:val="-4"/>
                <w:sz w:val="24"/>
                <w:szCs w:val="24"/>
              </w:rPr>
            </w:pPr>
            <w:r w:rsidRPr="00B454A3">
              <w:rPr>
                <w:color w:val="231F20"/>
                <w:spacing w:val="-4"/>
                <w:sz w:val="24"/>
                <w:szCs w:val="24"/>
              </w:rPr>
              <w:t xml:space="preserve">Au-delà d’une durée d’exécution de trois mois, les modalités de règlement seront établies comme indiqué dans le </w:t>
            </w:r>
            <w:r w:rsidRPr="00B454A3">
              <w:rPr>
                <w:b/>
                <w:color w:val="231F20"/>
                <w:spacing w:val="-4"/>
                <w:sz w:val="24"/>
                <w:szCs w:val="24"/>
              </w:rPr>
              <w:t>C</w:t>
            </w:r>
            <w:r w:rsidR="00437073">
              <w:rPr>
                <w:b/>
                <w:color w:val="231F20"/>
                <w:spacing w:val="-4"/>
                <w:sz w:val="24"/>
                <w:szCs w:val="24"/>
              </w:rPr>
              <w:t>CA</w:t>
            </w:r>
            <w:r w:rsidRPr="00B454A3">
              <w:rPr>
                <w:b/>
                <w:color w:val="231F20"/>
                <w:spacing w:val="-4"/>
                <w:sz w:val="24"/>
                <w:szCs w:val="24"/>
              </w:rPr>
              <w:t>P</w:t>
            </w:r>
            <w:r w:rsidRPr="00B454A3">
              <w:rPr>
                <w:color w:val="231F20"/>
                <w:spacing w:val="-4"/>
                <w:sz w:val="24"/>
                <w:szCs w:val="24"/>
              </w:rPr>
              <w:t>.</w:t>
            </w:r>
          </w:p>
        </w:tc>
      </w:tr>
      <w:tr w:rsidR="003579A9" w:rsidRPr="00B454A3" w14:paraId="24ED6DDD" w14:textId="77777777" w:rsidTr="00882854">
        <w:tc>
          <w:tcPr>
            <w:tcW w:w="2547" w:type="dxa"/>
          </w:tcPr>
          <w:p w14:paraId="24ED6DDB" w14:textId="77777777" w:rsidR="003579A9" w:rsidRPr="00B454A3" w:rsidRDefault="003579A9" w:rsidP="00F80538">
            <w:pPr>
              <w:pStyle w:val="Heading4"/>
              <w:numPr>
                <w:ilvl w:val="0"/>
                <w:numId w:val="64"/>
              </w:numPr>
              <w:spacing w:before="0"/>
              <w:ind w:left="357" w:hanging="357"/>
              <w:outlineLvl w:val="3"/>
              <w:rPr>
                <w:rFonts w:ascii="Times New Roman" w:hAnsi="Times New Roman" w:cs="Times New Roman"/>
                <w:sz w:val="24"/>
                <w:szCs w:val="24"/>
              </w:rPr>
            </w:pPr>
            <w:bookmarkStart w:id="753" w:name="_Toc519479976"/>
            <w:bookmarkStart w:id="754" w:name="_Toc519481243"/>
            <w:bookmarkStart w:id="755" w:name="_Toc172492072"/>
            <w:bookmarkStart w:id="756" w:name="_Toc208264758"/>
            <w:r w:rsidRPr="00B454A3">
              <w:rPr>
                <w:rFonts w:ascii="Times New Roman" w:hAnsi="Times New Roman" w:cs="Times New Roman"/>
                <w:b/>
                <w:i w:val="0"/>
                <w:color w:val="auto"/>
                <w:sz w:val="24"/>
                <w:szCs w:val="24"/>
              </w:rPr>
              <w:t>Assurances</w:t>
            </w:r>
            <w:bookmarkEnd w:id="753"/>
            <w:bookmarkEnd w:id="754"/>
            <w:bookmarkEnd w:id="755"/>
            <w:bookmarkEnd w:id="756"/>
          </w:p>
        </w:tc>
        <w:tc>
          <w:tcPr>
            <w:tcW w:w="6509" w:type="dxa"/>
          </w:tcPr>
          <w:p w14:paraId="24ED6DDC" w14:textId="74B4412D" w:rsidR="003579A9" w:rsidRPr="00B454A3" w:rsidRDefault="003579A9" w:rsidP="00F80538">
            <w:pPr>
              <w:numPr>
                <w:ilvl w:val="1"/>
                <w:numId w:val="85"/>
              </w:numPr>
              <w:spacing w:after="200"/>
              <w:ind w:right="-72"/>
              <w:rPr>
                <w:sz w:val="24"/>
                <w:szCs w:val="24"/>
              </w:rPr>
            </w:pPr>
            <w:r w:rsidRPr="00B454A3">
              <w:rPr>
                <w:color w:val="231F20"/>
                <w:spacing w:val="-4"/>
                <w:sz w:val="24"/>
                <w:szCs w:val="24"/>
              </w:rPr>
              <w:t xml:space="preserve">Le titulaire des marchés subséquents et les sous-traitants devront se conformer aux obligations d’assurances prescrites dans le CCAG et le CCAP régissant les marchés subséquents et visées dans le </w:t>
            </w:r>
            <w:r w:rsidRPr="00B454A3">
              <w:rPr>
                <w:b/>
                <w:color w:val="231F20"/>
                <w:spacing w:val="-4"/>
                <w:sz w:val="24"/>
                <w:szCs w:val="24"/>
              </w:rPr>
              <w:t>C</w:t>
            </w:r>
            <w:r w:rsidR="00437073">
              <w:rPr>
                <w:b/>
                <w:color w:val="231F20"/>
                <w:spacing w:val="-4"/>
                <w:sz w:val="24"/>
                <w:szCs w:val="24"/>
              </w:rPr>
              <w:t>CA</w:t>
            </w:r>
            <w:r w:rsidRPr="00B454A3">
              <w:rPr>
                <w:b/>
                <w:color w:val="231F20"/>
                <w:spacing w:val="-4"/>
                <w:sz w:val="24"/>
                <w:szCs w:val="24"/>
              </w:rPr>
              <w:t>P</w:t>
            </w:r>
            <w:r w:rsidRPr="00B454A3">
              <w:rPr>
                <w:color w:val="231F20"/>
                <w:spacing w:val="-4"/>
                <w:sz w:val="24"/>
                <w:szCs w:val="24"/>
              </w:rPr>
              <w:t>.</w:t>
            </w:r>
          </w:p>
        </w:tc>
      </w:tr>
      <w:tr w:rsidR="003579A9" w:rsidRPr="00B454A3" w14:paraId="24ED6DF3" w14:textId="77777777" w:rsidTr="00882854">
        <w:tc>
          <w:tcPr>
            <w:tcW w:w="2547" w:type="dxa"/>
          </w:tcPr>
          <w:p w14:paraId="24ED6DDE" w14:textId="77777777" w:rsidR="003579A9" w:rsidRPr="00B454A3" w:rsidRDefault="003579A9" w:rsidP="00F80538">
            <w:pPr>
              <w:pStyle w:val="Heading4"/>
              <w:numPr>
                <w:ilvl w:val="0"/>
                <w:numId w:val="64"/>
              </w:numPr>
              <w:spacing w:before="0"/>
              <w:ind w:left="357" w:hanging="357"/>
              <w:outlineLvl w:val="3"/>
              <w:rPr>
                <w:rFonts w:ascii="Times New Roman" w:hAnsi="Times New Roman" w:cs="Times New Roman"/>
                <w:sz w:val="24"/>
                <w:szCs w:val="24"/>
              </w:rPr>
            </w:pPr>
            <w:bookmarkStart w:id="757" w:name="_Toc519479977"/>
            <w:bookmarkStart w:id="758" w:name="_Toc519481244"/>
            <w:bookmarkStart w:id="759" w:name="_Toc172492073"/>
            <w:bookmarkStart w:id="760" w:name="_Toc208264759"/>
            <w:r w:rsidRPr="00B454A3">
              <w:rPr>
                <w:rFonts w:ascii="Times New Roman" w:hAnsi="Times New Roman" w:cs="Times New Roman"/>
                <w:b/>
                <w:i w:val="0"/>
                <w:color w:val="auto"/>
                <w:sz w:val="24"/>
                <w:szCs w:val="24"/>
              </w:rPr>
              <w:lastRenderedPageBreak/>
              <w:t>Résiliation de l’Accord-cadre</w:t>
            </w:r>
            <w:bookmarkEnd w:id="757"/>
            <w:bookmarkEnd w:id="758"/>
            <w:bookmarkEnd w:id="759"/>
            <w:bookmarkEnd w:id="760"/>
            <w:r w:rsidRPr="00B454A3">
              <w:rPr>
                <w:rFonts w:ascii="Times New Roman" w:hAnsi="Times New Roman" w:cs="Times New Roman"/>
                <w:sz w:val="24"/>
                <w:szCs w:val="24"/>
              </w:rPr>
              <w:t xml:space="preserve"> </w:t>
            </w:r>
          </w:p>
        </w:tc>
        <w:tc>
          <w:tcPr>
            <w:tcW w:w="6509" w:type="dxa"/>
          </w:tcPr>
          <w:p w14:paraId="24ED6DDF" w14:textId="77777777" w:rsidR="003579A9" w:rsidRPr="00B454A3" w:rsidRDefault="003579A9" w:rsidP="00F80538">
            <w:pPr>
              <w:numPr>
                <w:ilvl w:val="1"/>
                <w:numId w:val="86"/>
              </w:numPr>
              <w:spacing w:after="200"/>
              <w:ind w:right="-72"/>
              <w:rPr>
                <w:b/>
                <w:color w:val="231F20"/>
                <w:spacing w:val="-4"/>
                <w:sz w:val="24"/>
                <w:szCs w:val="24"/>
              </w:rPr>
            </w:pPr>
            <w:r w:rsidRPr="00B454A3">
              <w:rPr>
                <w:b/>
                <w:color w:val="231F20"/>
                <w:spacing w:val="-4"/>
                <w:sz w:val="24"/>
                <w:szCs w:val="24"/>
              </w:rPr>
              <w:t>Résiliation sans faute</w:t>
            </w:r>
          </w:p>
          <w:p w14:paraId="24ED6DE0" w14:textId="00C96FB3" w:rsidR="003579A9" w:rsidRPr="00B454A3" w:rsidRDefault="003579A9" w:rsidP="00882854">
            <w:pPr>
              <w:spacing w:before="28"/>
              <w:ind w:right="170"/>
              <w:rPr>
                <w:sz w:val="24"/>
                <w:szCs w:val="24"/>
              </w:rPr>
            </w:pPr>
            <w:r w:rsidRPr="00B454A3">
              <w:rPr>
                <w:color w:val="231F20"/>
                <w:spacing w:val="-4"/>
                <w:sz w:val="24"/>
                <w:szCs w:val="24"/>
              </w:rPr>
              <w:t xml:space="preserve">22.1.1 La résiliation de l’accord-cadre peut être prononcée sans faute du titulaire. En cas de résiliation d’un accord-cadre pour motif d’intérêt général, l’autorité contractante en informe au préalable le titulaire </w:t>
            </w:r>
            <w:r w:rsidRPr="00B454A3">
              <w:rPr>
                <w:sz w:val="24"/>
                <w:szCs w:val="24"/>
              </w:rPr>
              <w:t xml:space="preserve">dans le délai fixé dans le </w:t>
            </w:r>
            <w:r w:rsidRPr="00B454A3">
              <w:rPr>
                <w:b/>
                <w:sz w:val="24"/>
                <w:szCs w:val="24"/>
              </w:rPr>
              <w:t>C</w:t>
            </w:r>
            <w:r w:rsidR="0092154D">
              <w:rPr>
                <w:b/>
                <w:sz w:val="24"/>
                <w:szCs w:val="24"/>
              </w:rPr>
              <w:t>CA</w:t>
            </w:r>
            <w:r w:rsidRPr="00B454A3">
              <w:rPr>
                <w:b/>
                <w:sz w:val="24"/>
                <w:szCs w:val="24"/>
              </w:rPr>
              <w:t>P</w:t>
            </w:r>
            <w:r w:rsidRPr="00B454A3">
              <w:rPr>
                <w:sz w:val="24"/>
                <w:szCs w:val="24"/>
              </w:rPr>
              <w:t>.</w:t>
            </w:r>
          </w:p>
          <w:p w14:paraId="24ED6DE1" w14:textId="77777777" w:rsidR="003579A9" w:rsidRPr="00B454A3" w:rsidRDefault="003579A9" w:rsidP="00882854">
            <w:pPr>
              <w:spacing w:before="28"/>
              <w:ind w:right="170"/>
              <w:rPr>
                <w:sz w:val="24"/>
                <w:szCs w:val="24"/>
              </w:rPr>
            </w:pPr>
          </w:p>
          <w:p w14:paraId="24ED6DE2" w14:textId="77777777" w:rsidR="003579A9" w:rsidRPr="00B454A3" w:rsidRDefault="003579A9" w:rsidP="00F80538">
            <w:pPr>
              <w:numPr>
                <w:ilvl w:val="1"/>
                <w:numId w:val="86"/>
              </w:numPr>
              <w:spacing w:after="200"/>
              <w:ind w:right="-72"/>
              <w:rPr>
                <w:b/>
                <w:color w:val="231F20"/>
                <w:spacing w:val="-4"/>
                <w:sz w:val="24"/>
                <w:szCs w:val="24"/>
              </w:rPr>
            </w:pPr>
            <w:r w:rsidRPr="00B454A3">
              <w:rPr>
                <w:b/>
                <w:color w:val="231F20"/>
                <w:spacing w:val="-4"/>
                <w:sz w:val="24"/>
                <w:szCs w:val="24"/>
              </w:rPr>
              <w:t>Résiliation aux torts du Titulaire</w:t>
            </w:r>
          </w:p>
          <w:p w14:paraId="24ED6DE3" w14:textId="77777777" w:rsidR="003579A9" w:rsidRPr="00B454A3" w:rsidRDefault="003579A9" w:rsidP="00882854">
            <w:pPr>
              <w:spacing w:before="28"/>
              <w:ind w:right="170"/>
              <w:rPr>
                <w:color w:val="231F20"/>
                <w:spacing w:val="-4"/>
                <w:sz w:val="24"/>
                <w:szCs w:val="24"/>
              </w:rPr>
            </w:pPr>
            <w:r w:rsidRPr="00B454A3">
              <w:rPr>
                <w:color w:val="231F20"/>
                <w:spacing w:val="-4"/>
                <w:sz w:val="24"/>
                <w:szCs w:val="24"/>
              </w:rPr>
              <w:t xml:space="preserve">22.2.1 En cas de défaillance du titulaire de l’accord-cadre, l’autorité contractante peut, après une mise en demeure non suivie d’effet, prononcer la résiliation dudit accord-cadre. Cette résiliation n’entraine pas automatiquement la résiliation des marchés subséquents déjà conclus. Aucun marché subséquent ne peut être conclu sur la base d’un accord cadre déjà </w:t>
            </w:r>
            <w:proofErr w:type="gramStart"/>
            <w:r w:rsidRPr="00B454A3">
              <w:rPr>
                <w:color w:val="231F20"/>
                <w:spacing w:val="-4"/>
                <w:sz w:val="24"/>
                <w:szCs w:val="24"/>
              </w:rPr>
              <w:t>résilié</w:t>
            </w:r>
            <w:proofErr w:type="gramEnd"/>
            <w:r w:rsidRPr="00B454A3">
              <w:rPr>
                <w:color w:val="231F20"/>
                <w:spacing w:val="-4"/>
                <w:sz w:val="24"/>
                <w:szCs w:val="24"/>
              </w:rPr>
              <w:t>.</w:t>
            </w:r>
          </w:p>
          <w:p w14:paraId="24ED6DE4" w14:textId="77777777" w:rsidR="003579A9" w:rsidRPr="00B454A3" w:rsidRDefault="003579A9" w:rsidP="00882854">
            <w:pPr>
              <w:spacing w:before="28"/>
              <w:ind w:right="170"/>
              <w:rPr>
                <w:color w:val="231F20"/>
                <w:spacing w:val="-4"/>
                <w:sz w:val="24"/>
                <w:szCs w:val="24"/>
              </w:rPr>
            </w:pPr>
            <w:r w:rsidRPr="00B454A3">
              <w:rPr>
                <w:color w:val="231F20"/>
                <w:spacing w:val="-4"/>
                <w:sz w:val="24"/>
                <w:szCs w:val="24"/>
              </w:rPr>
              <w:t xml:space="preserve">  </w:t>
            </w:r>
          </w:p>
          <w:p w14:paraId="24ED6DE5" w14:textId="77777777" w:rsidR="003579A9" w:rsidRPr="00B454A3" w:rsidRDefault="003579A9" w:rsidP="00882854">
            <w:pPr>
              <w:spacing w:before="28"/>
              <w:ind w:right="170"/>
              <w:rPr>
                <w:color w:val="231F20"/>
                <w:spacing w:val="-4"/>
                <w:sz w:val="24"/>
                <w:szCs w:val="24"/>
              </w:rPr>
            </w:pPr>
            <w:r w:rsidRPr="00B454A3">
              <w:rPr>
                <w:color w:val="231F20"/>
                <w:spacing w:val="-4"/>
                <w:sz w:val="24"/>
                <w:szCs w:val="24"/>
              </w:rPr>
              <w:t>22.2.2 L’accord-cadre pourra être résilié aux torts du titulaire si celui-ci s’abstient de répondre aux consultations en vue de la conclusion des marchés subséquents, ne complète pas son offre dans le délai exigé ou si sa réponse est insuffisante pour permettre la passation des marchés subséquents ou ne s’inscrit pas dans la limite des termes de l’accord-cadre.</w:t>
            </w:r>
          </w:p>
          <w:p w14:paraId="24ED6DE6" w14:textId="77777777" w:rsidR="003579A9" w:rsidRPr="00B454A3" w:rsidRDefault="003579A9" w:rsidP="00882854">
            <w:pPr>
              <w:spacing w:before="28"/>
              <w:ind w:right="170"/>
              <w:rPr>
                <w:color w:val="231F20"/>
                <w:spacing w:val="-4"/>
                <w:sz w:val="24"/>
                <w:szCs w:val="24"/>
              </w:rPr>
            </w:pPr>
          </w:p>
          <w:p w14:paraId="24ED6DE7" w14:textId="77777777" w:rsidR="003579A9" w:rsidRPr="00B454A3" w:rsidRDefault="003579A9" w:rsidP="00882854">
            <w:pPr>
              <w:spacing w:before="28"/>
              <w:ind w:right="170"/>
              <w:rPr>
                <w:color w:val="231F20"/>
                <w:spacing w:val="-4"/>
                <w:sz w:val="24"/>
                <w:szCs w:val="24"/>
              </w:rPr>
            </w:pPr>
            <w:r w:rsidRPr="00B454A3">
              <w:rPr>
                <w:color w:val="231F20"/>
                <w:spacing w:val="-4"/>
                <w:sz w:val="24"/>
                <w:szCs w:val="24"/>
              </w:rPr>
              <w:t>22.2.3 Une mise en demeure doit être adressée au préalable, au titulaire de l’accord cadre avant l’entame de la procédure de résiliation.</w:t>
            </w:r>
          </w:p>
          <w:p w14:paraId="24ED6DE8" w14:textId="77777777" w:rsidR="003579A9" w:rsidRPr="00B454A3" w:rsidRDefault="003579A9" w:rsidP="00882854">
            <w:pPr>
              <w:spacing w:before="28"/>
              <w:ind w:right="170"/>
              <w:rPr>
                <w:color w:val="231F20"/>
                <w:spacing w:val="-4"/>
                <w:sz w:val="24"/>
                <w:szCs w:val="24"/>
              </w:rPr>
            </w:pPr>
          </w:p>
          <w:p w14:paraId="24ED6DE9" w14:textId="77777777" w:rsidR="003579A9" w:rsidRPr="00B454A3" w:rsidRDefault="003579A9" w:rsidP="00F80538">
            <w:pPr>
              <w:numPr>
                <w:ilvl w:val="1"/>
                <w:numId w:val="86"/>
              </w:numPr>
              <w:spacing w:after="200"/>
              <w:ind w:right="-72"/>
              <w:rPr>
                <w:b/>
                <w:color w:val="231F20"/>
                <w:spacing w:val="-4"/>
                <w:sz w:val="24"/>
                <w:szCs w:val="24"/>
              </w:rPr>
            </w:pPr>
            <w:r w:rsidRPr="00B454A3">
              <w:rPr>
                <w:b/>
                <w:color w:val="231F20"/>
                <w:spacing w:val="-4"/>
                <w:sz w:val="24"/>
                <w:szCs w:val="24"/>
              </w:rPr>
              <w:t>Effets de la résiliation de l’Accord-cadre sur les marchés subséquents</w:t>
            </w:r>
          </w:p>
          <w:p w14:paraId="24ED6DEA" w14:textId="77777777" w:rsidR="003579A9" w:rsidRPr="00B454A3" w:rsidRDefault="003579A9" w:rsidP="00882854">
            <w:pPr>
              <w:spacing w:before="28"/>
              <w:ind w:right="170"/>
              <w:rPr>
                <w:color w:val="231F20"/>
                <w:spacing w:val="-4"/>
                <w:sz w:val="24"/>
                <w:szCs w:val="24"/>
              </w:rPr>
            </w:pPr>
            <w:r w:rsidRPr="00B454A3">
              <w:rPr>
                <w:color w:val="231F20"/>
                <w:spacing w:val="-4"/>
                <w:sz w:val="24"/>
                <w:szCs w:val="24"/>
              </w:rPr>
              <w:t>22.3.1 Lorsque l’Accord-cadre est résilié, les marchés subséquents passés antérieurement sur la base de celui-ci peuvent continuer à être régulièrement exécutés. En revanche, il ne sera plus possible de passer d’autres marchés subséquents sur la base de l’accord-cadre résilié.</w:t>
            </w:r>
          </w:p>
          <w:p w14:paraId="24ED6DEB" w14:textId="77777777" w:rsidR="003579A9" w:rsidRPr="00B454A3" w:rsidRDefault="003579A9" w:rsidP="00882854">
            <w:pPr>
              <w:spacing w:before="28"/>
              <w:ind w:right="170"/>
              <w:rPr>
                <w:color w:val="231F20"/>
                <w:spacing w:val="-4"/>
                <w:sz w:val="24"/>
                <w:szCs w:val="24"/>
              </w:rPr>
            </w:pPr>
            <w:r w:rsidRPr="00B454A3">
              <w:rPr>
                <w:color w:val="231F20"/>
                <w:spacing w:val="-4"/>
                <w:sz w:val="24"/>
                <w:szCs w:val="24"/>
              </w:rPr>
              <w:t xml:space="preserve"> </w:t>
            </w:r>
          </w:p>
          <w:p w14:paraId="24ED6DEC" w14:textId="77777777" w:rsidR="003579A9" w:rsidRPr="00B454A3" w:rsidRDefault="003579A9" w:rsidP="00882854">
            <w:pPr>
              <w:spacing w:before="28"/>
              <w:ind w:right="170"/>
              <w:rPr>
                <w:color w:val="231F20"/>
                <w:spacing w:val="-4"/>
                <w:sz w:val="24"/>
                <w:szCs w:val="24"/>
              </w:rPr>
            </w:pPr>
            <w:r w:rsidRPr="00B454A3">
              <w:rPr>
                <w:color w:val="231F20"/>
                <w:spacing w:val="-4"/>
                <w:sz w:val="24"/>
                <w:szCs w:val="24"/>
              </w:rPr>
              <w:t xml:space="preserve">22.3.2 Lorsque l’accord-cadre est multi-attributaires, l’Autorité contractante peut le résilier avec seulement l'un des titulaires. La résiliation de l'accord-cadre n'entraînant pas, sauf termes contraires contenus dans la décision, la résiliation automatique des marchés subséquents, l'exécution des marchés subséquents peut se poursuivre avec un titulaire pour lequel l'accord-cadre est résilié, au-delà de la date de résiliation.  </w:t>
            </w:r>
          </w:p>
          <w:p w14:paraId="24ED6DED" w14:textId="77777777" w:rsidR="003579A9" w:rsidRPr="00B454A3" w:rsidRDefault="003579A9" w:rsidP="00882854">
            <w:pPr>
              <w:spacing w:before="28"/>
              <w:ind w:right="170"/>
              <w:rPr>
                <w:color w:val="231F20"/>
                <w:spacing w:val="-4"/>
                <w:sz w:val="24"/>
                <w:szCs w:val="24"/>
              </w:rPr>
            </w:pPr>
          </w:p>
          <w:p w14:paraId="24ED6DEE" w14:textId="77777777" w:rsidR="003579A9" w:rsidRPr="00B454A3" w:rsidRDefault="003579A9" w:rsidP="00882854">
            <w:pPr>
              <w:spacing w:before="28"/>
              <w:ind w:right="170"/>
              <w:rPr>
                <w:color w:val="231F20"/>
                <w:spacing w:val="-4"/>
                <w:sz w:val="24"/>
                <w:szCs w:val="24"/>
              </w:rPr>
            </w:pPr>
            <w:r w:rsidRPr="00B454A3">
              <w:rPr>
                <w:color w:val="231F20"/>
                <w:spacing w:val="-4"/>
                <w:sz w:val="24"/>
                <w:szCs w:val="24"/>
              </w:rPr>
              <w:t xml:space="preserve">22.3.3 Aucun marché subséquent ne peut être conclu sur la base de l’Accord cadre résilié. Si l’autorité contractante veut résilier l’Accord cadre concomitamment avec un ou plusieurs marchés subséquents conclus sur le fondement de l’Accord-cadre, elle devra prendre un acte de résiliation individuel pour l’Accord-cadre et pour chaque marché subséquent. </w:t>
            </w:r>
          </w:p>
          <w:p w14:paraId="24ED6DEF" w14:textId="77777777" w:rsidR="003579A9" w:rsidRPr="00B454A3" w:rsidRDefault="003579A9" w:rsidP="00882854">
            <w:pPr>
              <w:spacing w:before="28"/>
              <w:ind w:right="170"/>
              <w:rPr>
                <w:color w:val="231F20"/>
                <w:spacing w:val="-4"/>
                <w:sz w:val="24"/>
                <w:szCs w:val="24"/>
              </w:rPr>
            </w:pPr>
            <w:r w:rsidRPr="00B454A3">
              <w:rPr>
                <w:color w:val="231F20"/>
                <w:spacing w:val="-4"/>
                <w:sz w:val="24"/>
                <w:szCs w:val="24"/>
              </w:rPr>
              <w:lastRenderedPageBreak/>
              <w:t>22.3.4 Si l’Autorité contractante ne résilie qu'un marché subséquent conclu avec l'un des titulaires, elle ne pourra pas écarter ce titulaire de la remise en concurrence pour l'attribution des marchés subséquents suivants.</w:t>
            </w:r>
          </w:p>
          <w:p w14:paraId="24ED6DF0" w14:textId="77777777" w:rsidR="003579A9" w:rsidRPr="00B454A3" w:rsidRDefault="003579A9" w:rsidP="00882854">
            <w:pPr>
              <w:spacing w:before="28"/>
              <w:ind w:right="170"/>
              <w:rPr>
                <w:color w:val="231F20"/>
                <w:spacing w:val="-4"/>
                <w:sz w:val="24"/>
                <w:szCs w:val="24"/>
              </w:rPr>
            </w:pPr>
          </w:p>
          <w:p w14:paraId="24ED6DF1" w14:textId="77777777" w:rsidR="003579A9" w:rsidRPr="00B454A3" w:rsidRDefault="003579A9" w:rsidP="00882854">
            <w:pPr>
              <w:spacing w:before="28"/>
              <w:ind w:right="170"/>
              <w:rPr>
                <w:color w:val="231F20"/>
                <w:spacing w:val="-4"/>
                <w:sz w:val="24"/>
                <w:szCs w:val="24"/>
              </w:rPr>
            </w:pPr>
            <w:r w:rsidRPr="00B454A3">
              <w:rPr>
                <w:color w:val="231F20"/>
                <w:spacing w:val="-4"/>
                <w:sz w:val="24"/>
                <w:szCs w:val="24"/>
              </w:rPr>
              <w:t xml:space="preserve">22.3.5 La résiliation d’un marché subséquent est prononcée conformément aux dispositions du CCAG et du CCAP régissant le marché subséquent. </w:t>
            </w:r>
          </w:p>
          <w:p w14:paraId="24ED6DF2" w14:textId="77777777" w:rsidR="003579A9" w:rsidRPr="00B454A3" w:rsidRDefault="003579A9" w:rsidP="00882854">
            <w:pPr>
              <w:spacing w:before="28"/>
              <w:ind w:right="170"/>
              <w:rPr>
                <w:b/>
                <w:color w:val="231F20"/>
                <w:spacing w:val="-4"/>
                <w:sz w:val="24"/>
                <w:szCs w:val="24"/>
              </w:rPr>
            </w:pPr>
            <w:r w:rsidRPr="00B454A3">
              <w:rPr>
                <w:b/>
                <w:color w:val="231F20"/>
                <w:spacing w:val="-4"/>
                <w:sz w:val="24"/>
                <w:szCs w:val="24"/>
              </w:rPr>
              <w:t xml:space="preserve"> </w:t>
            </w:r>
          </w:p>
        </w:tc>
      </w:tr>
      <w:tr w:rsidR="003579A9" w:rsidRPr="00B454A3" w14:paraId="24ED6DF7" w14:textId="77777777" w:rsidTr="00882854">
        <w:tc>
          <w:tcPr>
            <w:tcW w:w="2547" w:type="dxa"/>
          </w:tcPr>
          <w:p w14:paraId="675CC335" w14:textId="77777777" w:rsidR="00BA43D5" w:rsidRDefault="003579A9" w:rsidP="00BA43D5">
            <w:pPr>
              <w:pStyle w:val="Heading4"/>
              <w:numPr>
                <w:ilvl w:val="0"/>
                <w:numId w:val="64"/>
              </w:numPr>
              <w:spacing w:before="0"/>
              <w:ind w:left="357" w:hanging="357"/>
              <w:outlineLvl w:val="3"/>
              <w:rPr>
                <w:rFonts w:ascii="Times New Roman" w:hAnsi="Times New Roman" w:cs="Times New Roman"/>
                <w:b/>
                <w:i w:val="0"/>
                <w:color w:val="auto"/>
                <w:sz w:val="24"/>
                <w:szCs w:val="24"/>
              </w:rPr>
            </w:pPr>
            <w:bookmarkStart w:id="761" w:name="_Toc519479978"/>
            <w:bookmarkStart w:id="762" w:name="_Toc519481245"/>
            <w:bookmarkStart w:id="763" w:name="_Toc172492074"/>
            <w:bookmarkStart w:id="764" w:name="_Toc208264760"/>
            <w:r w:rsidRPr="00B454A3">
              <w:rPr>
                <w:rFonts w:ascii="Times New Roman" w:hAnsi="Times New Roman" w:cs="Times New Roman"/>
                <w:b/>
                <w:i w:val="0"/>
                <w:color w:val="auto"/>
                <w:sz w:val="24"/>
                <w:szCs w:val="24"/>
              </w:rPr>
              <w:lastRenderedPageBreak/>
              <w:t>Impôts, droits et taxes</w:t>
            </w:r>
            <w:bookmarkEnd w:id="761"/>
            <w:bookmarkEnd w:id="762"/>
            <w:bookmarkEnd w:id="763"/>
            <w:bookmarkEnd w:id="764"/>
          </w:p>
          <w:p w14:paraId="2A32D162" w14:textId="307FB74D" w:rsidR="00BA43D5" w:rsidRDefault="00BA43D5" w:rsidP="00BA43D5"/>
          <w:p w14:paraId="2EA7C2A4" w14:textId="74E2D3DC" w:rsidR="00BA43D5" w:rsidRDefault="00BA43D5" w:rsidP="00BA43D5"/>
          <w:p w14:paraId="3CE6874C" w14:textId="77777777" w:rsidR="00BA43D5" w:rsidRDefault="00BA43D5" w:rsidP="00BA43D5"/>
          <w:p w14:paraId="4F815F82" w14:textId="57928FF9" w:rsidR="00BA43D5" w:rsidRDefault="00BA43D5" w:rsidP="00BA43D5">
            <w:pPr>
              <w:pStyle w:val="Heading4"/>
              <w:numPr>
                <w:ilvl w:val="0"/>
                <w:numId w:val="64"/>
              </w:numPr>
              <w:spacing w:before="0"/>
              <w:ind w:left="357" w:hanging="357"/>
              <w:jc w:val="left"/>
              <w:outlineLvl w:val="3"/>
              <w:rPr>
                <w:rFonts w:ascii="Times New Roman" w:hAnsi="Times New Roman" w:cs="Times New Roman"/>
                <w:b/>
                <w:i w:val="0"/>
                <w:color w:val="auto"/>
                <w:sz w:val="24"/>
                <w:szCs w:val="24"/>
              </w:rPr>
            </w:pPr>
            <w:r w:rsidRPr="00BA43D5">
              <w:rPr>
                <w:rFonts w:ascii="Times New Roman" w:hAnsi="Times New Roman" w:cs="Times New Roman"/>
                <w:b/>
                <w:i w:val="0"/>
                <w:color w:val="auto"/>
                <w:sz w:val="24"/>
                <w:szCs w:val="24"/>
              </w:rPr>
              <w:t>Re</w:t>
            </w:r>
            <w:r>
              <w:rPr>
                <w:rFonts w:ascii="Times New Roman" w:hAnsi="Times New Roman" w:cs="Times New Roman"/>
                <w:b/>
                <w:i w:val="0"/>
                <w:color w:val="auto"/>
                <w:sz w:val="24"/>
                <w:szCs w:val="24"/>
              </w:rPr>
              <w:t>devance de régulation des marchés publics</w:t>
            </w:r>
            <w:r w:rsidR="000E40ED">
              <w:rPr>
                <w:rFonts w:ascii="Times New Roman" w:hAnsi="Times New Roman" w:cs="Times New Roman"/>
                <w:b/>
                <w:i w:val="0"/>
                <w:color w:val="auto"/>
                <w:sz w:val="24"/>
                <w:szCs w:val="24"/>
              </w:rPr>
              <w:t xml:space="preserve"> </w:t>
            </w:r>
          </w:p>
          <w:p w14:paraId="24ED6DF4" w14:textId="720BF34A" w:rsidR="00BA43D5" w:rsidRPr="00BA43D5" w:rsidRDefault="00BA43D5" w:rsidP="00BA43D5"/>
        </w:tc>
        <w:tc>
          <w:tcPr>
            <w:tcW w:w="6509" w:type="dxa"/>
          </w:tcPr>
          <w:p w14:paraId="24ED6DF5" w14:textId="6E139DB5" w:rsidR="003579A9" w:rsidRPr="00B454A3" w:rsidRDefault="003579A9" w:rsidP="00F80538">
            <w:pPr>
              <w:numPr>
                <w:ilvl w:val="1"/>
                <w:numId w:val="87"/>
              </w:numPr>
              <w:spacing w:after="200"/>
              <w:ind w:right="-72"/>
              <w:rPr>
                <w:color w:val="231F20"/>
                <w:spacing w:val="-4"/>
                <w:sz w:val="24"/>
                <w:szCs w:val="24"/>
              </w:rPr>
            </w:pPr>
            <w:r w:rsidRPr="00B454A3">
              <w:rPr>
                <w:color w:val="231F20"/>
                <w:spacing w:val="-4"/>
                <w:sz w:val="24"/>
                <w:szCs w:val="24"/>
              </w:rPr>
              <w:t>Le Titulaire sera entièrement responsable du paiement de tous les impôts, droits de timbre et d’enregistrement, patente</w:t>
            </w:r>
            <w:r w:rsidR="00977C72">
              <w:rPr>
                <w:color w:val="231F20"/>
                <w:spacing w:val="-4"/>
                <w:sz w:val="24"/>
                <w:szCs w:val="24"/>
              </w:rPr>
              <w:t xml:space="preserve"> et</w:t>
            </w:r>
            <w:r w:rsidRPr="00B454A3">
              <w:rPr>
                <w:color w:val="231F20"/>
                <w:spacing w:val="-4"/>
                <w:sz w:val="24"/>
                <w:szCs w:val="24"/>
              </w:rPr>
              <w:t xml:space="preserve"> taxes</w:t>
            </w:r>
            <w:r w:rsidR="00EC3449">
              <w:rPr>
                <w:color w:val="231F20"/>
                <w:spacing w:val="-4"/>
                <w:sz w:val="24"/>
                <w:szCs w:val="24"/>
              </w:rPr>
              <w:t xml:space="preserve">, </w:t>
            </w:r>
            <w:r w:rsidRPr="00B454A3">
              <w:rPr>
                <w:color w:val="231F20"/>
                <w:spacing w:val="-4"/>
                <w:sz w:val="24"/>
                <w:szCs w:val="24"/>
              </w:rPr>
              <w:t xml:space="preserve">dus au titre du présent Accord-cadre et des marchés conclus sur le fondement du présent Accord-cadre. </w:t>
            </w:r>
          </w:p>
          <w:p w14:paraId="47CD73A3" w14:textId="25DCEB3C" w:rsidR="003579A9" w:rsidRDefault="00563781" w:rsidP="000E40ED">
            <w:pPr>
              <w:spacing w:after="200"/>
              <w:ind w:right="-72"/>
              <w:rPr>
                <w:color w:val="231F20"/>
                <w:spacing w:val="-4"/>
                <w:sz w:val="24"/>
                <w:szCs w:val="24"/>
              </w:rPr>
            </w:pPr>
            <w:r>
              <w:rPr>
                <w:color w:val="231F20"/>
                <w:spacing w:val="-4"/>
                <w:sz w:val="24"/>
                <w:szCs w:val="24"/>
              </w:rPr>
              <w:t>24.1</w:t>
            </w:r>
            <w:r w:rsidR="000E40ED">
              <w:rPr>
                <w:color w:val="231F20"/>
                <w:spacing w:val="-4"/>
                <w:sz w:val="24"/>
                <w:szCs w:val="24"/>
              </w:rPr>
              <w:t xml:space="preserve"> </w:t>
            </w:r>
            <w:r w:rsidR="00BA43D5">
              <w:rPr>
                <w:color w:val="231F20"/>
                <w:spacing w:val="-4"/>
                <w:sz w:val="24"/>
                <w:szCs w:val="24"/>
              </w:rPr>
              <w:t>Le titulaire est également soumis au paiement de la</w:t>
            </w:r>
            <w:r w:rsidR="000E40ED">
              <w:rPr>
                <w:color w:val="231F20"/>
                <w:spacing w:val="-4"/>
                <w:sz w:val="24"/>
                <w:szCs w:val="24"/>
              </w:rPr>
              <w:t xml:space="preserve"> redevance</w:t>
            </w:r>
            <w:r w:rsidR="00BA43D5">
              <w:rPr>
                <w:color w:val="231F20"/>
                <w:spacing w:val="-4"/>
                <w:sz w:val="24"/>
                <w:szCs w:val="24"/>
              </w:rPr>
              <w:t xml:space="preserve"> </w:t>
            </w:r>
            <w:r w:rsidR="000E40ED">
              <w:rPr>
                <w:color w:val="231F20"/>
                <w:spacing w:val="-4"/>
                <w:sz w:val="24"/>
                <w:szCs w:val="24"/>
              </w:rPr>
              <w:t xml:space="preserve">de régulation </w:t>
            </w:r>
            <w:r w:rsidR="00BA43D5">
              <w:rPr>
                <w:color w:val="231F20"/>
                <w:spacing w:val="-4"/>
                <w:sz w:val="24"/>
                <w:szCs w:val="24"/>
              </w:rPr>
              <w:t>institué</w:t>
            </w:r>
            <w:r w:rsidR="000E40ED">
              <w:rPr>
                <w:color w:val="231F20"/>
                <w:spacing w:val="-4"/>
                <w:sz w:val="24"/>
                <w:szCs w:val="24"/>
              </w:rPr>
              <w:t>e</w:t>
            </w:r>
            <w:r w:rsidR="00BA43D5">
              <w:rPr>
                <w:color w:val="231F20"/>
                <w:spacing w:val="-4"/>
                <w:sz w:val="24"/>
                <w:szCs w:val="24"/>
              </w:rPr>
              <w:t xml:space="preserve"> à l’article 11 de la loi n°2021-033 du </w:t>
            </w:r>
            <w:r w:rsidR="000E40ED">
              <w:rPr>
                <w:color w:val="231F20"/>
                <w:spacing w:val="-4"/>
                <w:sz w:val="24"/>
                <w:szCs w:val="24"/>
              </w:rPr>
              <w:br/>
            </w:r>
            <w:r w:rsidR="00BA43D5">
              <w:rPr>
                <w:color w:val="231F20"/>
                <w:spacing w:val="-4"/>
                <w:sz w:val="24"/>
                <w:szCs w:val="24"/>
              </w:rPr>
              <w:t>31 décembre 2021 relative aux marchés publics</w:t>
            </w:r>
            <w:r w:rsidR="001B3B37">
              <w:rPr>
                <w:color w:val="231F20"/>
                <w:spacing w:val="-4"/>
                <w:sz w:val="24"/>
                <w:szCs w:val="24"/>
              </w:rPr>
              <w:t xml:space="preserve"> qui n’est assimilable ni aux droits,</w:t>
            </w:r>
            <w:r w:rsidR="000E40ED">
              <w:rPr>
                <w:color w:val="231F20"/>
                <w:spacing w:val="-4"/>
                <w:sz w:val="24"/>
                <w:szCs w:val="24"/>
              </w:rPr>
              <w:t xml:space="preserve"> </w:t>
            </w:r>
            <w:r w:rsidR="001B3B37">
              <w:rPr>
                <w:color w:val="231F20"/>
                <w:spacing w:val="-4"/>
                <w:sz w:val="24"/>
                <w:szCs w:val="24"/>
              </w:rPr>
              <w:t>ni aux impôts et taxes exigibles</w:t>
            </w:r>
            <w:r w:rsidR="000E40ED">
              <w:rPr>
                <w:color w:val="231F20"/>
                <w:spacing w:val="-4"/>
                <w:sz w:val="24"/>
                <w:szCs w:val="24"/>
              </w:rPr>
              <w:t xml:space="preserve"> dans les marchés publics.</w:t>
            </w:r>
          </w:p>
          <w:p w14:paraId="618DCC32" w14:textId="77777777" w:rsidR="00BA43D5" w:rsidRDefault="00BA43D5" w:rsidP="00882854">
            <w:pPr>
              <w:spacing w:before="28"/>
              <w:ind w:right="170"/>
              <w:rPr>
                <w:color w:val="231F20"/>
                <w:spacing w:val="-4"/>
                <w:sz w:val="24"/>
                <w:szCs w:val="24"/>
              </w:rPr>
            </w:pPr>
          </w:p>
          <w:p w14:paraId="24ED6DF6" w14:textId="21DACA40" w:rsidR="00BA43D5" w:rsidRPr="00563781" w:rsidRDefault="00BA43D5" w:rsidP="00882854">
            <w:pPr>
              <w:spacing w:before="28"/>
              <w:ind w:right="170"/>
              <w:rPr>
                <w:color w:val="231F20"/>
                <w:spacing w:val="-4"/>
                <w:sz w:val="12"/>
                <w:szCs w:val="12"/>
              </w:rPr>
            </w:pPr>
          </w:p>
        </w:tc>
      </w:tr>
      <w:tr w:rsidR="003579A9" w:rsidRPr="00B454A3" w14:paraId="24ED6DFC" w14:textId="77777777" w:rsidTr="00882854">
        <w:tc>
          <w:tcPr>
            <w:tcW w:w="2547" w:type="dxa"/>
          </w:tcPr>
          <w:p w14:paraId="24ED6DF8" w14:textId="77777777" w:rsidR="003579A9" w:rsidRPr="00B454A3" w:rsidRDefault="003579A9" w:rsidP="00F80538">
            <w:pPr>
              <w:pStyle w:val="Heading4"/>
              <w:numPr>
                <w:ilvl w:val="0"/>
                <w:numId w:val="64"/>
              </w:numPr>
              <w:spacing w:before="0"/>
              <w:ind w:left="357" w:hanging="357"/>
              <w:outlineLvl w:val="3"/>
              <w:rPr>
                <w:rFonts w:ascii="Times New Roman" w:hAnsi="Times New Roman" w:cs="Times New Roman"/>
                <w:sz w:val="24"/>
                <w:szCs w:val="24"/>
              </w:rPr>
            </w:pPr>
            <w:bookmarkStart w:id="765" w:name="_Toc519479979"/>
            <w:bookmarkStart w:id="766" w:name="_Toc519481246"/>
            <w:bookmarkStart w:id="767" w:name="_Toc172492075"/>
            <w:bookmarkStart w:id="768" w:name="_Toc208264761"/>
            <w:r w:rsidRPr="00B454A3">
              <w:rPr>
                <w:rFonts w:ascii="Times New Roman" w:hAnsi="Times New Roman" w:cs="Times New Roman"/>
                <w:b/>
                <w:i w:val="0"/>
                <w:color w:val="auto"/>
                <w:sz w:val="24"/>
                <w:szCs w:val="24"/>
              </w:rPr>
              <w:t>Litiges</w:t>
            </w:r>
            <w:bookmarkEnd w:id="765"/>
            <w:bookmarkEnd w:id="766"/>
            <w:bookmarkEnd w:id="767"/>
            <w:bookmarkEnd w:id="768"/>
          </w:p>
        </w:tc>
        <w:tc>
          <w:tcPr>
            <w:tcW w:w="6509" w:type="dxa"/>
          </w:tcPr>
          <w:p w14:paraId="24ED6DF9" w14:textId="17875A60" w:rsidR="003579A9" w:rsidRPr="00563781" w:rsidRDefault="003579A9" w:rsidP="00563781">
            <w:pPr>
              <w:pStyle w:val="ListParagraph"/>
              <w:numPr>
                <w:ilvl w:val="1"/>
                <w:numId w:val="64"/>
              </w:numPr>
              <w:spacing w:after="200"/>
              <w:ind w:left="609" w:right="-72"/>
              <w:rPr>
                <w:color w:val="231F20"/>
                <w:spacing w:val="-4"/>
                <w:sz w:val="24"/>
                <w:szCs w:val="24"/>
              </w:rPr>
            </w:pPr>
            <w:r w:rsidRPr="00563781">
              <w:rPr>
                <w:color w:val="231F20"/>
                <w:spacing w:val="-4"/>
                <w:sz w:val="24"/>
                <w:szCs w:val="24"/>
              </w:rPr>
              <w:t>Les litiges nés de l’exécution de l’accord-cadre sont traités conformément aux dispositions du CCAG applicable aux marchés subséquents.</w:t>
            </w:r>
          </w:p>
          <w:p w14:paraId="24ED6DFA" w14:textId="516AE5D9" w:rsidR="003579A9" w:rsidRPr="00B454A3" w:rsidRDefault="003579A9" w:rsidP="00563781">
            <w:pPr>
              <w:numPr>
                <w:ilvl w:val="1"/>
                <w:numId w:val="64"/>
              </w:numPr>
              <w:spacing w:after="200"/>
              <w:ind w:left="609" w:right="-72"/>
              <w:rPr>
                <w:color w:val="231F20"/>
                <w:spacing w:val="-4"/>
                <w:sz w:val="24"/>
                <w:szCs w:val="24"/>
              </w:rPr>
            </w:pPr>
            <w:r w:rsidRPr="00B454A3">
              <w:rPr>
                <w:color w:val="231F20"/>
                <w:spacing w:val="-4"/>
                <w:sz w:val="24"/>
                <w:szCs w:val="24"/>
              </w:rPr>
              <w:t xml:space="preserve">Les litiges nés de la passation des marchés subséquents sont traités conformément aux dispositions des articles </w:t>
            </w:r>
            <w:r w:rsidR="00230D27">
              <w:rPr>
                <w:color w:val="231F20"/>
                <w:spacing w:val="-4"/>
                <w:sz w:val="24"/>
                <w:szCs w:val="24"/>
              </w:rPr>
              <w:t>43</w:t>
            </w:r>
            <w:r w:rsidR="00EC3449">
              <w:rPr>
                <w:color w:val="231F20"/>
                <w:spacing w:val="-4"/>
                <w:sz w:val="24"/>
                <w:szCs w:val="24"/>
              </w:rPr>
              <w:t xml:space="preserve"> </w:t>
            </w:r>
            <w:r w:rsidRPr="00B454A3">
              <w:rPr>
                <w:color w:val="231F20"/>
                <w:spacing w:val="-4"/>
                <w:sz w:val="24"/>
                <w:szCs w:val="24"/>
              </w:rPr>
              <w:t xml:space="preserve">à </w:t>
            </w:r>
            <w:r w:rsidR="00EC3449">
              <w:rPr>
                <w:color w:val="231F20"/>
                <w:spacing w:val="-4"/>
                <w:sz w:val="24"/>
                <w:szCs w:val="24"/>
              </w:rPr>
              <w:t>4</w:t>
            </w:r>
            <w:r w:rsidR="00230D27">
              <w:rPr>
                <w:color w:val="231F20"/>
                <w:spacing w:val="-4"/>
                <w:sz w:val="24"/>
                <w:szCs w:val="24"/>
              </w:rPr>
              <w:t>5</w:t>
            </w:r>
            <w:r w:rsidR="00EC3449">
              <w:rPr>
                <w:color w:val="231F20"/>
                <w:spacing w:val="-4"/>
                <w:sz w:val="24"/>
                <w:szCs w:val="24"/>
              </w:rPr>
              <w:t xml:space="preserve"> de la loi n°</w:t>
            </w:r>
            <w:r w:rsidR="009E5C31">
              <w:rPr>
                <w:color w:val="231F20"/>
                <w:spacing w:val="-4"/>
                <w:sz w:val="24"/>
                <w:szCs w:val="24"/>
              </w:rPr>
              <w:t>2021-033 du 31 décembre 2021 relative aux marchés publics</w:t>
            </w:r>
            <w:r w:rsidRPr="00B454A3">
              <w:rPr>
                <w:color w:val="231F20"/>
                <w:spacing w:val="-4"/>
                <w:sz w:val="24"/>
                <w:szCs w:val="24"/>
              </w:rPr>
              <w:t xml:space="preserve">. </w:t>
            </w:r>
          </w:p>
          <w:p w14:paraId="24ED6DFB" w14:textId="2CEAB02E" w:rsidR="003579A9" w:rsidRPr="00B454A3" w:rsidRDefault="0031258B" w:rsidP="00563781">
            <w:pPr>
              <w:numPr>
                <w:ilvl w:val="1"/>
                <w:numId w:val="64"/>
              </w:numPr>
              <w:spacing w:after="200"/>
              <w:ind w:left="609" w:right="-72"/>
              <w:rPr>
                <w:iCs/>
                <w:sz w:val="24"/>
                <w:szCs w:val="24"/>
              </w:rPr>
            </w:pPr>
            <w:r w:rsidRPr="003641F3">
              <w:rPr>
                <w:color w:val="231F20"/>
                <w:spacing w:val="-4"/>
                <w:sz w:val="24"/>
                <w:szCs w:val="24"/>
              </w:rPr>
              <w:t xml:space="preserve">Une clause compromissoire d’arbitrage peut en outre être insérée dans l’accord-cadre comme indiqué dans les </w:t>
            </w:r>
            <w:r w:rsidRPr="003641F3">
              <w:rPr>
                <w:b/>
                <w:color w:val="231F20"/>
                <w:spacing w:val="-4"/>
                <w:sz w:val="24"/>
                <w:szCs w:val="24"/>
              </w:rPr>
              <w:t>C</w:t>
            </w:r>
            <w:r>
              <w:rPr>
                <w:b/>
                <w:color w:val="231F20"/>
                <w:spacing w:val="-4"/>
                <w:sz w:val="24"/>
                <w:szCs w:val="24"/>
              </w:rPr>
              <w:t>CA</w:t>
            </w:r>
            <w:r w:rsidRPr="003641F3">
              <w:rPr>
                <w:b/>
                <w:color w:val="231F20"/>
                <w:spacing w:val="-4"/>
                <w:sz w:val="24"/>
                <w:szCs w:val="24"/>
              </w:rPr>
              <w:t>P</w:t>
            </w:r>
            <w:r w:rsidRPr="003641F3">
              <w:rPr>
                <w:color w:val="231F20"/>
                <w:spacing w:val="-4"/>
                <w:sz w:val="24"/>
                <w:szCs w:val="24"/>
              </w:rPr>
              <w:t>, de même que dans les CCAP régissant les marchés subséquents</w:t>
            </w:r>
            <w:r>
              <w:rPr>
                <w:color w:val="231F20"/>
                <w:spacing w:val="-4"/>
                <w:sz w:val="24"/>
                <w:szCs w:val="24"/>
              </w:rPr>
              <w:t>, lorsque l’accord-cadre est financé par un partenaire technique et financier qui requiert la soumission à une procédure d’arbitrage pour le règlement des conflits</w:t>
            </w:r>
            <w:r w:rsidRPr="003641F3">
              <w:rPr>
                <w:color w:val="231F20"/>
                <w:spacing w:val="-4"/>
                <w:sz w:val="24"/>
                <w:szCs w:val="24"/>
              </w:rPr>
              <w:t>.</w:t>
            </w:r>
          </w:p>
        </w:tc>
      </w:tr>
      <w:tr w:rsidR="003579A9" w:rsidRPr="00B454A3" w14:paraId="24ED6DFF" w14:textId="77777777" w:rsidTr="00882854">
        <w:tc>
          <w:tcPr>
            <w:tcW w:w="2547" w:type="dxa"/>
          </w:tcPr>
          <w:p w14:paraId="24ED6DFD" w14:textId="77777777" w:rsidR="003579A9" w:rsidRPr="00B454A3" w:rsidRDefault="003579A9" w:rsidP="00F80538">
            <w:pPr>
              <w:pStyle w:val="Heading4"/>
              <w:numPr>
                <w:ilvl w:val="0"/>
                <w:numId w:val="64"/>
              </w:numPr>
              <w:spacing w:before="0"/>
              <w:ind w:left="357" w:hanging="357"/>
              <w:outlineLvl w:val="3"/>
              <w:rPr>
                <w:rFonts w:ascii="Times New Roman" w:hAnsi="Times New Roman" w:cs="Times New Roman"/>
                <w:b/>
                <w:i w:val="0"/>
                <w:color w:val="auto"/>
                <w:sz w:val="24"/>
                <w:szCs w:val="24"/>
              </w:rPr>
            </w:pPr>
            <w:bookmarkStart w:id="769" w:name="_Toc519479980"/>
            <w:bookmarkStart w:id="770" w:name="_Toc519481247"/>
            <w:bookmarkStart w:id="771" w:name="_Toc172492076"/>
            <w:bookmarkStart w:id="772" w:name="_Toc208264762"/>
            <w:r w:rsidRPr="00B454A3">
              <w:rPr>
                <w:rFonts w:ascii="Times New Roman" w:hAnsi="Times New Roman" w:cs="Times New Roman"/>
                <w:b/>
                <w:i w:val="0"/>
                <w:color w:val="auto"/>
                <w:sz w:val="24"/>
                <w:szCs w:val="24"/>
              </w:rPr>
              <w:t>Droit applicable</w:t>
            </w:r>
            <w:bookmarkEnd w:id="769"/>
            <w:bookmarkEnd w:id="770"/>
            <w:bookmarkEnd w:id="771"/>
            <w:bookmarkEnd w:id="772"/>
          </w:p>
        </w:tc>
        <w:tc>
          <w:tcPr>
            <w:tcW w:w="6509" w:type="dxa"/>
          </w:tcPr>
          <w:p w14:paraId="24ED6DFE" w14:textId="092B4BB1" w:rsidR="003579A9" w:rsidRPr="00563781" w:rsidRDefault="003579A9" w:rsidP="00563781">
            <w:pPr>
              <w:pStyle w:val="ListParagraph"/>
              <w:numPr>
                <w:ilvl w:val="1"/>
                <w:numId w:val="64"/>
              </w:numPr>
              <w:spacing w:after="200"/>
              <w:ind w:left="609" w:right="-72"/>
              <w:rPr>
                <w:color w:val="231F20"/>
                <w:spacing w:val="-4"/>
                <w:sz w:val="24"/>
                <w:szCs w:val="24"/>
              </w:rPr>
            </w:pPr>
            <w:r w:rsidRPr="00563781">
              <w:rPr>
                <w:color w:val="231F20"/>
                <w:spacing w:val="-4"/>
                <w:sz w:val="24"/>
                <w:szCs w:val="24"/>
              </w:rPr>
              <w:t xml:space="preserve">Le droit applicable pour l’interprétation et l’exécution du présent Accord-cadre est le droit </w:t>
            </w:r>
            <w:r w:rsidR="002E02C5" w:rsidRPr="00563781">
              <w:rPr>
                <w:color w:val="231F20"/>
                <w:spacing w:val="-4"/>
                <w:sz w:val="24"/>
                <w:szCs w:val="24"/>
              </w:rPr>
              <w:t>Togolais</w:t>
            </w:r>
            <w:r w:rsidRPr="00563781">
              <w:rPr>
                <w:color w:val="231F20"/>
                <w:spacing w:val="-4"/>
                <w:sz w:val="24"/>
                <w:szCs w:val="24"/>
              </w:rPr>
              <w:t>.</w:t>
            </w:r>
          </w:p>
        </w:tc>
      </w:tr>
    </w:tbl>
    <w:p w14:paraId="24ED6E00" w14:textId="77777777" w:rsidR="00503CF4" w:rsidRPr="00B454A3" w:rsidRDefault="00503CF4" w:rsidP="00393004">
      <w:pPr>
        <w:jc w:val="center"/>
        <w:rPr>
          <w:rFonts w:ascii="Times New Roman" w:hAnsi="Times New Roman" w:cs="Times New Roman"/>
        </w:rPr>
      </w:pPr>
    </w:p>
    <w:p w14:paraId="24ED6E01" w14:textId="77777777" w:rsidR="00DB7DA6" w:rsidRPr="00B454A3" w:rsidRDefault="00DB7DA6" w:rsidP="00393004">
      <w:pPr>
        <w:jc w:val="center"/>
        <w:rPr>
          <w:rFonts w:ascii="Times New Roman" w:hAnsi="Times New Roman" w:cs="Times New Roman"/>
        </w:rPr>
      </w:pPr>
    </w:p>
    <w:p w14:paraId="24ED6E02" w14:textId="77777777" w:rsidR="00DB7DA6" w:rsidRPr="00B454A3" w:rsidRDefault="00DB7DA6" w:rsidP="00393004">
      <w:pPr>
        <w:jc w:val="center"/>
        <w:rPr>
          <w:rFonts w:ascii="Times New Roman" w:hAnsi="Times New Roman" w:cs="Times New Roman"/>
        </w:rPr>
      </w:pPr>
    </w:p>
    <w:p w14:paraId="24ED6E04" w14:textId="77777777" w:rsidR="00DB7DA6" w:rsidRPr="00B454A3" w:rsidRDefault="00DB7DA6" w:rsidP="00393004">
      <w:pPr>
        <w:jc w:val="center"/>
        <w:rPr>
          <w:rFonts w:ascii="Times New Roman" w:hAnsi="Times New Roman" w:cs="Times New Roman"/>
          <w:b/>
          <w:sz w:val="48"/>
          <w:szCs w:val="48"/>
        </w:rPr>
        <w:sectPr w:rsidR="00DB7DA6" w:rsidRPr="00B454A3" w:rsidSect="00B954DC">
          <w:headerReference w:type="default" r:id="rId32"/>
          <w:pgSz w:w="11900" w:h="16840"/>
          <w:pgMar w:top="1417" w:right="1417" w:bottom="1417" w:left="1417" w:header="708" w:footer="708" w:gutter="0"/>
          <w:cols w:space="708"/>
          <w:docGrid w:linePitch="360"/>
        </w:sectPr>
      </w:pPr>
    </w:p>
    <w:p w14:paraId="24ED6E05" w14:textId="376F6588" w:rsidR="00DB7DA6" w:rsidRPr="00B454A3" w:rsidRDefault="00DB7DA6" w:rsidP="00DB7DA6">
      <w:pPr>
        <w:pStyle w:val="Heading2"/>
        <w:jc w:val="center"/>
        <w:rPr>
          <w:rFonts w:ascii="Times New Roman" w:hAnsi="Times New Roman" w:cs="Times New Roman"/>
          <w:b/>
          <w:color w:val="auto"/>
          <w:sz w:val="48"/>
          <w:szCs w:val="48"/>
        </w:rPr>
      </w:pPr>
      <w:bookmarkStart w:id="773" w:name="_Toc172492077"/>
      <w:bookmarkStart w:id="774" w:name="_Toc208264763"/>
      <w:r w:rsidRPr="00B454A3">
        <w:rPr>
          <w:rFonts w:ascii="Times New Roman" w:hAnsi="Times New Roman" w:cs="Times New Roman"/>
          <w:b/>
          <w:color w:val="auto"/>
          <w:sz w:val="48"/>
          <w:szCs w:val="48"/>
        </w:rPr>
        <w:lastRenderedPageBreak/>
        <w:t>Section VI</w:t>
      </w:r>
      <w:r w:rsidR="00797CCA">
        <w:rPr>
          <w:rFonts w:ascii="Times New Roman" w:hAnsi="Times New Roman" w:cs="Times New Roman"/>
          <w:b/>
          <w:color w:val="auto"/>
          <w:sz w:val="48"/>
          <w:szCs w:val="48"/>
        </w:rPr>
        <w:t>I</w:t>
      </w:r>
      <w:r w:rsidRPr="00B454A3">
        <w:rPr>
          <w:rFonts w:ascii="Times New Roman" w:hAnsi="Times New Roman" w:cs="Times New Roman"/>
          <w:b/>
          <w:color w:val="auto"/>
          <w:sz w:val="48"/>
          <w:szCs w:val="48"/>
        </w:rPr>
        <w:t xml:space="preserve">.  Cahier des Clauses </w:t>
      </w:r>
      <w:r w:rsidR="00A86DDB">
        <w:rPr>
          <w:rFonts w:ascii="Times New Roman" w:hAnsi="Times New Roman" w:cs="Times New Roman"/>
          <w:b/>
          <w:color w:val="auto"/>
          <w:sz w:val="48"/>
          <w:szCs w:val="48"/>
        </w:rPr>
        <w:t xml:space="preserve">Administratives </w:t>
      </w:r>
      <w:r w:rsidRPr="00B454A3">
        <w:rPr>
          <w:rFonts w:ascii="Times New Roman" w:hAnsi="Times New Roman" w:cs="Times New Roman"/>
          <w:b/>
          <w:color w:val="auto"/>
          <w:sz w:val="48"/>
          <w:szCs w:val="48"/>
        </w:rPr>
        <w:t>particulières</w:t>
      </w:r>
      <w:bookmarkEnd w:id="773"/>
      <w:bookmarkEnd w:id="774"/>
    </w:p>
    <w:p w14:paraId="24ED6E06" w14:textId="77777777" w:rsidR="00882854" w:rsidRPr="00B454A3" w:rsidRDefault="00882854">
      <w:pPr>
        <w:rPr>
          <w:rFonts w:ascii="Times New Roman" w:hAnsi="Times New Roman" w:cs="Times New Roman"/>
        </w:rPr>
      </w:pPr>
      <w:r w:rsidRPr="00B454A3">
        <w:rPr>
          <w:rFonts w:ascii="Times New Roman" w:hAnsi="Times New Roman" w:cs="Times New Roman"/>
        </w:rPr>
        <w:br w:type="page"/>
      </w:r>
    </w:p>
    <w:p w14:paraId="24ED6E07" w14:textId="6B06B56E" w:rsidR="00882854" w:rsidRPr="00B454A3" w:rsidRDefault="00882854" w:rsidP="00882854">
      <w:pPr>
        <w:jc w:val="center"/>
        <w:rPr>
          <w:rFonts w:ascii="Times New Roman" w:hAnsi="Times New Roman" w:cs="Times New Roman"/>
          <w:b/>
          <w:sz w:val="32"/>
          <w:szCs w:val="32"/>
        </w:rPr>
      </w:pPr>
      <w:r w:rsidRPr="00B454A3">
        <w:rPr>
          <w:rFonts w:ascii="Times New Roman" w:hAnsi="Times New Roman" w:cs="Times New Roman"/>
          <w:b/>
          <w:sz w:val="32"/>
          <w:szCs w:val="32"/>
        </w:rPr>
        <w:lastRenderedPageBreak/>
        <w:t xml:space="preserve">Cahier des Clauses </w:t>
      </w:r>
      <w:r w:rsidR="00A11E00">
        <w:rPr>
          <w:rFonts w:ascii="Times New Roman" w:hAnsi="Times New Roman" w:cs="Times New Roman"/>
          <w:b/>
          <w:sz w:val="32"/>
          <w:szCs w:val="32"/>
        </w:rPr>
        <w:t xml:space="preserve">administratives </w:t>
      </w:r>
      <w:r w:rsidRPr="00B454A3">
        <w:rPr>
          <w:rFonts w:ascii="Times New Roman" w:hAnsi="Times New Roman" w:cs="Times New Roman"/>
          <w:b/>
          <w:sz w:val="32"/>
          <w:szCs w:val="32"/>
        </w:rPr>
        <w:t>particulières</w:t>
      </w:r>
    </w:p>
    <w:p w14:paraId="24ED6E08" w14:textId="77777777" w:rsidR="00882854" w:rsidRPr="00B454A3" w:rsidRDefault="00882854" w:rsidP="00882854">
      <w:pPr>
        <w:jc w:val="center"/>
        <w:rPr>
          <w:rFonts w:ascii="Times New Roman" w:hAnsi="Times New Roman" w:cs="Times New Roman"/>
        </w:rPr>
      </w:pPr>
    </w:p>
    <w:tbl>
      <w:tblPr>
        <w:tblStyle w:val="TableGrid"/>
        <w:tblW w:w="0" w:type="auto"/>
        <w:tblLook w:val="04A0" w:firstRow="1" w:lastRow="0" w:firstColumn="1" w:lastColumn="0" w:noHBand="0" w:noVBand="1"/>
      </w:tblPr>
      <w:tblGrid>
        <w:gridCol w:w="2547"/>
        <w:gridCol w:w="6509"/>
      </w:tblGrid>
      <w:tr w:rsidR="00882854" w:rsidRPr="00B454A3" w14:paraId="24ED6E0B" w14:textId="77777777" w:rsidTr="00882854">
        <w:tc>
          <w:tcPr>
            <w:tcW w:w="9056" w:type="dxa"/>
            <w:gridSpan w:val="2"/>
            <w:tcBorders>
              <w:top w:val="nil"/>
              <w:left w:val="nil"/>
              <w:right w:val="nil"/>
            </w:tcBorders>
          </w:tcPr>
          <w:p w14:paraId="24ED6E09" w14:textId="506CCE49" w:rsidR="00882854" w:rsidRPr="00B454A3" w:rsidRDefault="00882854" w:rsidP="00882854">
            <w:pPr>
              <w:pStyle w:val="Footer"/>
              <w:spacing w:after="200"/>
              <w:rPr>
                <w:rFonts w:cs="Times New Roman"/>
                <w:sz w:val="24"/>
                <w:szCs w:val="24"/>
                <w:lang w:val="fr-FR"/>
              </w:rPr>
            </w:pPr>
            <w:r w:rsidRPr="00B454A3">
              <w:rPr>
                <w:rFonts w:cs="Times New Roman"/>
                <w:sz w:val="24"/>
                <w:szCs w:val="24"/>
                <w:lang w:val="fr-FR"/>
              </w:rPr>
              <w:t>Le</w:t>
            </w:r>
            <w:r w:rsidR="00A11E00">
              <w:rPr>
                <w:rFonts w:cs="Times New Roman"/>
                <w:sz w:val="24"/>
                <w:szCs w:val="24"/>
                <w:lang w:val="fr-FR"/>
              </w:rPr>
              <w:t xml:space="preserve"> Cahier des</w:t>
            </w:r>
            <w:r w:rsidRPr="00B454A3">
              <w:rPr>
                <w:rFonts w:cs="Times New Roman"/>
                <w:sz w:val="24"/>
                <w:szCs w:val="24"/>
                <w:lang w:val="fr-FR"/>
              </w:rPr>
              <w:t xml:space="preserve"> Clauses </w:t>
            </w:r>
            <w:r w:rsidR="00A11E00">
              <w:rPr>
                <w:rFonts w:cs="Times New Roman"/>
                <w:sz w:val="24"/>
                <w:szCs w:val="24"/>
                <w:lang w:val="fr-FR"/>
              </w:rPr>
              <w:t xml:space="preserve">administratives </w:t>
            </w:r>
            <w:r w:rsidRPr="00B454A3">
              <w:rPr>
                <w:rFonts w:cs="Times New Roman"/>
                <w:sz w:val="24"/>
                <w:szCs w:val="24"/>
                <w:lang w:val="fr-FR"/>
              </w:rPr>
              <w:t>particulières (C</w:t>
            </w:r>
            <w:r w:rsidR="00A11E00">
              <w:rPr>
                <w:rFonts w:cs="Times New Roman"/>
                <w:sz w:val="24"/>
                <w:szCs w:val="24"/>
                <w:lang w:val="fr-FR"/>
              </w:rPr>
              <w:t>CA</w:t>
            </w:r>
            <w:r w:rsidRPr="00B454A3">
              <w:rPr>
                <w:rFonts w:cs="Times New Roman"/>
                <w:sz w:val="24"/>
                <w:szCs w:val="24"/>
                <w:lang w:val="fr-FR"/>
              </w:rPr>
              <w:t xml:space="preserve">P) précise le </w:t>
            </w:r>
            <w:r w:rsidR="00A11E00">
              <w:rPr>
                <w:rFonts w:cs="Times New Roman"/>
                <w:sz w:val="24"/>
                <w:szCs w:val="24"/>
                <w:lang w:val="fr-FR"/>
              </w:rPr>
              <w:t xml:space="preserve">Cahier des </w:t>
            </w:r>
            <w:r w:rsidRPr="00B454A3">
              <w:rPr>
                <w:rFonts w:cs="Times New Roman"/>
                <w:sz w:val="24"/>
                <w:szCs w:val="24"/>
                <w:lang w:val="fr-FR"/>
              </w:rPr>
              <w:t xml:space="preserve">Clauses </w:t>
            </w:r>
            <w:r w:rsidR="00A11E00">
              <w:rPr>
                <w:rFonts w:cs="Times New Roman"/>
                <w:sz w:val="24"/>
                <w:szCs w:val="24"/>
                <w:lang w:val="fr-FR"/>
              </w:rPr>
              <w:t xml:space="preserve">administratives </w:t>
            </w:r>
            <w:r w:rsidRPr="00B454A3">
              <w:rPr>
                <w:rFonts w:cs="Times New Roman"/>
                <w:sz w:val="24"/>
                <w:szCs w:val="24"/>
                <w:lang w:val="fr-FR"/>
              </w:rPr>
              <w:t>générales (C</w:t>
            </w:r>
            <w:r w:rsidR="00A11E00">
              <w:rPr>
                <w:rFonts w:cs="Times New Roman"/>
                <w:sz w:val="24"/>
                <w:szCs w:val="24"/>
                <w:lang w:val="fr-FR"/>
              </w:rPr>
              <w:t>CA</w:t>
            </w:r>
            <w:r w:rsidRPr="00B454A3">
              <w:rPr>
                <w:rFonts w:cs="Times New Roman"/>
                <w:sz w:val="24"/>
                <w:szCs w:val="24"/>
                <w:lang w:val="fr-FR"/>
              </w:rPr>
              <w:t>G). Lorsqu’il y a contradiction, les clauses ci</w:t>
            </w:r>
            <w:r w:rsidRPr="00B454A3">
              <w:rPr>
                <w:rFonts w:cs="Times New Roman"/>
                <w:sz w:val="24"/>
                <w:szCs w:val="24"/>
                <w:lang w:val="fr-FR"/>
              </w:rPr>
              <w:noBreakHyphen/>
              <w:t>après prévalent par rapport aux clauses d</w:t>
            </w:r>
            <w:r w:rsidR="00A11E00">
              <w:rPr>
                <w:rFonts w:cs="Times New Roman"/>
                <w:sz w:val="24"/>
                <w:szCs w:val="24"/>
                <w:lang w:val="fr-FR"/>
              </w:rPr>
              <w:t>u</w:t>
            </w:r>
            <w:r w:rsidRPr="00B454A3">
              <w:rPr>
                <w:rFonts w:cs="Times New Roman"/>
                <w:sz w:val="24"/>
                <w:szCs w:val="24"/>
                <w:lang w:val="fr-FR"/>
              </w:rPr>
              <w:t xml:space="preserve"> C</w:t>
            </w:r>
            <w:r w:rsidR="00A11E00">
              <w:rPr>
                <w:rFonts w:cs="Times New Roman"/>
                <w:sz w:val="24"/>
                <w:szCs w:val="24"/>
                <w:lang w:val="fr-FR"/>
              </w:rPr>
              <w:t>CA</w:t>
            </w:r>
            <w:r w:rsidRPr="00B454A3">
              <w:rPr>
                <w:rFonts w:cs="Times New Roman"/>
                <w:sz w:val="24"/>
                <w:szCs w:val="24"/>
                <w:lang w:val="fr-FR"/>
              </w:rPr>
              <w:t>G.</w:t>
            </w:r>
          </w:p>
          <w:p w14:paraId="24ED6E0A" w14:textId="77777777" w:rsidR="00882854" w:rsidRPr="00B454A3" w:rsidRDefault="00882854" w:rsidP="00882854">
            <w:pPr>
              <w:spacing w:before="120" w:after="120"/>
              <w:rPr>
                <w:color w:val="231F20"/>
                <w:spacing w:val="-4"/>
                <w:sz w:val="24"/>
                <w:szCs w:val="24"/>
              </w:rPr>
            </w:pPr>
            <w:r w:rsidRPr="00B454A3">
              <w:rPr>
                <w:i/>
                <w:iCs/>
                <w:sz w:val="24"/>
                <w:szCs w:val="24"/>
              </w:rPr>
              <w:t>[L’Autorité contractante sélectionne et insère le texte approprié en utilisant les exemples fournis ci-dessous ou un texte différent acceptable ; et supprime le texte en italique]</w:t>
            </w:r>
          </w:p>
        </w:tc>
      </w:tr>
      <w:tr w:rsidR="00882854" w:rsidRPr="00B454A3" w14:paraId="24ED6E10" w14:textId="77777777" w:rsidTr="00882854">
        <w:tc>
          <w:tcPr>
            <w:tcW w:w="2547" w:type="dxa"/>
          </w:tcPr>
          <w:p w14:paraId="24ED6E0C" w14:textId="4FD59882" w:rsidR="00882854" w:rsidRPr="00B454A3" w:rsidRDefault="00882854" w:rsidP="00882854">
            <w:pPr>
              <w:jc w:val="left"/>
              <w:rPr>
                <w:b/>
                <w:sz w:val="24"/>
                <w:szCs w:val="24"/>
              </w:rPr>
            </w:pPr>
            <w:r w:rsidRPr="00B454A3">
              <w:rPr>
                <w:b/>
                <w:sz w:val="24"/>
                <w:szCs w:val="24"/>
              </w:rPr>
              <w:t>C</w:t>
            </w:r>
            <w:r w:rsidR="00FD63AA">
              <w:rPr>
                <w:b/>
                <w:sz w:val="24"/>
                <w:szCs w:val="24"/>
              </w:rPr>
              <w:t>CA</w:t>
            </w:r>
            <w:r w:rsidRPr="00B454A3">
              <w:rPr>
                <w:b/>
                <w:sz w:val="24"/>
                <w:szCs w:val="24"/>
              </w:rPr>
              <w:t>G 2</w:t>
            </w:r>
            <w:r w:rsidRPr="00B454A3">
              <w:rPr>
                <w:b/>
                <w:sz w:val="24"/>
                <w:szCs w:val="24"/>
              </w:rPr>
              <w:br/>
              <w:t>« Contractants »</w:t>
            </w:r>
          </w:p>
        </w:tc>
        <w:tc>
          <w:tcPr>
            <w:tcW w:w="6509" w:type="dxa"/>
          </w:tcPr>
          <w:p w14:paraId="24ED6E0D" w14:textId="77777777" w:rsidR="00882854" w:rsidRPr="00B454A3" w:rsidRDefault="00882854" w:rsidP="00882854">
            <w:pPr>
              <w:spacing w:before="120" w:after="120"/>
              <w:ind w:left="170" w:right="170"/>
              <w:rPr>
                <w:color w:val="231F20"/>
                <w:spacing w:val="-4"/>
                <w:sz w:val="24"/>
                <w:szCs w:val="24"/>
              </w:rPr>
            </w:pPr>
            <w:r w:rsidRPr="00B454A3">
              <w:rPr>
                <w:color w:val="231F20"/>
                <w:spacing w:val="-4"/>
                <w:sz w:val="24"/>
                <w:szCs w:val="24"/>
              </w:rPr>
              <w:t xml:space="preserve">Le présent accord-cadre est conclu entre : </w:t>
            </w:r>
          </w:p>
          <w:p w14:paraId="24ED6E0E" w14:textId="77777777" w:rsidR="00882854" w:rsidRPr="00B454A3" w:rsidRDefault="00882854" w:rsidP="00882854">
            <w:pPr>
              <w:spacing w:after="200"/>
              <w:ind w:left="720"/>
              <w:rPr>
                <w:sz w:val="24"/>
                <w:szCs w:val="24"/>
              </w:rPr>
            </w:pPr>
            <w:r w:rsidRPr="00B454A3">
              <w:rPr>
                <w:sz w:val="24"/>
                <w:szCs w:val="24"/>
              </w:rPr>
              <w:t xml:space="preserve">(1) </w:t>
            </w:r>
            <w:r w:rsidRPr="00B454A3">
              <w:rPr>
                <w:i/>
                <w:iCs/>
                <w:sz w:val="24"/>
                <w:szCs w:val="24"/>
              </w:rPr>
              <w:t xml:space="preserve">[insérer le nom légal complet de l’Autorité contractante] </w:t>
            </w:r>
            <w:r w:rsidRPr="00B454A3">
              <w:rPr>
                <w:sz w:val="24"/>
                <w:szCs w:val="24"/>
              </w:rPr>
              <w:t xml:space="preserve">________ </w:t>
            </w:r>
            <w:r w:rsidRPr="00B454A3">
              <w:rPr>
                <w:i/>
                <w:iCs/>
                <w:sz w:val="24"/>
                <w:szCs w:val="24"/>
              </w:rPr>
              <w:t xml:space="preserve">de [insérer l’adresse complète de l’Autorité contractante] </w:t>
            </w:r>
            <w:r w:rsidRPr="00B454A3">
              <w:rPr>
                <w:sz w:val="24"/>
                <w:szCs w:val="24"/>
              </w:rPr>
              <w:t xml:space="preserve">____________, et </w:t>
            </w:r>
          </w:p>
          <w:p w14:paraId="24ED6E0F" w14:textId="77777777" w:rsidR="00882854" w:rsidRPr="00B454A3" w:rsidRDefault="00882854" w:rsidP="00882854">
            <w:pPr>
              <w:spacing w:after="200"/>
              <w:ind w:left="720"/>
              <w:rPr>
                <w:sz w:val="24"/>
                <w:szCs w:val="24"/>
              </w:rPr>
            </w:pPr>
            <w:r w:rsidRPr="00B454A3">
              <w:rPr>
                <w:sz w:val="24"/>
                <w:szCs w:val="24"/>
              </w:rPr>
              <w:t xml:space="preserve">(2) </w:t>
            </w:r>
            <w:r w:rsidRPr="00B454A3">
              <w:rPr>
                <w:i/>
                <w:iCs/>
                <w:sz w:val="24"/>
                <w:szCs w:val="24"/>
              </w:rPr>
              <w:t xml:space="preserve">[insérer le nom légal complet du Titulaire] </w:t>
            </w:r>
            <w:r w:rsidRPr="00B454A3">
              <w:rPr>
                <w:sz w:val="24"/>
                <w:szCs w:val="24"/>
              </w:rPr>
              <w:t xml:space="preserve">___________ de </w:t>
            </w:r>
            <w:r w:rsidRPr="00B454A3">
              <w:rPr>
                <w:i/>
                <w:iCs/>
                <w:sz w:val="24"/>
                <w:szCs w:val="24"/>
              </w:rPr>
              <w:t xml:space="preserve">[insérer l’adresse complète du Titulaire] </w:t>
            </w:r>
            <w:r w:rsidRPr="00B454A3">
              <w:rPr>
                <w:sz w:val="24"/>
                <w:szCs w:val="24"/>
              </w:rPr>
              <w:t>______________. </w:t>
            </w:r>
          </w:p>
        </w:tc>
      </w:tr>
      <w:tr w:rsidR="00882854" w:rsidRPr="00B454A3" w14:paraId="24ED6E16" w14:textId="77777777" w:rsidTr="00882854">
        <w:tc>
          <w:tcPr>
            <w:tcW w:w="2547" w:type="dxa"/>
          </w:tcPr>
          <w:p w14:paraId="24ED6E11" w14:textId="0AA0739E" w:rsidR="00882854" w:rsidRPr="00B454A3" w:rsidRDefault="00882854" w:rsidP="00882854">
            <w:pPr>
              <w:jc w:val="left"/>
              <w:rPr>
                <w:b/>
                <w:sz w:val="24"/>
                <w:szCs w:val="24"/>
              </w:rPr>
            </w:pPr>
            <w:r w:rsidRPr="00B454A3">
              <w:rPr>
                <w:b/>
                <w:sz w:val="24"/>
                <w:szCs w:val="24"/>
              </w:rPr>
              <w:t>C</w:t>
            </w:r>
            <w:r w:rsidR="00FD63AA">
              <w:rPr>
                <w:b/>
                <w:sz w:val="24"/>
                <w:szCs w:val="24"/>
              </w:rPr>
              <w:t>CA</w:t>
            </w:r>
            <w:r w:rsidRPr="00B454A3">
              <w:rPr>
                <w:b/>
                <w:sz w:val="24"/>
                <w:szCs w:val="24"/>
              </w:rPr>
              <w:t>G 4</w:t>
            </w:r>
          </w:p>
          <w:p w14:paraId="24ED6E12" w14:textId="77777777" w:rsidR="00882854" w:rsidRPr="00B454A3" w:rsidRDefault="00882854" w:rsidP="00882854">
            <w:pPr>
              <w:jc w:val="left"/>
              <w:rPr>
                <w:b/>
                <w:sz w:val="24"/>
                <w:szCs w:val="24"/>
              </w:rPr>
            </w:pPr>
            <w:r w:rsidRPr="00B454A3">
              <w:rPr>
                <w:b/>
                <w:sz w:val="24"/>
                <w:szCs w:val="24"/>
              </w:rPr>
              <w:t>« Entrée en vigueur de l’Accord-cadre »</w:t>
            </w:r>
          </w:p>
        </w:tc>
        <w:tc>
          <w:tcPr>
            <w:tcW w:w="6509" w:type="dxa"/>
            <w:tcBorders>
              <w:bottom w:val="single" w:sz="4" w:space="0" w:color="auto"/>
            </w:tcBorders>
          </w:tcPr>
          <w:p w14:paraId="24ED6E13" w14:textId="77777777" w:rsidR="00882854" w:rsidRPr="00B454A3" w:rsidRDefault="00882854" w:rsidP="00882854">
            <w:pPr>
              <w:ind w:right="-72"/>
              <w:rPr>
                <w:i/>
                <w:color w:val="231F20"/>
                <w:spacing w:val="-4"/>
                <w:sz w:val="24"/>
                <w:szCs w:val="24"/>
              </w:rPr>
            </w:pPr>
            <w:r w:rsidRPr="00B454A3">
              <w:rPr>
                <w:color w:val="231F20"/>
                <w:spacing w:val="-4"/>
                <w:sz w:val="24"/>
                <w:szCs w:val="24"/>
              </w:rPr>
              <w:t xml:space="preserve">La date d’entrée en vigueur de l’Accord-cadre est </w:t>
            </w:r>
            <w:r w:rsidRPr="00B454A3">
              <w:rPr>
                <w:i/>
                <w:color w:val="231F20"/>
                <w:spacing w:val="-4"/>
                <w:sz w:val="24"/>
                <w:szCs w:val="24"/>
              </w:rPr>
              <w:t>[date].</w:t>
            </w:r>
          </w:p>
          <w:p w14:paraId="24ED6E14" w14:textId="76FF0C71" w:rsidR="00882854" w:rsidRPr="00B454A3" w:rsidRDefault="00882854" w:rsidP="00882854">
            <w:pPr>
              <w:rPr>
                <w:i/>
                <w:color w:val="231F20"/>
                <w:spacing w:val="-4"/>
                <w:sz w:val="24"/>
                <w:szCs w:val="24"/>
              </w:rPr>
            </w:pPr>
            <w:r w:rsidRPr="00B454A3">
              <w:rPr>
                <w:i/>
                <w:color w:val="231F20"/>
                <w:spacing w:val="-4"/>
                <w:sz w:val="24"/>
                <w:szCs w:val="24"/>
              </w:rPr>
              <w:t>[Si l’Accord-cadre entre en vigueur à la date à laquelle il a été notifié au titulaire, la présente Clause doit être supprimée des CP].</w:t>
            </w:r>
          </w:p>
          <w:p w14:paraId="24ED6E15" w14:textId="77777777" w:rsidR="00882854" w:rsidRPr="00B454A3" w:rsidRDefault="00882854" w:rsidP="00882854">
            <w:pPr>
              <w:rPr>
                <w:color w:val="231F20"/>
                <w:spacing w:val="-4"/>
                <w:sz w:val="24"/>
                <w:szCs w:val="24"/>
              </w:rPr>
            </w:pPr>
          </w:p>
        </w:tc>
      </w:tr>
      <w:tr w:rsidR="00882854" w:rsidRPr="00B454A3" w14:paraId="24ED6E1C" w14:textId="77777777" w:rsidTr="00882854">
        <w:tc>
          <w:tcPr>
            <w:tcW w:w="2547" w:type="dxa"/>
            <w:vMerge w:val="restart"/>
          </w:tcPr>
          <w:p w14:paraId="24ED6E17" w14:textId="79441A00" w:rsidR="00882854" w:rsidRPr="00B454A3" w:rsidRDefault="00882854" w:rsidP="00882854">
            <w:pPr>
              <w:jc w:val="left"/>
              <w:rPr>
                <w:b/>
                <w:sz w:val="24"/>
                <w:szCs w:val="24"/>
              </w:rPr>
            </w:pPr>
            <w:r w:rsidRPr="00B454A3">
              <w:rPr>
                <w:b/>
                <w:sz w:val="24"/>
                <w:szCs w:val="24"/>
              </w:rPr>
              <w:t>C</w:t>
            </w:r>
            <w:r w:rsidR="00FD63AA">
              <w:rPr>
                <w:b/>
                <w:sz w:val="24"/>
                <w:szCs w:val="24"/>
              </w:rPr>
              <w:t>CA</w:t>
            </w:r>
            <w:r w:rsidRPr="00B454A3">
              <w:rPr>
                <w:b/>
                <w:sz w:val="24"/>
                <w:szCs w:val="24"/>
              </w:rPr>
              <w:t>G 5</w:t>
            </w:r>
          </w:p>
          <w:p w14:paraId="24ED6E18" w14:textId="77777777" w:rsidR="00882854" w:rsidRPr="00B454A3" w:rsidRDefault="00882854" w:rsidP="00882854">
            <w:pPr>
              <w:jc w:val="left"/>
              <w:rPr>
                <w:b/>
                <w:sz w:val="24"/>
                <w:szCs w:val="24"/>
              </w:rPr>
            </w:pPr>
            <w:r w:rsidRPr="00B454A3">
              <w:rPr>
                <w:b/>
                <w:sz w:val="24"/>
                <w:szCs w:val="24"/>
              </w:rPr>
              <w:t>« Objet de l’Accord-cadre et des marchés conclus sur le fondement de l’Accord-cadre »</w:t>
            </w:r>
          </w:p>
        </w:tc>
        <w:tc>
          <w:tcPr>
            <w:tcW w:w="6509" w:type="dxa"/>
            <w:tcBorders>
              <w:bottom w:val="nil"/>
            </w:tcBorders>
          </w:tcPr>
          <w:p w14:paraId="24ED6E19" w14:textId="3CA99268" w:rsidR="00882854" w:rsidRPr="00B454A3" w:rsidRDefault="00882854" w:rsidP="00882854">
            <w:pPr>
              <w:rPr>
                <w:b/>
                <w:color w:val="231F20"/>
                <w:spacing w:val="-4"/>
                <w:sz w:val="24"/>
                <w:szCs w:val="24"/>
              </w:rPr>
            </w:pPr>
            <w:r w:rsidRPr="00B454A3">
              <w:rPr>
                <w:b/>
                <w:color w:val="231F20"/>
                <w:spacing w:val="-4"/>
                <w:sz w:val="24"/>
                <w:szCs w:val="24"/>
              </w:rPr>
              <w:t>C</w:t>
            </w:r>
            <w:r w:rsidR="00FD63AA">
              <w:rPr>
                <w:b/>
                <w:color w:val="231F20"/>
                <w:spacing w:val="-4"/>
                <w:sz w:val="24"/>
                <w:szCs w:val="24"/>
              </w:rPr>
              <w:t>CA</w:t>
            </w:r>
            <w:r w:rsidRPr="00B454A3">
              <w:rPr>
                <w:b/>
                <w:color w:val="231F20"/>
                <w:spacing w:val="-4"/>
                <w:sz w:val="24"/>
                <w:szCs w:val="24"/>
              </w:rPr>
              <w:t>G 5.1</w:t>
            </w:r>
          </w:p>
          <w:p w14:paraId="24ED6E1A" w14:textId="77777777" w:rsidR="00882854" w:rsidRPr="00B454A3" w:rsidRDefault="00882854" w:rsidP="00882854">
            <w:pPr>
              <w:rPr>
                <w:color w:val="231F20"/>
                <w:spacing w:val="-4"/>
                <w:sz w:val="24"/>
                <w:szCs w:val="24"/>
              </w:rPr>
            </w:pPr>
            <w:r w:rsidRPr="00B454A3">
              <w:rPr>
                <w:color w:val="231F20"/>
                <w:spacing w:val="-4"/>
                <w:sz w:val="24"/>
                <w:szCs w:val="24"/>
              </w:rPr>
              <w:t>L’objet du</w:t>
            </w:r>
            <w:r w:rsidRPr="00B454A3">
              <w:rPr>
                <w:color w:val="231F20"/>
                <w:spacing w:val="22"/>
                <w:sz w:val="24"/>
                <w:szCs w:val="24"/>
              </w:rPr>
              <w:t xml:space="preserve"> </w:t>
            </w:r>
            <w:r w:rsidRPr="00B454A3">
              <w:rPr>
                <w:color w:val="231F20"/>
                <w:spacing w:val="-5"/>
                <w:w w:val="117"/>
                <w:sz w:val="24"/>
                <w:szCs w:val="24"/>
              </w:rPr>
              <w:t>présen</w:t>
            </w:r>
            <w:r w:rsidRPr="00B454A3">
              <w:rPr>
                <w:color w:val="231F20"/>
                <w:w w:val="117"/>
                <w:sz w:val="24"/>
                <w:szCs w:val="24"/>
              </w:rPr>
              <w:t>t</w:t>
            </w:r>
            <w:r w:rsidRPr="00B454A3">
              <w:rPr>
                <w:color w:val="231F20"/>
                <w:spacing w:val="13"/>
                <w:w w:val="117"/>
                <w:sz w:val="24"/>
                <w:szCs w:val="24"/>
              </w:rPr>
              <w:t xml:space="preserve"> </w:t>
            </w:r>
            <w:r w:rsidRPr="00B454A3">
              <w:rPr>
                <w:color w:val="231F20"/>
                <w:spacing w:val="-5"/>
                <w:w w:val="117"/>
                <w:sz w:val="24"/>
                <w:szCs w:val="24"/>
              </w:rPr>
              <w:t>accord-cadr</w:t>
            </w:r>
            <w:r w:rsidRPr="00B454A3">
              <w:rPr>
                <w:color w:val="231F20"/>
                <w:w w:val="117"/>
                <w:sz w:val="24"/>
                <w:szCs w:val="24"/>
              </w:rPr>
              <w:t>e</w:t>
            </w:r>
            <w:r w:rsidRPr="00B454A3">
              <w:rPr>
                <w:color w:val="231F20"/>
                <w:spacing w:val="-11"/>
                <w:w w:val="117"/>
                <w:sz w:val="24"/>
                <w:szCs w:val="24"/>
              </w:rPr>
              <w:t xml:space="preserve"> </w:t>
            </w:r>
            <w:r w:rsidRPr="00B454A3">
              <w:rPr>
                <w:color w:val="231F20"/>
                <w:spacing w:val="-4"/>
                <w:sz w:val="24"/>
                <w:szCs w:val="24"/>
              </w:rPr>
              <w:t>es</w:t>
            </w:r>
            <w:r w:rsidRPr="00B454A3">
              <w:rPr>
                <w:color w:val="231F20"/>
                <w:sz w:val="24"/>
                <w:szCs w:val="24"/>
              </w:rPr>
              <w:t>t</w:t>
            </w:r>
            <w:r w:rsidRPr="00B454A3">
              <w:rPr>
                <w:color w:val="231F20"/>
                <w:spacing w:val="38"/>
                <w:sz w:val="24"/>
                <w:szCs w:val="24"/>
              </w:rPr>
              <w:t xml:space="preserve"> </w:t>
            </w:r>
            <w:r w:rsidRPr="00B454A3">
              <w:rPr>
                <w:i/>
                <w:color w:val="231F20"/>
                <w:spacing w:val="-4"/>
                <w:sz w:val="24"/>
                <w:szCs w:val="24"/>
              </w:rPr>
              <w:t>[préciser l’intitulé et l’objet, et éventuellement le numéro du lot].</w:t>
            </w:r>
            <w:r w:rsidRPr="00B454A3">
              <w:rPr>
                <w:i/>
                <w:color w:val="ED1C24"/>
                <w:spacing w:val="-10"/>
                <w:sz w:val="24"/>
                <w:szCs w:val="24"/>
              </w:rPr>
              <w:t xml:space="preserve"> </w:t>
            </w:r>
          </w:p>
          <w:p w14:paraId="24ED6E1B" w14:textId="77777777" w:rsidR="00882854" w:rsidRPr="00B454A3" w:rsidRDefault="00882854" w:rsidP="00882854">
            <w:pPr>
              <w:rPr>
                <w:sz w:val="24"/>
                <w:szCs w:val="24"/>
              </w:rPr>
            </w:pPr>
          </w:p>
        </w:tc>
      </w:tr>
      <w:tr w:rsidR="00882854" w:rsidRPr="00B454A3" w14:paraId="24ED6E20" w14:textId="77777777" w:rsidTr="00882854">
        <w:tc>
          <w:tcPr>
            <w:tcW w:w="2547" w:type="dxa"/>
            <w:vMerge/>
          </w:tcPr>
          <w:p w14:paraId="24ED6E1D" w14:textId="77777777" w:rsidR="00882854" w:rsidRPr="00B454A3" w:rsidRDefault="00882854" w:rsidP="00882854">
            <w:pPr>
              <w:jc w:val="left"/>
              <w:rPr>
                <w:b/>
                <w:sz w:val="24"/>
                <w:szCs w:val="24"/>
              </w:rPr>
            </w:pPr>
          </w:p>
        </w:tc>
        <w:tc>
          <w:tcPr>
            <w:tcW w:w="6509" w:type="dxa"/>
            <w:tcBorders>
              <w:top w:val="nil"/>
              <w:bottom w:val="single" w:sz="4" w:space="0" w:color="auto"/>
            </w:tcBorders>
          </w:tcPr>
          <w:p w14:paraId="24ED6E1E" w14:textId="6973E1E0" w:rsidR="00882854" w:rsidRPr="00B454A3" w:rsidRDefault="00882854" w:rsidP="00882854">
            <w:pPr>
              <w:rPr>
                <w:b/>
                <w:color w:val="231F20"/>
                <w:spacing w:val="-4"/>
                <w:sz w:val="24"/>
                <w:szCs w:val="24"/>
              </w:rPr>
            </w:pPr>
            <w:r w:rsidRPr="00B454A3">
              <w:rPr>
                <w:b/>
                <w:color w:val="231F20"/>
                <w:spacing w:val="-4"/>
                <w:sz w:val="24"/>
                <w:szCs w:val="24"/>
              </w:rPr>
              <w:t>C</w:t>
            </w:r>
            <w:r w:rsidR="00FD63AA">
              <w:rPr>
                <w:b/>
                <w:color w:val="231F20"/>
                <w:spacing w:val="-4"/>
                <w:sz w:val="24"/>
                <w:szCs w:val="24"/>
              </w:rPr>
              <w:t>CA</w:t>
            </w:r>
            <w:r w:rsidRPr="00B454A3">
              <w:rPr>
                <w:b/>
                <w:color w:val="231F20"/>
                <w:spacing w:val="-4"/>
                <w:sz w:val="24"/>
                <w:szCs w:val="24"/>
              </w:rPr>
              <w:t>G 5.2</w:t>
            </w:r>
          </w:p>
          <w:p w14:paraId="24ED6E1F" w14:textId="77777777" w:rsidR="00882854" w:rsidRPr="00B454A3" w:rsidRDefault="00882854" w:rsidP="00882854">
            <w:pPr>
              <w:rPr>
                <w:i/>
                <w:color w:val="231F20"/>
                <w:spacing w:val="-4"/>
                <w:sz w:val="24"/>
                <w:szCs w:val="24"/>
              </w:rPr>
            </w:pPr>
            <w:r w:rsidRPr="00B454A3">
              <w:rPr>
                <w:color w:val="231F20"/>
                <w:spacing w:val="-4"/>
                <w:sz w:val="24"/>
                <w:szCs w:val="24"/>
              </w:rPr>
              <w:t xml:space="preserve">L’objet des marchés qui seront conclus sur le fondement de l’Accord-cadre est </w:t>
            </w:r>
            <w:r w:rsidRPr="00B454A3">
              <w:rPr>
                <w:i/>
                <w:color w:val="231F20"/>
                <w:spacing w:val="-4"/>
                <w:sz w:val="24"/>
                <w:szCs w:val="24"/>
              </w:rPr>
              <w:t>[préciser l’objet des marchés].</w:t>
            </w:r>
          </w:p>
        </w:tc>
      </w:tr>
      <w:tr w:rsidR="00882854" w:rsidRPr="00B454A3" w14:paraId="24ED6E26" w14:textId="77777777" w:rsidTr="00882854">
        <w:tc>
          <w:tcPr>
            <w:tcW w:w="2547" w:type="dxa"/>
            <w:vMerge w:val="restart"/>
          </w:tcPr>
          <w:p w14:paraId="24ED6E21" w14:textId="1B3F45DD" w:rsidR="00882854" w:rsidRPr="00B454A3" w:rsidRDefault="00882854" w:rsidP="00882854">
            <w:pPr>
              <w:jc w:val="left"/>
              <w:rPr>
                <w:b/>
                <w:sz w:val="24"/>
                <w:szCs w:val="24"/>
              </w:rPr>
            </w:pPr>
            <w:r w:rsidRPr="00B454A3">
              <w:rPr>
                <w:b/>
                <w:sz w:val="24"/>
                <w:szCs w:val="24"/>
              </w:rPr>
              <w:t>C</w:t>
            </w:r>
            <w:r w:rsidR="00FD63AA">
              <w:rPr>
                <w:b/>
                <w:sz w:val="24"/>
                <w:szCs w:val="24"/>
              </w:rPr>
              <w:t>CA</w:t>
            </w:r>
            <w:r w:rsidRPr="00B454A3">
              <w:rPr>
                <w:b/>
                <w:sz w:val="24"/>
                <w:szCs w:val="24"/>
              </w:rPr>
              <w:t>G 6</w:t>
            </w:r>
          </w:p>
          <w:p w14:paraId="24ED6E22" w14:textId="77777777" w:rsidR="00882854" w:rsidRPr="00B454A3" w:rsidRDefault="00882854" w:rsidP="00882854">
            <w:pPr>
              <w:jc w:val="left"/>
              <w:rPr>
                <w:b/>
                <w:sz w:val="24"/>
                <w:szCs w:val="24"/>
              </w:rPr>
            </w:pPr>
            <w:r w:rsidRPr="00B454A3">
              <w:rPr>
                <w:b/>
                <w:sz w:val="24"/>
                <w:szCs w:val="24"/>
              </w:rPr>
              <w:t>« Caractéristique de l’Accord-cadre »</w:t>
            </w:r>
          </w:p>
        </w:tc>
        <w:tc>
          <w:tcPr>
            <w:tcW w:w="6509" w:type="dxa"/>
            <w:tcBorders>
              <w:bottom w:val="nil"/>
            </w:tcBorders>
          </w:tcPr>
          <w:p w14:paraId="24ED6E23" w14:textId="61139ABD" w:rsidR="00882854" w:rsidRPr="00B454A3" w:rsidRDefault="00882854" w:rsidP="00882854">
            <w:pPr>
              <w:rPr>
                <w:b/>
                <w:sz w:val="24"/>
                <w:szCs w:val="24"/>
              </w:rPr>
            </w:pPr>
            <w:r w:rsidRPr="00B454A3">
              <w:rPr>
                <w:b/>
                <w:sz w:val="24"/>
                <w:szCs w:val="24"/>
              </w:rPr>
              <w:t>C</w:t>
            </w:r>
            <w:r w:rsidR="00FD63AA">
              <w:rPr>
                <w:b/>
                <w:sz w:val="24"/>
                <w:szCs w:val="24"/>
              </w:rPr>
              <w:t>CA</w:t>
            </w:r>
            <w:r w:rsidRPr="00B454A3">
              <w:rPr>
                <w:b/>
                <w:sz w:val="24"/>
                <w:szCs w:val="24"/>
              </w:rPr>
              <w:t>G 6.1</w:t>
            </w:r>
          </w:p>
          <w:p w14:paraId="24ED6E24" w14:textId="77777777" w:rsidR="00882854" w:rsidRPr="00B454A3" w:rsidRDefault="00882854" w:rsidP="00882854">
            <w:pPr>
              <w:rPr>
                <w:i/>
                <w:iCs/>
                <w:sz w:val="24"/>
                <w:szCs w:val="24"/>
              </w:rPr>
            </w:pPr>
            <w:r w:rsidRPr="00B454A3">
              <w:rPr>
                <w:sz w:val="24"/>
                <w:szCs w:val="24"/>
              </w:rPr>
              <w:t xml:space="preserve">L’Accord-cadre est </w:t>
            </w:r>
            <w:r w:rsidRPr="00B454A3">
              <w:rPr>
                <w:i/>
                <w:iCs/>
                <w:sz w:val="24"/>
                <w:szCs w:val="24"/>
              </w:rPr>
              <w:t>[indiquer « ouvert » ou « fermé »].</w:t>
            </w:r>
          </w:p>
          <w:p w14:paraId="24ED6E25" w14:textId="77777777" w:rsidR="00882854" w:rsidRPr="00B454A3" w:rsidRDefault="00882854" w:rsidP="00882854">
            <w:pPr>
              <w:rPr>
                <w:sz w:val="24"/>
                <w:szCs w:val="24"/>
              </w:rPr>
            </w:pPr>
          </w:p>
        </w:tc>
      </w:tr>
      <w:tr w:rsidR="00882854" w:rsidRPr="00B454A3" w14:paraId="24ED6E2A" w14:textId="77777777" w:rsidTr="00882854">
        <w:tc>
          <w:tcPr>
            <w:tcW w:w="2547" w:type="dxa"/>
            <w:vMerge/>
          </w:tcPr>
          <w:p w14:paraId="24ED6E27" w14:textId="77777777" w:rsidR="00882854" w:rsidRPr="00B454A3" w:rsidRDefault="00882854" w:rsidP="00882854">
            <w:pPr>
              <w:jc w:val="left"/>
              <w:rPr>
                <w:b/>
                <w:sz w:val="24"/>
                <w:szCs w:val="24"/>
              </w:rPr>
            </w:pPr>
          </w:p>
        </w:tc>
        <w:tc>
          <w:tcPr>
            <w:tcW w:w="6509" w:type="dxa"/>
            <w:tcBorders>
              <w:top w:val="nil"/>
            </w:tcBorders>
          </w:tcPr>
          <w:p w14:paraId="24ED6E28" w14:textId="2E5F32E7" w:rsidR="00882854" w:rsidRPr="00B454A3" w:rsidRDefault="00882854" w:rsidP="00882854">
            <w:pPr>
              <w:rPr>
                <w:b/>
                <w:iCs/>
                <w:sz w:val="24"/>
                <w:szCs w:val="24"/>
              </w:rPr>
            </w:pPr>
            <w:r w:rsidRPr="00B454A3">
              <w:rPr>
                <w:b/>
                <w:iCs/>
                <w:sz w:val="24"/>
                <w:szCs w:val="24"/>
              </w:rPr>
              <w:t>C</w:t>
            </w:r>
            <w:r w:rsidR="00FD63AA">
              <w:rPr>
                <w:b/>
                <w:iCs/>
                <w:sz w:val="24"/>
                <w:szCs w:val="24"/>
              </w:rPr>
              <w:t>CA</w:t>
            </w:r>
            <w:r w:rsidRPr="00B454A3">
              <w:rPr>
                <w:b/>
                <w:iCs/>
                <w:sz w:val="24"/>
                <w:szCs w:val="24"/>
              </w:rPr>
              <w:t>G 6.2</w:t>
            </w:r>
          </w:p>
          <w:p w14:paraId="24ED6E29" w14:textId="77777777" w:rsidR="00882854" w:rsidRPr="00B454A3" w:rsidRDefault="00882854" w:rsidP="00882854">
            <w:pPr>
              <w:rPr>
                <w:sz w:val="24"/>
                <w:szCs w:val="24"/>
              </w:rPr>
            </w:pPr>
            <w:r w:rsidRPr="00B454A3">
              <w:rPr>
                <w:iCs/>
                <w:sz w:val="24"/>
                <w:szCs w:val="24"/>
              </w:rPr>
              <w:t>La périodicité</w:t>
            </w:r>
            <w:r w:rsidRPr="00B454A3">
              <w:rPr>
                <w:sz w:val="24"/>
                <w:szCs w:val="24"/>
              </w:rPr>
              <w:t xml:space="preserve"> de la mise en concurrence pour l’admission de nouveaux candidats est de </w:t>
            </w:r>
            <w:r w:rsidRPr="00B454A3">
              <w:rPr>
                <w:i/>
                <w:iCs/>
                <w:sz w:val="24"/>
                <w:szCs w:val="24"/>
              </w:rPr>
              <w:t>[indiquer la périodicité ; si l’Accord-cadre est fermé indiquer ici « sans objet »]</w:t>
            </w:r>
          </w:p>
        </w:tc>
      </w:tr>
      <w:tr w:rsidR="00882854" w:rsidRPr="00B454A3" w14:paraId="24ED6E34" w14:textId="77777777" w:rsidTr="00882854">
        <w:tc>
          <w:tcPr>
            <w:tcW w:w="2547" w:type="dxa"/>
          </w:tcPr>
          <w:p w14:paraId="24ED6E2B" w14:textId="1C718610" w:rsidR="00882854" w:rsidRPr="00B454A3" w:rsidRDefault="00882854" w:rsidP="00882854">
            <w:pPr>
              <w:jc w:val="left"/>
              <w:rPr>
                <w:b/>
                <w:sz w:val="24"/>
                <w:szCs w:val="24"/>
              </w:rPr>
            </w:pPr>
            <w:r w:rsidRPr="00B454A3">
              <w:rPr>
                <w:b/>
                <w:sz w:val="24"/>
                <w:szCs w:val="24"/>
              </w:rPr>
              <w:t>C</w:t>
            </w:r>
            <w:r w:rsidR="00DF7A0C">
              <w:rPr>
                <w:b/>
                <w:sz w:val="24"/>
                <w:szCs w:val="24"/>
              </w:rPr>
              <w:t>CA</w:t>
            </w:r>
            <w:r w:rsidRPr="00B454A3">
              <w:rPr>
                <w:b/>
                <w:sz w:val="24"/>
                <w:szCs w:val="24"/>
              </w:rPr>
              <w:t>G 7</w:t>
            </w:r>
          </w:p>
          <w:p w14:paraId="24ED6E2C" w14:textId="77777777" w:rsidR="00882854" w:rsidRPr="00B454A3" w:rsidRDefault="00882854" w:rsidP="00882854">
            <w:pPr>
              <w:jc w:val="left"/>
              <w:rPr>
                <w:b/>
                <w:sz w:val="24"/>
                <w:szCs w:val="24"/>
              </w:rPr>
            </w:pPr>
            <w:r w:rsidRPr="00B454A3">
              <w:rPr>
                <w:b/>
                <w:sz w:val="24"/>
                <w:szCs w:val="24"/>
              </w:rPr>
              <w:t>« Forme des marchés conclus sur le fondement de l’accord-cadre »</w:t>
            </w:r>
          </w:p>
        </w:tc>
        <w:tc>
          <w:tcPr>
            <w:tcW w:w="6509" w:type="dxa"/>
          </w:tcPr>
          <w:p w14:paraId="24ED6E2D" w14:textId="77777777" w:rsidR="00882854" w:rsidRPr="00B454A3" w:rsidRDefault="00882854" w:rsidP="00882854">
            <w:pPr>
              <w:rPr>
                <w:color w:val="231F20"/>
                <w:spacing w:val="-4"/>
                <w:sz w:val="24"/>
                <w:szCs w:val="24"/>
              </w:rPr>
            </w:pPr>
            <w:r w:rsidRPr="00B454A3">
              <w:rPr>
                <w:i/>
                <w:color w:val="231F20"/>
                <w:spacing w:val="-4"/>
                <w:sz w:val="24"/>
                <w:szCs w:val="24"/>
              </w:rPr>
              <w:t>[Choisir l’une des options ci-dessous et supprimer l’option non retenue.</w:t>
            </w:r>
          </w:p>
          <w:p w14:paraId="24ED6E2E" w14:textId="77777777" w:rsidR="00882854" w:rsidRPr="00B454A3" w:rsidRDefault="00882854" w:rsidP="00882854">
            <w:pPr>
              <w:spacing w:before="120" w:after="120"/>
              <w:ind w:left="170" w:right="170"/>
              <w:rPr>
                <w:i/>
                <w:color w:val="231F20"/>
                <w:spacing w:val="-4"/>
                <w:sz w:val="24"/>
                <w:szCs w:val="24"/>
              </w:rPr>
            </w:pPr>
            <w:bookmarkStart w:id="775" w:name="_Hlk516406503"/>
            <w:r w:rsidRPr="00B454A3">
              <w:rPr>
                <w:i/>
                <w:color w:val="231F20"/>
                <w:spacing w:val="-4"/>
                <w:sz w:val="24"/>
                <w:szCs w:val="24"/>
              </w:rPr>
              <w:t>Choix 1 :  les marchés conclus sur la base de l’accord-cadre ne sont pas fractionnés</w:t>
            </w:r>
          </w:p>
          <w:p w14:paraId="24ED6E2F" w14:textId="77777777" w:rsidR="00882854" w:rsidRPr="00B454A3" w:rsidRDefault="00882854" w:rsidP="00882854">
            <w:pPr>
              <w:spacing w:before="28"/>
              <w:ind w:left="170" w:right="170"/>
              <w:rPr>
                <w:color w:val="231F20"/>
                <w:spacing w:val="-4"/>
                <w:sz w:val="24"/>
                <w:szCs w:val="24"/>
              </w:rPr>
            </w:pPr>
            <w:r w:rsidRPr="00B454A3">
              <w:rPr>
                <w:color w:val="231F20"/>
                <w:spacing w:val="-4"/>
                <w:sz w:val="24"/>
                <w:szCs w:val="24"/>
              </w:rPr>
              <w:t>Les marchés subséquents qui viendront compléter l’offre du titulaire du ou des lots constituant l’accord-cadre seront des marchés uniques non fractionnés.</w:t>
            </w:r>
          </w:p>
          <w:p w14:paraId="24ED6E30" w14:textId="77777777" w:rsidR="00882854" w:rsidRPr="00B454A3" w:rsidRDefault="00882854" w:rsidP="00882854">
            <w:pPr>
              <w:spacing w:before="6"/>
              <w:ind w:left="170" w:right="170"/>
              <w:rPr>
                <w:sz w:val="24"/>
                <w:szCs w:val="24"/>
              </w:rPr>
            </w:pPr>
          </w:p>
          <w:p w14:paraId="24ED6E31" w14:textId="77777777" w:rsidR="00882854" w:rsidRPr="00B454A3" w:rsidRDefault="00882854" w:rsidP="00882854">
            <w:pPr>
              <w:spacing w:before="120" w:after="120"/>
              <w:ind w:left="170" w:right="170"/>
              <w:rPr>
                <w:i/>
                <w:color w:val="231F20"/>
                <w:spacing w:val="-4"/>
                <w:sz w:val="24"/>
                <w:szCs w:val="24"/>
              </w:rPr>
            </w:pPr>
            <w:r w:rsidRPr="00B454A3">
              <w:rPr>
                <w:i/>
                <w:noProof/>
                <w:color w:val="231F20"/>
                <w:spacing w:val="-4"/>
              </w:rPr>
              <mc:AlternateContent>
                <mc:Choice Requires="wpg">
                  <w:drawing>
                    <wp:anchor distT="0" distB="0" distL="114300" distR="114300" simplePos="0" relativeHeight="251659264" behindDoc="1" locked="0" layoutInCell="1" allowOverlap="1" wp14:anchorId="24ED6FB9" wp14:editId="24ED6FBA">
                      <wp:simplePos x="0" y="0"/>
                      <wp:positionH relativeFrom="page">
                        <wp:posOffset>817880</wp:posOffset>
                      </wp:positionH>
                      <wp:positionV relativeFrom="paragraph">
                        <wp:posOffset>119380</wp:posOffset>
                      </wp:positionV>
                      <wp:extent cx="29210" cy="1270"/>
                      <wp:effectExtent l="8255" t="6985" r="10160" b="10795"/>
                      <wp:wrapNone/>
                      <wp:docPr id="100" name="Group 8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210" cy="1270"/>
                                <a:chOff x="1288" y="188"/>
                                <a:chExt cx="46" cy="2"/>
                              </a:xfrm>
                            </wpg:grpSpPr>
                            <wps:wsp>
                              <wps:cNvPr id="101" name="Freeform 82"/>
                              <wps:cNvSpPr>
                                <a:spLocks/>
                              </wps:cNvSpPr>
                              <wps:spPr bwMode="auto">
                                <a:xfrm>
                                  <a:off x="1288" y="188"/>
                                  <a:ext cx="46" cy="2"/>
                                </a:xfrm>
                                <a:custGeom>
                                  <a:avLst/>
                                  <a:gdLst>
                                    <a:gd name="T0" fmla="+- 0 1288 1288"/>
                                    <a:gd name="T1" fmla="*/ T0 w 46"/>
                                    <a:gd name="T2" fmla="+- 0 1333 1288"/>
                                    <a:gd name="T3" fmla="*/ T2 w 46"/>
                                  </a:gdLst>
                                  <a:ahLst/>
                                  <a:cxnLst>
                                    <a:cxn ang="0">
                                      <a:pos x="T1" y="0"/>
                                    </a:cxn>
                                    <a:cxn ang="0">
                                      <a:pos x="T3" y="0"/>
                                    </a:cxn>
                                  </a:cxnLst>
                                  <a:rect l="0" t="0" r="r" b="b"/>
                                  <a:pathLst>
                                    <a:path w="46">
                                      <a:moveTo>
                                        <a:pt x="0" y="0"/>
                                      </a:moveTo>
                                      <a:lnTo>
                                        <a:pt x="45" y="0"/>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oel="http://schemas.microsoft.com/office/2019/extlst" xmlns:w16du="http://schemas.microsoft.com/office/word/2023/wordml/word16du" xmlns:w16sdtfl="http://schemas.microsoft.com/office/word/2024/wordml/sdtformatlock" xmlns:mo="http://schemas.microsoft.com/office/mac/office/2008/main" xmlns:mv="urn:schemas-microsoft-com:mac:vml">
                  <w:pict>
                    <v:group w14:anchorId="7D55711D" id="Group 81" o:spid="_x0000_s1026" style="position:absolute;margin-left:64.4pt;margin-top:9.4pt;width:2.3pt;height:.1pt;z-index:-251657216;mso-position-horizontal-relative:page" coordorigin="1288,188" coordsize="4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">
                      <v:shape id="Freeform 82" o:spid="_x0000_s1027" style="position:absolute;left:1288;top:188;width:46;height:2;visibility:visible;mso-wrap-style:square;v-text-anchor:top" coordsize="4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" path="m,l45,e" filled="f" strokecolor="#231f20" strokeweight=".5pt">
                        <v:path arrowok="t" o:connecttype="custom" o:connectlocs="0,0;45,0" o:connectangles="0,0"/>
                      </v:shape>
                      <w10:wrap anchorx="page"/>
                    </v:group>
                  </w:pict>
                </mc:Fallback>
              </mc:AlternateContent>
            </w:r>
            <w:r w:rsidRPr="00B454A3">
              <w:rPr>
                <w:i/>
                <w:color w:val="231F20"/>
                <w:spacing w:val="-4"/>
                <w:sz w:val="24"/>
                <w:szCs w:val="24"/>
              </w:rPr>
              <w:t>Choix 2 : les marchés conclus sur la base de l’accord-cadre sont fractionnés à bons de commande</w:t>
            </w:r>
          </w:p>
          <w:bookmarkEnd w:id="775"/>
          <w:p w14:paraId="24ED6E32" w14:textId="1D42F1D0" w:rsidR="00882854" w:rsidRPr="00B454A3" w:rsidRDefault="00882854" w:rsidP="00882854">
            <w:pPr>
              <w:spacing w:before="28"/>
              <w:ind w:left="170" w:right="170"/>
              <w:rPr>
                <w:color w:val="231F20"/>
                <w:spacing w:val="-4"/>
                <w:sz w:val="24"/>
                <w:szCs w:val="24"/>
              </w:rPr>
            </w:pPr>
            <w:r w:rsidRPr="00B454A3">
              <w:rPr>
                <w:color w:val="231F20"/>
                <w:spacing w:val="-4"/>
                <w:sz w:val="24"/>
                <w:szCs w:val="24"/>
              </w:rPr>
              <w:lastRenderedPageBreak/>
              <w:t>Les marchés subséquents qui viendront compléter l’offre du titulaire du ou des lots constituant l’accord-cadre seront des marchés fractionnés à bons de commande ou de clientèle.</w:t>
            </w:r>
            <w:r w:rsidRPr="00B454A3">
              <w:rPr>
                <w:i/>
                <w:color w:val="231F20"/>
                <w:spacing w:val="-4"/>
                <w:sz w:val="24"/>
                <w:szCs w:val="24"/>
              </w:rPr>
              <w:t>]</w:t>
            </w:r>
            <w:r w:rsidRPr="00B454A3">
              <w:rPr>
                <w:color w:val="231F20"/>
                <w:spacing w:val="-4"/>
                <w:sz w:val="24"/>
                <w:szCs w:val="24"/>
              </w:rPr>
              <w:t xml:space="preserve"> </w:t>
            </w:r>
          </w:p>
          <w:p w14:paraId="24ED6E33" w14:textId="77777777" w:rsidR="00882854" w:rsidRPr="00B454A3" w:rsidRDefault="00882854" w:rsidP="00882854">
            <w:pPr>
              <w:rPr>
                <w:color w:val="231F20"/>
                <w:spacing w:val="-4"/>
                <w:sz w:val="24"/>
                <w:szCs w:val="24"/>
              </w:rPr>
            </w:pPr>
          </w:p>
        </w:tc>
      </w:tr>
      <w:tr w:rsidR="00882854" w:rsidRPr="00B454A3" w14:paraId="24ED6E4E" w14:textId="77777777" w:rsidTr="00882854">
        <w:tc>
          <w:tcPr>
            <w:tcW w:w="2547" w:type="dxa"/>
          </w:tcPr>
          <w:p w14:paraId="24ED6E35" w14:textId="5070847B" w:rsidR="00882854" w:rsidRPr="00B454A3" w:rsidRDefault="00882854" w:rsidP="00882854">
            <w:pPr>
              <w:jc w:val="left"/>
              <w:rPr>
                <w:b/>
                <w:sz w:val="24"/>
                <w:szCs w:val="24"/>
              </w:rPr>
            </w:pPr>
            <w:r w:rsidRPr="00B454A3">
              <w:rPr>
                <w:b/>
                <w:sz w:val="24"/>
                <w:szCs w:val="24"/>
              </w:rPr>
              <w:lastRenderedPageBreak/>
              <w:t>C</w:t>
            </w:r>
            <w:r w:rsidR="00DF7A0C">
              <w:rPr>
                <w:b/>
                <w:sz w:val="24"/>
                <w:szCs w:val="24"/>
              </w:rPr>
              <w:t>CA</w:t>
            </w:r>
            <w:r w:rsidRPr="00B454A3">
              <w:rPr>
                <w:b/>
                <w:sz w:val="24"/>
                <w:szCs w:val="24"/>
              </w:rPr>
              <w:t>G 8</w:t>
            </w:r>
          </w:p>
          <w:p w14:paraId="24ED6E36" w14:textId="77777777" w:rsidR="00882854" w:rsidRPr="00B454A3" w:rsidRDefault="00882854" w:rsidP="00882854">
            <w:pPr>
              <w:jc w:val="left"/>
              <w:rPr>
                <w:b/>
                <w:sz w:val="24"/>
                <w:szCs w:val="24"/>
              </w:rPr>
            </w:pPr>
            <w:r w:rsidRPr="00B454A3">
              <w:rPr>
                <w:b/>
                <w:sz w:val="24"/>
                <w:szCs w:val="24"/>
              </w:rPr>
              <w:t>« Modalités d’attribution des marchés conclus sur le fondement de l’Accord-cadre »</w:t>
            </w:r>
          </w:p>
        </w:tc>
        <w:tc>
          <w:tcPr>
            <w:tcW w:w="6509" w:type="dxa"/>
          </w:tcPr>
          <w:p w14:paraId="24ED6E37" w14:textId="77777777" w:rsidR="00882854" w:rsidRPr="00B454A3" w:rsidRDefault="00882854" w:rsidP="00882854">
            <w:pPr>
              <w:rPr>
                <w:color w:val="231F20"/>
                <w:spacing w:val="-4"/>
                <w:sz w:val="24"/>
                <w:szCs w:val="24"/>
              </w:rPr>
            </w:pPr>
            <w:r w:rsidRPr="00B454A3">
              <w:rPr>
                <w:i/>
                <w:color w:val="231F20"/>
                <w:spacing w:val="-4"/>
                <w:sz w:val="24"/>
                <w:szCs w:val="24"/>
              </w:rPr>
              <w:t>[Choisir l’une des options 1 ou 2 ci-dessous et supprimer l’option non retenue].</w:t>
            </w:r>
          </w:p>
          <w:p w14:paraId="24ED6E38" w14:textId="77777777" w:rsidR="00882854" w:rsidRPr="00B454A3" w:rsidRDefault="00882854" w:rsidP="00882854">
            <w:pPr>
              <w:ind w:left="170" w:right="170"/>
              <w:rPr>
                <w:bCs/>
                <w:i/>
                <w:spacing w:val="-4"/>
                <w:sz w:val="24"/>
                <w:szCs w:val="24"/>
              </w:rPr>
            </w:pPr>
          </w:p>
          <w:p w14:paraId="24ED6E39" w14:textId="77777777" w:rsidR="00882854" w:rsidRPr="00B454A3" w:rsidRDefault="00882854" w:rsidP="00882854">
            <w:pPr>
              <w:ind w:left="170" w:right="170"/>
              <w:rPr>
                <w:bCs/>
                <w:i/>
                <w:spacing w:val="-4"/>
                <w:sz w:val="24"/>
                <w:szCs w:val="24"/>
              </w:rPr>
            </w:pPr>
            <w:r w:rsidRPr="00B454A3">
              <w:rPr>
                <w:bCs/>
                <w:i/>
                <w:spacing w:val="-4"/>
                <w:sz w:val="24"/>
                <w:szCs w:val="24"/>
              </w:rPr>
              <w:t>Choix 1 : si accord-cadre mono-attributaire</w:t>
            </w:r>
          </w:p>
          <w:p w14:paraId="24ED6E3A" w14:textId="77777777" w:rsidR="00882854" w:rsidRPr="00B454A3" w:rsidRDefault="00882854" w:rsidP="00882854">
            <w:pPr>
              <w:ind w:left="165" w:right="2802"/>
              <w:rPr>
                <w:bCs/>
                <w:i/>
                <w:spacing w:val="-4"/>
                <w:sz w:val="24"/>
                <w:szCs w:val="24"/>
              </w:rPr>
            </w:pPr>
          </w:p>
          <w:p w14:paraId="24ED6E3B" w14:textId="77777777" w:rsidR="00882854" w:rsidRPr="00B454A3" w:rsidRDefault="00882854" w:rsidP="00882854">
            <w:pPr>
              <w:spacing w:before="28"/>
              <w:ind w:left="170" w:right="170"/>
              <w:rPr>
                <w:color w:val="231F20"/>
                <w:spacing w:val="-4"/>
                <w:sz w:val="24"/>
                <w:szCs w:val="24"/>
              </w:rPr>
            </w:pPr>
            <w:r w:rsidRPr="00B454A3">
              <w:rPr>
                <w:color w:val="231F20"/>
                <w:spacing w:val="-4"/>
                <w:sz w:val="24"/>
                <w:szCs w:val="24"/>
              </w:rPr>
              <w:t xml:space="preserve">A la survenance du besoin, le titulaire pourra être invité à compléter son offre initiale par écrit </w:t>
            </w:r>
            <w:r w:rsidRPr="00B454A3">
              <w:rPr>
                <w:i/>
                <w:color w:val="231F20"/>
                <w:spacing w:val="-4"/>
                <w:sz w:val="24"/>
                <w:szCs w:val="24"/>
              </w:rPr>
              <w:t xml:space="preserve">[dans un délai maximum de …. </w:t>
            </w:r>
            <w:proofErr w:type="gramStart"/>
            <w:r w:rsidRPr="00B454A3">
              <w:rPr>
                <w:i/>
                <w:color w:val="231F20"/>
                <w:spacing w:val="-4"/>
                <w:sz w:val="24"/>
                <w:szCs w:val="24"/>
              </w:rPr>
              <w:t>jours</w:t>
            </w:r>
            <w:proofErr w:type="gramEnd"/>
            <w:r w:rsidRPr="00B454A3">
              <w:rPr>
                <w:i/>
                <w:color w:val="231F20"/>
                <w:spacing w:val="-4"/>
                <w:sz w:val="24"/>
                <w:szCs w:val="24"/>
              </w:rPr>
              <w:t xml:space="preserve"> à compter de la notification de la demande de complétude ou dans un délai précisé lors de la demande de complétude (choisir)]</w:t>
            </w:r>
            <w:r w:rsidRPr="00B454A3">
              <w:rPr>
                <w:color w:val="231F20"/>
                <w:spacing w:val="-4"/>
                <w:sz w:val="24"/>
                <w:szCs w:val="24"/>
              </w:rPr>
              <w:t>.</w:t>
            </w:r>
          </w:p>
          <w:p w14:paraId="24ED6E3C" w14:textId="77777777" w:rsidR="00882854" w:rsidRPr="00B454A3" w:rsidRDefault="00882854" w:rsidP="00882854">
            <w:pPr>
              <w:spacing w:before="28"/>
              <w:ind w:left="170" w:right="170"/>
              <w:rPr>
                <w:color w:val="231F20"/>
                <w:spacing w:val="-4"/>
                <w:sz w:val="24"/>
                <w:szCs w:val="24"/>
              </w:rPr>
            </w:pPr>
          </w:p>
          <w:p w14:paraId="24ED6E3D" w14:textId="77777777" w:rsidR="00882854" w:rsidRPr="00B454A3" w:rsidRDefault="00882854" w:rsidP="00882854">
            <w:pPr>
              <w:spacing w:before="2" w:line="110" w:lineRule="exact"/>
              <w:rPr>
                <w:sz w:val="24"/>
                <w:szCs w:val="24"/>
              </w:rPr>
            </w:pPr>
          </w:p>
          <w:p w14:paraId="24ED6E3E" w14:textId="77777777" w:rsidR="00882854" w:rsidRPr="00B454A3" w:rsidRDefault="00882854" w:rsidP="00882854">
            <w:pPr>
              <w:ind w:left="170" w:right="170"/>
              <w:rPr>
                <w:bCs/>
                <w:i/>
                <w:spacing w:val="-4"/>
                <w:sz w:val="24"/>
                <w:szCs w:val="24"/>
              </w:rPr>
            </w:pPr>
            <w:r w:rsidRPr="00B454A3">
              <w:rPr>
                <w:bCs/>
                <w:i/>
                <w:spacing w:val="-4"/>
                <w:sz w:val="24"/>
                <w:szCs w:val="24"/>
              </w:rPr>
              <w:t>Choix 2 : si accord-cadre multi-attributaire</w:t>
            </w:r>
          </w:p>
          <w:p w14:paraId="24ED6E3F" w14:textId="77777777" w:rsidR="00882854" w:rsidRPr="00B454A3" w:rsidRDefault="00882854" w:rsidP="00882854">
            <w:pPr>
              <w:spacing w:before="120" w:after="120"/>
              <w:ind w:left="170" w:right="170"/>
              <w:rPr>
                <w:i/>
                <w:color w:val="231F20"/>
                <w:spacing w:val="-4"/>
                <w:sz w:val="24"/>
                <w:szCs w:val="24"/>
              </w:rPr>
            </w:pPr>
            <w:r w:rsidRPr="00B454A3">
              <w:rPr>
                <w:i/>
                <w:color w:val="231F20"/>
                <w:spacing w:val="-4"/>
                <w:sz w:val="24"/>
                <w:szCs w:val="24"/>
              </w:rPr>
              <w:t>[Choisir l’une des options 2.1 ou 2.2 ci-dessous. Supprimer le texte correspondant à l’option non retenue.]</w:t>
            </w:r>
          </w:p>
          <w:p w14:paraId="24ED6E40" w14:textId="77777777" w:rsidR="00882854" w:rsidRPr="00B454A3" w:rsidRDefault="00882854" w:rsidP="00882854">
            <w:pPr>
              <w:spacing w:before="5" w:line="100" w:lineRule="exact"/>
              <w:rPr>
                <w:sz w:val="24"/>
                <w:szCs w:val="24"/>
              </w:rPr>
            </w:pPr>
          </w:p>
          <w:p w14:paraId="24ED6E41" w14:textId="77777777" w:rsidR="00882854" w:rsidRPr="00B454A3" w:rsidRDefault="00882854" w:rsidP="00882854">
            <w:pPr>
              <w:ind w:left="170" w:right="170"/>
              <w:rPr>
                <w:bCs/>
                <w:i/>
                <w:spacing w:val="-4"/>
                <w:sz w:val="24"/>
                <w:szCs w:val="24"/>
              </w:rPr>
            </w:pPr>
            <w:r w:rsidRPr="00B454A3">
              <w:rPr>
                <w:bCs/>
                <w:i/>
                <w:spacing w:val="-4"/>
                <w:sz w:val="24"/>
                <w:szCs w:val="24"/>
              </w:rPr>
              <w:t>Choix 2.1 : si accord-cadre non alloti</w:t>
            </w:r>
          </w:p>
          <w:p w14:paraId="24ED6E42" w14:textId="77777777" w:rsidR="00882854" w:rsidRPr="00B454A3" w:rsidRDefault="00882854" w:rsidP="00882854">
            <w:pPr>
              <w:ind w:left="165" w:right="2802"/>
              <w:rPr>
                <w:sz w:val="24"/>
                <w:szCs w:val="24"/>
              </w:rPr>
            </w:pPr>
          </w:p>
          <w:p w14:paraId="24ED6E43" w14:textId="18E0A128" w:rsidR="00882854" w:rsidRPr="00B454A3" w:rsidRDefault="00882854" w:rsidP="00882854">
            <w:pPr>
              <w:spacing w:before="28"/>
              <w:ind w:left="170" w:right="170"/>
              <w:rPr>
                <w:color w:val="231F20"/>
                <w:spacing w:val="-4"/>
                <w:sz w:val="24"/>
                <w:szCs w:val="24"/>
              </w:rPr>
            </w:pPr>
            <w:r w:rsidRPr="00B454A3">
              <w:rPr>
                <w:color w:val="231F20"/>
                <w:spacing w:val="-4"/>
                <w:sz w:val="24"/>
                <w:szCs w:val="24"/>
              </w:rPr>
              <w:t>Pendant la durée de validité de l’accord-cadre, les marchés publics conclus sur la base de cet accord seront attribués après remise en concurrence de tous les titulaires de l’accord-cadre.</w:t>
            </w:r>
          </w:p>
          <w:p w14:paraId="24ED6E44" w14:textId="77777777" w:rsidR="00882854" w:rsidRPr="00B454A3" w:rsidRDefault="00882854" w:rsidP="00882854">
            <w:pPr>
              <w:spacing w:before="3" w:line="100" w:lineRule="exact"/>
              <w:rPr>
                <w:sz w:val="24"/>
                <w:szCs w:val="24"/>
              </w:rPr>
            </w:pPr>
          </w:p>
          <w:p w14:paraId="24ED6E45" w14:textId="77777777" w:rsidR="00882854" w:rsidRPr="00B454A3" w:rsidRDefault="00882854" w:rsidP="00882854">
            <w:pPr>
              <w:ind w:left="170" w:right="170"/>
              <w:rPr>
                <w:bCs/>
                <w:i/>
                <w:spacing w:val="-4"/>
                <w:sz w:val="24"/>
                <w:szCs w:val="24"/>
              </w:rPr>
            </w:pPr>
            <w:r w:rsidRPr="00B454A3">
              <w:rPr>
                <w:bCs/>
                <w:i/>
                <w:spacing w:val="-4"/>
                <w:sz w:val="24"/>
                <w:szCs w:val="24"/>
              </w:rPr>
              <w:t>Choix 2.2 : si accord-cadre alloti</w:t>
            </w:r>
          </w:p>
          <w:p w14:paraId="24ED6E46" w14:textId="77777777" w:rsidR="00882854" w:rsidRPr="00B454A3" w:rsidRDefault="00882854" w:rsidP="00882854">
            <w:pPr>
              <w:ind w:left="165" w:right="2802"/>
              <w:rPr>
                <w:bCs/>
                <w:i/>
                <w:spacing w:val="-4"/>
                <w:sz w:val="24"/>
                <w:szCs w:val="24"/>
              </w:rPr>
            </w:pPr>
          </w:p>
          <w:p w14:paraId="24ED6E47" w14:textId="7C934BED" w:rsidR="00882854" w:rsidRPr="00B454A3" w:rsidRDefault="00882854" w:rsidP="00882854">
            <w:pPr>
              <w:spacing w:before="28"/>
              <w:ind w:left="170" w:right="170"/>
              <w:rPr>
                <w:i/>
                <w:color w:val="231F20"/>
                <w:spacing w:val="-4"/>
                <w:sz w:val="24"/>
                <w:szCs w:val="24"/>
              </w:rPr>
            </w:pPr>
            <w:r w:rsidRPr="00B454A3">
              <w:rPr>
                <w:color w:val="231F20"/>
                <w:spacing w:val="-4"/>
                <w:sz w:val="24"/>
                <w:szCs w:val="24"/>
              </w:rPr>
              <w:t xml:space="preserve">Pendant la durée de validité de l’accord-cadre, les marchés publics conclus sur la base de cet accord seront attribués après remise en concurrence </w:t>
            </w:r>
            <w:r w:rsidRPr="00B454A3">
              <w:rPr>
                <w:i/>
                <w:color w:val="231F20"/>
                <w:spacing w:val="-4"/>
                <w:sz w:val="24"/>
                <w:szCs w:val="24"/>
              </w:rPr>
              <w:t>[des titulaires des lots correspondant à l’objet du marché ou des titulaires de tous les lots (Choisir)]</w:t>
            </w:r>
          </w:p>
          <w:p w14:paraId="24ED6E48" w14:textId="77777777" w:rsidR="00882854" w:rsidRPr="00B454A3" w:rsidRDefault="00882854" w:rsidP="00882854">
            <w:pPr>
              <w:spacing w:before="28"/>
              <w:ind w:left="170" w:right="170"/>
              <w:rPr>
                <w:color w:val="231F20"/>
                <w:spacing w:val="-4"/>
                <w:sz w:val="24"/>
                <w:szCs w:val="24"/>
              </w:rPr>
            </w:pPr>
          </w:p>
          <w:p w14:paraId="24ED6E49" w14:textId="77777777" w:rsidR="00882854" w:rsidRPr="00B454A3" w:rsidRDefault="00882854" w:rsidP="00882854">
            <w:pPr>
              <w:spacing w:before="120" w:after="120"/>
              <w:ind w:left="170" w:right="170"/>
              <w:rPr>
                <w:i/>
                <w:color w:val="231F20"/>
                <w:spacing w:val="-4"/>
                <w:sz w:val="24"/>
                <w:szCs w:val="24"/>
              </w:rPr>
            </w:pPr>
            <w:r w:rsidRPr="00B454A3">
              <w:rPr>
                <w:i/>
                <w:color w:val="231F20"/>
                <w:spacing w:val="-4"/>
                <w:sz w:val="24"/>
                <w:szCs w:val="24"/>
              </w:rPr>
              <w:t>Ajouter le paragraphe ci-dessous commun à l’accord-cadre multi-attributaire alloti ou non alloti :</w:t>
            </w:r>
          </w:p>
          <w:p w14:paraId="24ED6E4A" w14:textId="159DE227" w:rsidR="00882854" w:rsidRPr="00B454A3" w:rsidRDefault="00882854" w:rsidP="00882854">
            <w:pPr>
              <w:spacing w:before="28"/>
              <w:ind w:left="170" w:right="170"/>
              <w:rPr>
                <w:color w:val="231F20"/>
                <w:spacing w:val="-4"/>
                <w:sz w:val="24"/>
                <w:szCs w:val="24"/>
              </w:rPr>
            </w:pPr>
            <w:r w:rsidRPr="00B454A3">
              <w:rPr>
                <w:color w:val="231F20"/>
                <w:spacing w:val="-4"/>
                <w:sz w:val="24"/>
                <w:szCs w:val="24"/>
              </w:rPr>
              <w:t xml:space="preserve">Cette remise en concurrence interviendra </w:t>
            </w:r>
            <w:r w:rsidRPr="00B454A3">
              <w:rPr>
                <w:i/>
                <w:color w:val="231F20"/>
                <w:spacing w:val="-4"/>
                <w:sz w:val="24"/>
                <w:szCs w:val="24"/>
              </w:rPr>
              <w:t>[lors de la survenance du besoin ou selon la périodicité suivante : (indiquer)]</w:t>
            </w:r>
            <w:r w:rsidRPr="00B454A3">
              <w:rPr>
                <w:color w:val="231F20"/>
                <w:spacing w:val="-4"/>
                <w:sz w:val="24"/>
                <w:szCs w:val="24"/>
              </w:rPr>
              <w:t>.</w:t>
            </w:r>
          </w:p>
          <w:p w14:paraId="24ED6E4B" w14:textId="77777777" w:rsidR="00882854" w:rsidRPr="00B454A3" w:rsidRDefault="00882854" w:rsidP="00882854">
            <w:pPr>
              <w:spacing w:before="28"/>
              <w:ind w:right="170"/>
              <w:rPr>
                <w:color w:val="231F20"/>
                <w:spacing w:val="-4"/>
                <w:sz w:val="24"/>
                <w:szCs w:val="24"/>
              </w:rPr>
            </w:pPr>
          </w:p>
          <w:p w14:paraId="24ED6E4C" w14:textId="64F9AB43" w:rsidR="00882854" w:rsidRPr="00B454A3" w:rsidRDefault="00882854" w:rsidP="00882854">
            <w:pPr>
              <w:spacing w:before="28"/>
              <w:ind w:left="170" w:right="170"/>
              <w:rPr>
                <w:color w:val="231F20"/>
                <w:spacing w:val="-4"/>
                <w:sz w:val="24"/>
                <w:szCs w:val="24"/>
              </w:rPr>
            </w:pPr>
            <w:r w:rsidRPr="00B454A3">
              <w:rPr>
                <w:color w:val="231F20"/>
                <w:spacing w:val="-4"/>
                <w:sz w:val="24"/>
                <w:szCs w:val="24"/>
              </w:rPr>
              <w:t xml:space="preserve">Elle se fera dans les conditions précisées dans le présent accord-cadre, éventuellement complétées par les spécifications fixées </w:t>
            </w:r>
            <w:r w:rsidRPr="00B454A3">
              <w:rPr>
                <w:i/>
                <w:color w:val="231F20"/>
                <w:spacing w:val="-4"/>
                <w:sz w:val="24"/>
                <w:szCs w:val="24"/>
              </w:rPr>
              <w:t>[dans le règlement de la consultation ou la lettre de consultation (choisir)]</w:t>
            </w:r>
            <w:r w:rsidRPr="00B454A3">
              <w:rPr>
                <w:color w:val="231F20"/>
                <w:spacing w:val="-4"/>
                <w:sz w:val="24"/>
                <w:szCs w:val="24"/>
              </w:rPr>
              <w:t xml:space="preserve"> propres à chaque marché à lancer. </w:t>
            </w:r>
          </w:p>
          <w:p w14:paraId="24ED6E4D" w14:textId="77777777" w:rsidR="00882854" w:rsidRPr="00B454A3" w:rsidRDefault="00882854" w:rsidP="00882854">
            <w:pPr>
              <w:rPr>
                <w:sz w:val="24"/>
                <w:szCs w:val="24"/>
              </w:rPr>
            </w:pPr>
          </w:p>
        </w:tc>
      </w:tr>
      <w:tr w:rsidR="00882854" w:rsidRPr="00B454A3" w14:paraId="24ED6E5A" w14:textId="77777777" w:rsidTr="00882854">
        <w:tc>
          <w:tcPr>
            <w:tcW w:w="2547" w:type="dxa"/>
          </w:tcPr>
          <w:p w14:paraId="24ED6E4F" w14:textId="0E91EE76" w:rsidR="00882854" w:rsidRPr="00B454A3" w:rsidRDefault="00882854" w:rsidP="00882854">
            <w:pPr>
              <w:jc w:val="left"/>
              <w:rPr>
                <w:b/>
                <w:sz w:val="24"/>
                <w:szCs w:val="24"/>
              </w:rPr>
            </w:pPr>
            <w:r w:rsidRPr="00B454A3">
              <w:rPr>
                <w:b/>
                <w:sz w:val="24"/>
                <w:szCs w:val="24"/>
              </w:rPr>
              <w:t>C</w:t>
            </w:r>
            <w:r w:rsidR="00DF7A0C">
              <w:rPr>
                <w:b/>
                <w:sz w:val="24"/>
                <w:szCs w:val="24"/>
              </w:rPr>
              <w:t>CA</w:t>
            </w:r>
            <w:r w:rsidRPr="00B454A3">
              <w:rPr>
                <w:b/>
                <w:sz w:val="24"/>
                <w:szCs w:val="24"/>
              </w:rPr>
              <w:t>G 9</w:t>
            </w:r>
          </w:p>
          <w:p w14:paraId="24ED6E50" w14:textId="77777777" w:rsidR="00882854" w:rsidRPr="00B454A3" w:rsidRDefault="00882854" w:rsidP="00882854">
            <w:pPr>
              <w:jc w:val="left"/>
              <w:rPr>
                <w:b/>
                <w:sz w:val="24"/>
                <w:szCs w:val="24"/>
              </w:rPr>
            </w:pPr>
            <w:r w:rsidRPr="00B454A3">
              <w:rPr>
                <w:b/>
                <w:sz w:val="24"/>
                <w:szCs w:val="24"/>
              </w:rPr>
              <w:t>« Termes non couverts par l’Accord-cadre liés aux caractéristiques du besoin spécifiés dans les marchés »</w:t>
            </w:r>
          </w:p>
        </w:tc>
        <w:tc>
          <w:tcPr>
            <w:tcW w:w="6509" w:type="dxa"/>
          </w:tcPr>
          <w:p w14:paraId="24ED6E51" w14:textId="77777777" w:rsidR="00882854" w:rsidRPr="00B454A3" w:rsidRDefault="00882854" w:rsidP="00882854">
            <w:pPr>
              <w:spacing w:before="120" w:after="120"/>
              <w:ind w:left="170" w:right="170"/>
              <w:rPr>
                <w:i/>
                <w:color w:val="231F20"/>
                <w:spacing w:val="-4"/>
                <w:sz w:val="24"/>
                <w:szCs w:val="24"/>
              </w:rPr>
            </w:pPr>
            <w:r w:rsidRPr="00B454A3">
              <w:rPr>
                <w:i/>
                <w:color w:val="231F20"/>
                <w:spacing w:val="-4"/>
                <w:sz w:val="24"/>
                <w:szCs w:val="24"/>
              </w:rPr>
              <w:t>[Indiquer les caractéristiques du besoin qui ne sont pas fixées dans l’accord- cadre et qui seront précisées dans les marchés subséquents à l’occasion de la demande de complément ou de la remise en concurrence.</w:t>
            </w:r>
          </w:p>
          <w:p w14:paraId="24ED6E52" w14:textId="77777777" w:rsidR="00882854" w:rsidRPr="00B454A3" w:rsidRDefault="00882854" w:rsidP="00882854">
            <w:pPr>
              <w:spacing w:before="120" w:after="120"/>
              <w:ind w:left="170" w:right="170"/>
              <w:rPr>
                <w:i/>
                <w:color w:val="231F20"/>
                <w:spacing w:val="-4"/>
                <w:sz w:val="24"/>
                <w:szCs w:val="24"/>
              </w:rPr>
            </w:pPr>
            <w:r w:rsidRPr="00B454A3">
              <w:rPr>
                <w:i/>
                <w:color w:val="231F20"/>
                <w:spacing w:val="-4"/>
                <w:sz w:val="24"/>
                <w:szCs w:val="24"/>
              </w:rPr>
              <w:lastRenderedPageBreak/>
              <w:t>Choisir l’une des options 1 ou 2 ci-dessous. Supprimer le texte correspondant à l’option non retenue]</w:t>
            </w:r>
          </w:p>
          <w:p w14:paraId="24ED6E53" w14:textId="77777777" w:rsidR="00882854" w:rsidRPr="00B454A3" w:rsidRDefault="00882854" w:rsidP="00882854">
            <w:pPr>
              <w:spacing w:before="2" w:line="110" w:lineRule="exact"/>
              <w:rPr>
                <w:sz w:val="24"/>
                <w:szCs w:val="24"/>
              </w:rPr>
            </w:pPr>
          </w:p>
          <w:p w14:paraId="24ED6E54" w14:textId="77777777" w:rsidR="00882854" w:rsidRPr="00B454A3" w:rsidRDefault="00882854" w:rsidP="00882854">
            <w:pPr>
              <w:ind w:left="170" w:right="170"/>
              <w:rPr>
                <w:bCs/>
                <w:i/>
                <w:spacing w:val="-4"/>
                <w:sz w:val="24"/>
                <w:szCs w:val="24"/>
              </w:rPr>
            </w:pPr>
            <w:r w:rsidRPr="00B454A3">
              <w:rPr>
                <w:bCs/>
                <w:i/>
                <w:spacing w:val="-4"/>
                <w:sz w:val="24"/>
                <w:szCs w:val="24"/>
              </w:rPr>
              <w:t>Choix 1 : en cas d’accord-cadre mono-attributaire</w:t>
            </w:r>
          </w:p>
          <w:p w14:paraId="24ED6E55" w14:textId="77777777" w:rsidR="00882854" w:rsidRPr="00B454A3" w:rsidRDefault="00882854" w:rsidP="00882854">
            <w:pPr>
              <w:spacing w:before="28"/>
              <w:ind w:left="170" w:right="170"/>
              <w:rPr>
                <w:color w:val="231F20"/>
                <w:spacing w:val="-4"/>
                <w:sz w:val="24"/>
                <w:szCs w:val="24"/>
              </w:rPr>
            </w:pPr>
            <w:r w:rsidRPr="00B454A3">
              <w:rPr>
                <w:color w:val="231F20"/>
                <w:spacing w:val="-4"/>
                <w:sz w:val="24"/>
                <w:szCs w:val="24"/>
              </w:rPr>
              <w:t xml:space="preserve">Les termes non couverts par l’accord-cadre qui seront précisés lors des demandes de complément de l’offre sont : </w:t>
            </w:r>
            <w:r w:rsidRPr="00B454A3">
              <w:rPr>
                <w:i/>
                <w:color w:val="231F20"/>
                <w:spacing w:val="-4"/>
                <w:sz w:val="24"/>
                <w:szCs w:val="24"/>
              </w:rPr>
              <w:t>[lister les différents termes]</w:t>
            </w:r>
            <w:r w:rsidRPr="00B454A3">
              <w:rPr>
                <w:color w:val="231F20"/>
                <w:spacing w:val="-4"/>
                <w:sz w:val="24"/>
                <w:szCs w:val="24"/>
              </w:rPr>
              <w:t>.</w:t>
            </w:r>
          </w:p>
          <w:p w14:paraId="24ED6E56" w14:textId="77777777" w:rsidR="00882854" w:rsidRPr="00B454A3" w:rsidRDefault="00882854" w:rsidP="00882854">
            <w:pPr>
              <w:spacing w:before="28"/>
              <w:ind w:left="170" w:right="170"/>
              <w:rPr>
                <w:color w:val="231F20"/>
                <w:spacing w:val="-4"/>
                <w:sz w:val="24"/>
                <w:szCs w:val="24"/>
              </w:rPr>
            </w:pPr>
          </w:p>
          <w:p w14:paraId="24ED6E57" w14:textId="77777777" w:rsidR="00882854" w:rsidRPr="00B454A3" w:rsidRDefault="00882854" w:rsidP="00882854">
            <w:pPr>
              <w:ind w:left="170" w:right="170"/>
              <w:rPr>
                <w:bCs/>
                <w:i/>
                <w:spacing w:val="-4"/>
                <w:sz w:val="24"/>
                <w:szCs w:val="24"/>
              </w:rPr>
            </w:pPr>
            <w:r w:rsidRPr="00B454A3">
              <w:rPr>
                <w:bCs/>
                <w:i/>
                <w:spacing w:val="-4"/>
                <w:sz w:val="24"/>
                <w:szCs w:val="24"/>
              </w:rPr>
              <w:t>Choix 2 : en cas d’accord-cadre multi-attributaire</w:t>
            </w:r>
          </w:p>
          <w:p w14:paraId="24ED6E58" w14:textId="592C12EA" w:rsidR="00882854" w:rsidRPr="00B454A3" w:rsidRDefault="00882854" w:rsidP="00882854">
            <w:pPr>
              <w:spacing w:before="28"/>
              <w:ind w:left="170" w:right="170"/>
              <w:rPr>
                <w:color w:val="231F20"/>
                <w:spacing w:val="-4"/>
                <w:sz w:val="24"/>
                <w:szCs w:val="24"/>
              </w:rPr>
            </w:pPr>
            <w:r w:rsidRPr="00B454A3">
              <w:rPr>
                <w:color w:val="231F20"/>
                <w:spacing w:val="-4"/>
                <w:sz w:val="24"/>
                <w:szCs w:val="24"/>
              </w:rPr>
              <w:t>Les termes non couverts par l’accord-cadre qui seront précisés lors des remises en concurrence sont :</w:t>
            </w:r>
            <w:r w:rsidRPr="00B454A3">
              <w:rPr>
                <w:i/>
                <w:color w:val="231F20"/>
                <w:spacing w:val="-4"/>
                <w:sz w:val="24"/>
                <w:szCs w:val="24"/>
              </w:rPr>
              <w:t xml:space="preserve"> [lister les différents termes (généralement certaines caractéristiques du besoin)]</w:t>
            </w:r>
            <w:r w:rsidRPr="00B454A3">
              <w:rPr>
                <w:color w:val="231F20"/>
                <w:spacing w:val="-4"/>
                <w:sz w:val="24"/>
                <w:szCs w:val="24"/>
              </w:rPr>
              <w:t>.</w:t>
            </w:r>
          </w:p>
          <w:p w14:paraId="24ED6E59" w14:textId="77777777" w:rsidR="00882854" w:rsidRPr="00B454A3" w:rsidRDefault="00882854" w:rsidP="00882854">
            <w:pPr>
              <w:rPr>
                <w:sz w:val="24"/>
                <w:szCs w:val="24"/>
              </w:rPr>
            </w:pPr>
          </w:p>
        </w:tc>
      </w:tr>
      <w:tr w:rsidR="00882854" w:rsidRPr="00B454A3" w14:paraId="24ED6E5F" w14:textId="77777777" w:rsidTr="00882854">
        <w:tc>
          <w:tcPr>
            <w:tcW w:w="2547" w:type="dxa"/>
          </w:tcPr>
          <w:p w14:paraId="24ED6E5B" w14:textId="36BA3C7D" w:rsidR="00882854" w:rsidRPr="00B454A3" w:rsidRDefault="00882854" w:rsidP="00882854">
            <w:pPr>
              <w:jc w:val="left"/>
              <w:rPr>
                <w:b/>
                <w:sz w:val="24"/>
                <w:szCs w:val="24"/>
              </w:rPr>
            </w:pPr>
            <w:r w:rsidRPr="00B454A3">
              <w:rPr>
                <w:b/>
                <w:sz w:val="24"/>
                <w:szCs w:val="24"/>
              </w:rPr>
              <w:lastRenderedPageBreak/>
              <w:t>C</w:t>
            </w:r>
            <w:r w:rsidR="00DF7A0C">
              <w:rPr>
                <w:b/>
                <w:sz w:val="24"/>
                <w:szCs w:val="24"/>
              </w:rPr>
              <w:t>CA</w:t>
            </w:r>
            <w:r w:rsidRPr="00B454A3">
              <w:rPr>
                <w:b/>
                <w:sz w:val="24"/>
                <w:szCs w:val="24"/>
              </w:rPr>
              <w:t>G 10</w:t>
            </w:r>
          </w:p>
          <w:p w14:paraId="24ED6E5C" w14:textId="77777777" w:rsidR="00882854" w:rsidRPr="00B454A3" w:rsidRDefault="00882854" w:rsidP="00882854">
            <w:pPr>
              <w:jc w:val="left"/>
              <w:rPr>
                <w:b/>
                <w:sz w:val="24"/>
                <w:szCs w:val="24"/>
              </w:rPr>
            </w:pPr>
            <w:r w:rsidRPr="00B454A3">
              <w:rPr>
                <w:b/>
                <w:sz w:val="24"/>
                <w:szCs w:val="24"/>
              </w:rPr>
              <w:t>« Pièces contractuelles de l’Accord-cadre et des marchés subséquents »</w:t>
            </w:r>
          </w:p>
        </w:tc>
        <w:tc>
          <w:tcPr>
            <w:tcW w:w="6509" w:type="dxa"/>
            <w:tcBorders>
              <w:bottom w:val="single" w:sz="4" w:space="0" w:color="auto"/>
            </w:tcBorders>
          </w:tcPr>
          <w:p w14:paraId="24ED6E5D" w14:textId="77777777" w:rsidR="00882854" w:rsidRPr="00B454A3" w:rsidRDefault="00882854" w:rsidP="00882854">
            <w:pPr>
              <w:pStyle w:val="i"/>
              <w:tabs>
                <w:tab w:val="right" w:pos="7254"/>
              </w:tabs>
              <w:suppressAutoHyphens w:val="0"/>
              <w:spacing w:before="120"/>
              <w:rPr>
                <w:rFonts w:ascii="Times New Roman" w:hAnsi="Times New Roman" w:cs="Times New Roman"/>
                <w:sz w:val="24"/>
                <w:szCs w:val="24"/>
                <w:lang w:val="fr-FR"/>
              </w:rPr>
            </w:pPr>
            <w:r w:rsidRPr="00B454A3">
              <w:rPr>
                <w:rFonts w:ascii="Times New Roman" w:hAnsi="Times New Roman" w:cs="Times New Roman"/>
                <w:sz w:val="24"/>
                <w:szCs w:val="24"/>
                <w:lang w:val="fr-FR"/>
              </w:rPr>
              <w:t xml:space="preserve">Les autres documents suivants font partie des pièces contractuelles : </w:t>
            </w:r>
          </w:p>
          <w:p w14:paraId="24ED6E5E" w14:textId="77777777" w:rsidR="00882854" w:rsidRPr="00B454A3" w:rsidRDefault="00882854" w:rsidP="00882854">
            <w:pPr>
              <w:rPr>
                <w:sz w:val="24"/>
                <w:szCs w:val="24"/>
              </w:rPr>
            </w:pPr>
            <w:r w:rsidRPr="00B454A3">
              <w:rPr>
                <w:i/>
                <w:iCs/>
                <w:sz w:val="24"/>
                <w:szCs w:val="24"/>
                <w:u w:val="single"/>
              </w:rPr>
              <w:t xml:space="preserve">[Insérer </w:t>
            </w:r>
            <w:r w:rsidRPr="00B454A3">
              <w:rPr>
                <w:i/>
                <w:sz w:val="24"/>
                <w:szCs w:val="24"/>
              </w:rPr>
              <w:t>ici tout document contractuel qui ne figure pas déjà à la clause ……des Conditions générales]</w:t>
            </w:r>
          </w:p>
        </w:tc>
      </w:tr>
      <w:tr w:rsidR="00882854" w:rsidRPr="00B454A3" w14:paraId="24ED6E64" w14:textId="77777777" w:rsidTr="00882854">
        <w:tc>
          <w:tcPr>
            <w:tcW w:w="2547" w:type="dxa"/>
            <w:vMerge w:val="restart"/>
          </w:tcPr>
          <w:p w14:paraId="24ED6E60" w14:textId="5C7850DB" w:rsidR="00882854" w:rsidRPr="00B454A3" w:rsidRDefault="00882854" w:rsidP="00882854">
            <w:pPr>
              <w:jc w:val="left"/>
              <w:rPr>
                <w:b/>
                <w:sz w:val="24"/>
                <w:szCs w:val="24"/>
              </w:rPr>
            </w:pPr>
            <w:r w:rsidRPr="00B454A3">
              <w:rPr>
                <w:b/>
                <w:sz w:val="24"/>
                <w:szCs w:val="24"/>
              </w:rPr>
              <w:t>C</w:t>
            </w:r>
            <w:r w:rsidR="00DF7A0C">
              <w:rPr>
                <w:b/>
                <w:sz w:val="24"/>
                <w:szCs w:val="24"/>
              </w:rPr>
              <w:t>CA</w:t>
            </w:r>
            <w:r w:rsidRPr="00B454A3">
              <w:rPr>
                <w:b/>
                <w:sz w:val="24"/>
                <w:szCs w:val="24"/>
              </w:rPr>
              <w:t>G 11</w:t>
            </w:r>
          </w:p>
          <w:p w14:paraId="24ED6E61" w14:textId="77777777" w:rsidR="00882854" w:rsidRPr="00B454A3" w:rsidRDefault="00882854" w:rsidP="00882854">
            <w:pPr>
              <w:jc w:val="left"/>
              <w:rPr>
                <w:b/>
                <w:sz w:val="24"/>
                <w:szCs w:val="24"/>
              </w:rPr>
            </w:pPr>
            <w:r w:rsidRPr="00B454A3">
              <w:rPr>
                <w:b/>
                <w:sz w:val="24"/>
                <w:szCs w:val="24"/>
              </w:rPr>
              <w:t>Durée – Délais d’exécution - Pénalités</w:t>
            </w:r>
          </w:p>
        </w:tc>
        <w:tc>
          <w:tcPr>
            <w:tcW w:w="6509" w:type="dxa"/>
            <w:tcBorders>
              <w:bottom w:val="nil"/>
            </w:tcBorders>
          </w:tcPr>
          <w:p w14:paraId="24ED6E62" w14:textId="635C1E88" w:rsidR="00882854" w:rsidRPr="00B454A3" w:rsidRDefault="00882854" w:rsidP="00882854">
            <w:pPr>
              <w:spacing w:before="28"/>
              <w:ind w:right="170"/>
              <w:rPr>
                <w:b/>
                <w:color w:val="231F20"/>
                <w:spacing w:val="-4"/>
                <w:sz w:val="24"/>
                <w:szCs w:val="24"/>
              </w:rPr>
            </w:pPr>
            <w:r w:rsidRPr="00B454A3">
              <w:rPr>
                <w:b/>
                <w:color w:val="231F20"/>
                <w:spacing w:val="-4"/>
                <w:sz w:val="24"/>
                <w:szCs w:val="24"/>
              </w:rPr>
              <w:t>C</w:t>
            </w:r>
            <w:r w:rsidR="00DF7A0C">
              <w:rPr>
                <w:b/>
                <w:color w:val="231F20"/>
                <w:spacing w:val="-4"/>
                <w:sz w:val="24"/>
                <w:szCs w:val="24"/>
              </w:rPr>
              <w:t>CA</w:t>
            </w:r>
            <w:r w:rsidRPr="00B454A3">
              <w:rPr>
                <w:b/>
                <w:color w:val="231F20"/>
                <w:spacing w:val="-4"/>
                <w:sz w:val="24"/>
                <w:szCs w:val="24"/>
              </w:rPr>
              <w:t>G 11.1</w:t>
            </w:r>
          </w:p>
          <w:p w14:paraId="24ED6E63" w14:textId="77777777" w:rsidR="00882854" w:rsidRPr="00B454A3" w:rsidRDefault="00882854" w:rsidP="00882854">
            <w:pPr>
              <w:spacing w:before="28"/>
              <w:ind w:right="170"/>
              <w:rPr>
                <w:color w:val="231F20"/>
                <w:spacing w:val="-4"/>
                <w:sz w:val="24"/>
                <w:szCs w:val="24"/>
              </w:rPr>
            </w:pPr>
            <w:r w:rsidRPr="00B454A3">
              <w:rPr>
                <w:color w:val="231F20"/>
                <w:spacing w:val="-4"/>
                <w:sz w:val="24"/>
                <w:szCs w:val="24"/>
              </w:rPr>
              <w:t xml:space="preserve">La durée de validité de l’accord-cadre est de </w:t>
            </w:r>
            <w:r w:rsidRPr="00B454A3">
              <w:rPr>
                <w:i/>
                <w:color w:val="231F20"/>
                <w:spacing w:val="-4"/>
                <w:sz w:val="24"/>
                <w:szCs w:val="24"/>
              </w:rPr>
              <w:t>[indiquer le nombre (maximum 3)]</w:t>
            </w:r>
            <w:r w:rsidRPr="00B454A3">
              <w:rPr>
                <w:color w:val="231F20"/>
                <w:spacing w:val="-4"/>
                <w:sz w:val="24"/>
                <w:szCs w:val="24"/>
              </w:rPr>
              <w:t xml:space="preserve"> ans à compter de sa notification.</w:t>
            </w:r>
          </w:p>
        </w:tc>
      </w:tr>
      <w:tr w:rsidR="00882854" w:rsidRPr="00B454A3" w14:paraId="24ED6E6E" w14:textId="77777777" w:rsidTr="00882854">
        <w:tc>
          <w:tcPr>
            <w:tcW w:w="2547" w:type="dxa"/>
            <w:vMerge/>
          </w:tcPr>
          <w:p w14:paraId="24ED6E65" w14:textId="77777777" w:rsidR="00882854" w:rsidRPr="00B454A3" w:rsidRDefault="00882854" w:rsidP="00882854">
            <w:pPr>
              <w:rPr>
                <w:b/>
                <w:sz w:val="24"/>
                <w:szCs w:val="24"/>
              </w:rPr>
            </w:pPr>
          </w:p>
        </w:tc>
        <w:tc>
          <w:tcPr>
            <w:tcW w:w="6509" w:type="dxa"/>
            <w:tcBorders>
              <w:top w:val="nil"/>
              <w:bottom w:val="nil"/>
            </w:tcBorders>
          </w:tcPr>
          <w:p w14:paraId="24ED6E66" w14:textId="4D053851" w:rsidR="00882854" w:rsidRPr="00B454A3" w:rsidRDefault="00882854" w:rsidP="00882854">
            <w:pPr>
              <w:ind w:right="2802"/>
              <w:rPr>
                <w:b/>
                <w:bCs/>
                <w:spacing w:val="-4"/>
                <w:sz w:val="24"/>
                <w:szCs w:val="24"/>
              </w:rPr>
            </w:pPr>
            <w:r w:rsidRPr="00B454A3">
              <w:rPr>
                <w:b/>
                <w:bCs/>
                <w:spacing w:val="-4"/>
                <w:sz w:val="24"/>
                <w:szCs w:val="24"/>
              </w:rPr>
              <w:t>C</w:t>
            </w:r>
            <w:r w:rsidR="00DF7A0C">
              <w:rPr>
                <w:b/>
                <w:bCs/>
                <w:spacing w:val="-4"/>
                <w:sz w:val="24"/>
                <w:szCs w:val="24"/>
              </w:rPr>
              <w:t>CA</w:t>
            </w:r>
            <w:r w:rsidRPr="00B454A3">
              <w:rPr>
                <w:b/>
                <w:bCs/>
                <w:spacing w:val="-4"/>
                <w:sz w:val="24"/>
                <w:szCs w:val="24"/>
              </w:rPr>
              <w:t>G 11.2</w:t>
            </w:r>
          </w:p>
          <w:p w14:paraId="24ED6E67" w14:textId="77777777" w:rsidR="00882854" w:rsidRPr="00B454A3" w:rsidRDefault="00882854" w:rsidP="00882854">
            <w:pPr>
              <w:spacing w:before="120" w:after="120"/>
              <w:ind w:right="170"/>
              <w:rPr>
                <w:i/>
                <w:color w:val="231F20"/>
                <w:spacing w:val="-4"/>
                <w:sz w:val="24"/>
                <w:szCs w:val="24"/>
              </w:rPr>
            </w:pPr>
            <w:r w:rsidRPr="00B454A3">
              <w:rPr>
                <w:i/>
                <w:color w:val="231F20"/>
                <w:spacing w:val="-4"/>
                <w:sz w:val="24"/>
                <w:szCs w:val="24"/>
              </w:rPr>
              <w:t>[Choisir l’une des options 1 ou 2 ci-dessous, suivant que l’accord-cadre est reconductible ou non. Supprimer le texte correspondant à l’option non retenue]</w:t>
            </w:r>
          </w:p>
          <w:p w14:paraId="24ED6E68" w14:textId="77777777" w:rsidR="00882854" w:rsidRPr="00B454A3" w:rsidRDefault="00882854" w:rsidP="00882854">
            <w:pPr>
              <w:ind w:left="170" w:right="170"/>
              <w:rPr>
                <w:bCs/>
                <w:i/>
                <w:spacing w:val="-4"/>
                <w:sz w:val="24"/>
                <w:szCs w:val="24"/>
              </w:rPr>
            </w:pPr>
            <w:r w:rsidRPr="00B454A3">
              <w:rPr>
                <w:bCs/>
                <w:i/>
                <w:spacing w:val="-4"/>
                <w:sz w:val="24"/>
                <w:szCs w:val="24"/>
              </w:rPr>
              <w:t>Choix 1 : si l’accord-cadre n’est pas reconductible</w:t>
            </w:r>
          </w:p>
          <w:p w14:paraId="24ED6E69" w14:textId="77777777" w:rsidR="00882854" w:rsidRPr="00B454A3" w:rsidRDefault="00882854" w:rsidP="00882854">
            <w:pPr>
              <w:spacing w:before="28"/>
              <w:ind w:left="170" w:right="170"/>
              <w:rPr>
                <w:color w:val="231F20"/>
                <w:spacing w:val="-4"/>
                <w:sz w:val="24"/>
                <w:szCs w:val="24"/>
              </w:rPr>
            </w:pPr>
            <w:r w:rsidRPr="00B454A3">
              <w:rPr>
                <w:color w:val="231F20"/>
                <w:spacing w:val="-4"/>
                <w:sz w:val="24"/>
                <w:szCs w:val="24"/>
              </w:rPr>
              <w:t>L’accord-cadre n’est pas reconductible.</w:t>
            </w:r>
          </w:p>
          <w:p w14:paraId="24ED6E6A" w14:textId="77777777" w:rsidR="00882854" w:rsidRPr="00B454A3" w:rsidRDefault="00882854" w:rsidP="00882854">
            <w:pPr>
              <w:spacing w:before="28"/>
              <w:ind w:left="170" w:right="170"/>
              <w:rPr>
                <w:color w:val="231F20"/>
                <w:spacing w:val="-4"/>
                <w:sz w:val="24"/>
                <w:szCs w:val="24"/>
              </w:rPr>
            </w:pPr>
          </w:p>
          <w:p w14:paraId="24ED6E6B" w14:textId="77777777" w:rsidR="00882854" w:rsidRPr="00B454A3" w:rsidRDefault="00882854" w:rsidP="00882854">
            <w:pPr>
              <w:ind w:left="170" w:right="170"/>
              <w:rPr>
                <w:bCs/>
                <w:i/>
                <w:spacing w:val="-4"/>
                <w:sz w:val="24"/>
                <w:szCs w:val="24"/>
              </w:rPr>
            </w:pPr>
            <w:r w:rsidRPr="00B454A3">
              <w:rPr>
                <w:bCs/>
                <w:i/>
                <w:spacing w:val="-4"/>
                <w:sz w:val="24"/>
                <w:szCs w:val="24"/>
              </w:rPr>
              <w:t>Choix 2 : si l’accord-cadre est reconductible</w:t>
            </w:r>
          </w:p>
          <w:p w14:paraId="24ED6E6C" w14:textId="77777777" w:rsidR="00882854" w:rsidRPr="00B454A3" w:rsidRDefault="00882854" w:rsidP="00882854">
            <w:pPr>
              <w:ind w:left="165" w:right="2802"/>
              <w:jc w:val="center"/>
              <w:rPr>
                <w:bCs/>
                <w:i/>
                <w:spacing w:val="-4"/>
                <w:sz w:val="24"/>
                <w:szCs w:val="24"/>
              </w:rPr>
            </w:pPr>
          </w:p>
          <w:p w14:paraId="24ED6E6D" w14:textId="77777777" w:rsidR="00882854" w:rsidRPr="00B454A3" w:rsidRDefault="00882854" w:rsidP="00882854">
            <w:pPr>
              <w:spacing w:before="28"/>
              <w:ind w:left="170" w:right="170"/>
              <w:rPr>
                <w:i/>
                <w:color w:val="231F20"/>
                <w:spacing w:val="-4"/>
                <w:sz w:val="24"/>
                <w:szCs w:val="24"/>
              </w:rPr>
            </w:pPr>
            <w:r w:rsidRPr="00B454A3">
              <w:rPr>
                <w:color w:val="231F20"/>
                <w:spacing w:val="-4"/>
                <w:sz w:val="24"/>
                <w:szCs w:val="24"/>
              </w:rPr>
              <w:t xml:space="preserve">L’accord-cadre est reconductible </w:t>
            </w:r>
            <w:r w:rsidRPr="00B454A3">
              <w:rPr>
                <w:i/>
                <w:color w:val="231F20"/>
                <w:spacing w:val="-4"/>
                <w:sz w:val="24"/>
                <w:szCs w:val="24"/>
              </w:rPr>
              <w:t>[indiquer le nombre]</w:t>
            </w:r>
            <w:r w:rsidRPr="00B454A3">
              <w:rPr>
                <w:color w:val="231F20"/>
                <w:spacing w:val="-4"/>
                <w:sz w:val="24"/>
                <w:szCs w:val="24"/>
              </w:rPr>
              <w:t xml:space="preserve"> fois sans que sa durée totale ne puisse excéder </w:t>
            </w:r>
            <w:r w:rsidRPr="00B454A3">
              <w:rPr>
                <w:i/>
                <w:color w:val="231F20"/>
                <w:spacing w:val="-4"/>
                <w:sz w:val="24"/>
                <w:szCs w:val="24"/>
              </w:rPr>
              <w:t>[indiquer le nombre (maximum 3)]</w:t>
            </w:r>
            <w:r w:rsidRPr="00B454A3">
              <w:rPr>
                <w:color w:val="231F20"/>
                <w:spacing w:val="-4"/>
                <w:sz w:val="24"/>
                <w:szCs w:val="24"/>
              </w:rPr>
              <w:t xml:space="preserve"> ans.</w:t>
            </w:r>
            <w:r w:rsidRPr="00B454A3">
              <w:rPr>
                <w:i/>
                <w:color w:val="231F20"/>
                <w:spacing w:val="-4"/>
                <w:sz w:val="24"/>
                <w:szCs w:val="24"/>
              </w:rPr>
              <w:t>]</w:t>
            </w:r>
          </w:p>
        </w:tc>
      </w:tr>
      <w:tr w:rsidR="00882854" w:rsidRPr="00B454A3" w14:paraId="24ED6E7A" w14:textId="77777777" w:rsidTr="00882854">
        <w:tc>
          <w:tcPr>
            <w:tcW w:w="2547" w:type="dxa"/>
            <w:vMerge/>
          </w:tcPr>
          <w:p w14:paraId="24ED6E6F" w14:textId="77777777" w:rsidR="00882854" w:rsidRPr="00B454A3" w:rsidRDefault="00882854" w:rsidP="00882854">
            <w:pPr>
              <w:rPr>
                <w:b/>
                <w:sz w:val="24"/>
                <w:szCs w:val="24"/>
              </w:rPr>
            </w:pPr>
          </w:p>
        </w:tc>
        <w:tc>
          <w:tcPr>
            <w:tcW w:w="6509" w:type="dxa"/>
            <w:tcBorders>
              <w:top w:val="nil"/>
              <w:bottom w:val="nil"/>
            </w:tcBorders>
          </w:tcPr>
          <w:p w14:paraId="24ED6E70" w14:textId="1F31A318" w:rsidR="00882854" w:rsidRPr="00B454A3" w:rsidRDefault="00882854" w:rsidP="00882854">
            <w:pPr>
              <w:spacing w:before="28"/>
              <w:ind w:right="170"/>
              <w:rPr>
                <w:b/>
                <w:color w:val="231F20"/>
                <w:spacing w:val="-4"/>
                <w:sz w:val="24"/>
                <w:szCs w:val="24"/>
              </w:rPr>
            </w:pPr>
            <w:r w:rsidRPr="00B454A3">
              <w:rPr>
                <w:b/>
                <w:color w:val="231F20"/>
                <w:spacing w:val="-4"/>
                <w:sz w:val="24"/>
                <w:szCs w:val="24"/>
              </w:rPr>
              <w:t>C</w:t>
            </w:r>
            <w:r w:rsidR="00DF7A0C">
              <w:rPr>
                <w:b/>
                <w:color w:val="231F20"/>
                <w:spacing w:val="-4"/>
                <w:sz w:val="24"/>
                <w:szCs w:val="24"/>
              </w:rPr>
              <w:t>CA</w:t>
            </w:r>
            <w:r w:rsidRPr="00B454A3">
              <w:rPr>
                <w:b/>
                <w:color w:val="231F20"/>
                <w:spacing w:val="-4"/>
                <w:sz w:val="24"/>
                <w:szCs w:val="24"/>
              </w:rPr>
              <w:t>G 11.3</w:t>
            </w:r>
          </w:p>
          <w:p w14:paraId="24ED6E71" w14:textId="77777777" w:rsidR="00882854" w:rsidRPr="00B454A3" w:rsidRDefault="00882854" w:rsidP="00882854">
            <w:pPr>
              <w:spacing w:before="28"/>
              <w:ind w:right="170"/>
              <w:rPr>
                <w:color w:val="231F20"/>
                <w:spacing w:val="-4"/>
                <w:sz w:val="24"/>
                <w:szCs w:val="24"/>
              </w:rPr>
            </w:pPr>
            <w:r w:rsidRPr="00B454A3">
              <w:rPr>
                <w:i/>
                <w:color w:val="231F20"/>
                <w:spacing w:val="-4"/>
                <w:sz w:val="24"/>
                <w:szCs w:val="24"/>
              </w:rPr>
              <w:t>[Choisir l’une des options 1 ou 2 ci-dessous. Supprimer le texte correspondant à l’option non retenue].</w:t>
            </w:r>
          </w:p>
          <w:p w14:paraId="24ED6E72" w14:textId="77777777" w:rsidR="00882854" w:rsidRPr="00B454A3" w:rsidRDefault="00882854" w:rsidP="00882854">
            <w:pPr>
              <w:ind w:left="164" w:right="170"/>
              <w:jc w:val="center"/>
              <w:rPr>
                <w:bCs/>
                <w:i/>
                <w:spacing w:val="-4"/>
                <w:sz w:val="24"/>
                <w:szCs w:val="24"/>
              </w:rPr>
            </w:pPr>
          </w:p>
          <w:p w14:paraId="24ED6E73" w14:textId="77777777" w:rsidR="00882854" w:rsidRPr="00B454A3" w:rsidRDefault="00882854" w:rsidP="00882854">
            <w:pPr>
              <w:ind w:left="164" w:right="170"/>
              <w:jc w:val="center"/>
              <w:rPr>
                <w:bCs/>
                <w:i/>
                <w:spacing w:val="-4"/>
                <w:sz w:val="24"/>
                <w:szCs w:val="24"/>
              </w:rPr>
            </w:pPr>
            <w:r w:rsidRPr="00B454A3">
              <w:rPr>
                <w:bCs/>
                <w:i/>
                <w:spacing w:val="-4"/>
                <w:sz w:val="24"/>
                <w:szCs w:val="24"/>
              </w:rPr>
              <w:t xml:space="preserve">Choix 1 : la durée des marchés subséquents est fixée dans l’accord-cadre </w:t>
            </w:r>
          </w:p>
          <w:p w14:paraId="24ED6E74" w14:textId="77777777" w:rsidR="00882854" w:rsidRPr="00B454A3" w:rsidRDefault="00882854" w:rsidP="00882854">
            <w:pPr>
              <w:spacing w:before="28"/>
              <w:ind w:left="170" w:right="170"/>
              <w:rPr>
                <w:color w:val="231F20"/>
                <w:spacing w:val="-4"/>
                <w:sz w:val="24"/>
                <w:szCs w:val="24"/>
              </w:rPr>
            </w:pPr>
          </w:p>
          <w:p w14:paraId="24ED6E75" w14:textId="77777777" w:rsidR="00882854" w:rsidRPr="00B454A3" w:rsidRDefault="00882854" w:rsidP="00882854">
            <w:pPr>
              <w:spacing w:before="28"/>
              <w:ind w:left="170" w:right="170"/>
              <w:rPr>
                <w:color w:val="231F20"/>
                <w:spacing w:val="-4"/>
                <w:sz w:val="24"/>
                <w:szCs w:val="24"/>
              </w:rPr>
            </w:pPr>
            <w:r w:rsidRPr="00B454A3">
              <w:rPr>
                <w:color w:val="231F20"/>
                <w:spacing w:val="-4"/>
                <w:sz w:val="24"/>
                <w:szCs w:val="24"/>
              </w:rPr>
              <w:t xml:space="preserve">La durée maximum des marchés passés sur la base de l’accord-cadre est de </w:t>
            </w:r>
            <w:r w:rsidRPr="00B454A3">
              <w:rPr>
                <w:i/>
                <w:color w:val="231F20"/>
                <w:spacing w:val="-4"/>
                <w:sz w:val="24"/>
                <w:szCs w:val="24"/>
              </w:rPr>
              <w:t>[indiquer le nombre]</w:t>
            </w:r>
            <w:r w:rsidRPr="00B454A3">
              <w:rPr>
                <w:color w:val="231F20"/>
                <w:spacing w:val="-4"/>
                <w:sz w:val="24"/>
                <w:szCs w:val="24"/>
              </w:rPr>
              <w:t xml:space="preserve"> mois à compter de leur notification.</w:t>
            </w:r>
          </w:p>
          <w:p w14:paraId="24ED6E76" w14:textId="77777777" w:rsidR="00882854" w:rsidRPr="00B454A3" w:rsidRDefault="00882854" w:rsidP="00882854">
            <w:pPr>
              <w:spacing w:before="28"/>
              <w:ind w:left="170" w:right="170"/>
              <w:rPr>
                <w:color w:val="231F20"/>
                <w:spacing w:val="-4"/>
                <w:sz w:val="24"/>
                <w:szCs w:val="24"/>
              </w:rPr>
            </w:pPr>
          </w:p>
          <w:p w14:paraId="24ED6E77" w14:textId="77777777" w:rsidR="00882854" w:rsidRPr="00B454A3" w:rsidRDefault="00882854" w:rsidP="00882854">
            <w:pPr>
              <w:ind w:left="164" w:right="170"/>
              <w:jc w:val="center"/>
              <w:rPr>
                <w:bCs/>
                <w:i/>
                <w:spacing w:val="-4"/>
                <w:sz w:val="24"/>
                <w:szCs w:val="24"/>
              </w:rPr>
            </w:pPr>
            <w:r w:rsidRPr="00B454A3">
              <w:rPr>
                <w:bCs/>
                <w:i/>
                <w:spacing w:val="-4"/>
                <w:sz w:val="24"/>
                <w:szCs w:val="24"/>
              </w:rPr>
              <w:t xml:space="preserve">Choix 2 : la durée des marchés subséquents n’est pas fixée dans l’accord-cadre </w:t>
            </w:r>
          </w:p>
          <w:p w14:paraId="24ED6E78" w14:textId="77777777" w:rsidR="00882854" w:rsidRPr="00B454A3" w:rsidRDefault="00882854" w:rsidP="00882854">
            <w:pPr>
              <w:spacing w:before="28"/>
              <w:ind w:left="170" w:right="170"/>
              <w:rPr>
                <w:color w:val="231F20"/>
                <w:spacing w:val="-4"/>
                <w:sz w:val="24"/>
                <w:szCs w:val="24"/>
              </w:rPr>
            </w:pPr>
          </w:p>
          <w:p w14:paraId="24ED6E79" w14:textId="0ADE723A" w:rsidR="00882854" w:rsidRPr="00B454A3" w:rsidRDefault="00882854" w:rsidP="00882854">
            <w:pPr>
              <w:spacing w:before="28"/>
              <w:ind w:left="170" w:right="170"/>
              <w:rPr>
                <w:color w:val="231F20"/>
                <w:spacing w:val="-4"/>
                <w:sz w:val="24"/>
                <w:szCs w:val="24"/>
              </w:rPr>
            </w:pPr>
            <w:r w:rsidRPr="00B454A3">
              <w:rPr>
                <w:color w:val="231F20"/>
                <w:spacing w:val="-4"/>
                <w:sz w:val="24"/>
                <w:szCs w:val="24"/>
              </w:rPr>
              <w:lastRenderedPageBreak/>
              <w:t>La durée ferme sera fixée dans les marchés conclus sur la base de l’accord-cadre</w:t>
            </w:r>
            <w:r w:rsidRPr="00B454A3">
              <w:rPr>
                <w:i/>
                <w:color w:val="231F20"/>
                <w:spacing w:val="-4"/>
                <w:sz w:val="24"/>
                <w:szCs w:val="24"/>
              </w:rPr>
              <w:t>.]</w:t>
            </w:r>
          </w:p>
        </w:tc>
      </w:tr>
      <w:tr w:rsidR="00882854" w:rsidRPr="00B454A3" w14:paraId="24ED6E92" w14:textId="77777777" w:rsidTr="00882854">
        <w:tc>
          <w:tcPr>
            <w:tcW w:w="2547" w:type="dxa"/>
            <w:vMerge/>
          </w:tcPr>
          <w:p w14:paraId="24ED6E7B" w14:textId="77777777" w:rsidR="00882854" w:rsidRPr="00B454A3" w:rsidRDefault="00882854" w:rsidP="00882854">
            <w:pPr>
              <w:rPr>
                <w:b/>
                <w:sz w:val="24"/>
                <w:szCs w:val="24"/>
              </w:rPr>
            </w:pPr>
          </w:p>
        </w:tc>
        <w:tc>
          <w:tcPr>
            <w:tcW w:w="6509" w:type="dxa"/>
            <w:tcBorders>
              <w:top w:val="nil"/>
            </w:tcBorders>
          </w:tcPr>
          <w:p w14:paraId="24ED6E7C" w14:textId="4401A530" w:rsidR="00882854" w:rsidRPr="00B454A3" w:rsidRDefault="00882854" w:rsidP="00882854">
            <w:pPr>
              <w:spacing w:before="28"/>
              <w:ind w:right="170"/>
              <w:rPr>
                <w:b/>
                <w:color w:val="231F20"/>
                <w:spacing w:val="-4"/>
                <w:sz w:val="24"/>
                <w:szCs w:val="24"/>
              </w:rPr>
            </w:pPr>
            <w:r w:rsidRPr="00B454A3">
              <w:rPr>
                <w:b/>
                <w:color w:val="231F20"/>
                <w:spacing w:val="-4"/>
                <w:sz w:val="24"/>
                <w:szCs w:val="24"/>
              </w:rPr>
              <w:t>C</w:t>
            </w:r>
            <w:r w:rsidR="00DF7A0C">
              <w:rPr>
                <w:b/>
                <w:color w:val="231F20"/>
                <w:spacing w:val="-4"/>
                <w:sz w:val="24"/>
                <w:szCs w:val="24"/>
              </w:rPr>
              <w:t>CA</w:t>
            </w:r>
            <w:r w:rsidRPr="00B454A3">
              <w:rPr>
                <w:b/>
                <w:color w:val="231F20"/>
                <w:spacing w:val="-4"/>
                <w:sz w:val="24"/>
                <w:szCs w:val="24"/>
              </w:rPr>
              <w:t>G 11.4</w:t>
            </w:r>
          </w:p>
          <w:p w14:paraId="24ED6E7D" w14:textId="77777777" w:rsidR="00882854" w:rsidRPr="00B454A3" w:rsidRDefault="00882854" w:rsidP="00882854">
            <w:pPr>
              <w:spacing w:line="190" w:lineRule="exact"/>
              <w:ind w:left="187" w:right="344" w:firstLine="198"/>
              <w:rPr>
                <w:i/>
                <w:color w:val="231F20"/>
                <w:spacing w:val="-4"/>
                <w:sz w:val="24"/>
                <w:szCs w:val="24"/>
              </w:rPr>
            </w:pPr>
          </w:p>
          <w:p w14:paraId="24ED6E7E" w14:textId="77777777" w:rsidR="00882854" w:rsidRPr="00B454A3" w:rsidRDefault="00882854" w:rsidP="00882854">
            <w:pPr>
              <w:spacing w:line="190" w:lineRule="exact"/>
              <w:ind w:left="187" w:right="344" w:firstLine="198"/>
              <w:rPr>
                <w:b/>
                <w:bCs/>
                <w:spacing w:val="-4"/>
                <w:sz w:val="24"/>
                <w:szCs w:val="24"/>
              </w:rPr>
            </w:pPr>
            <w:r w:rsidRPr="00B454A3">
              <w:rPr>
                <w:i/>
                <w:color w:val="231F20"/>
                <w:spacing w:val="-4"/>
                <w:sz w:val="24"/>
                <w:szCs w:val="24"/>
              </w:rPr>
              <w:t>[Choisir l’une des options 1 ou 2 ci-dessous. Supprimer le texte correspondant à l’option non retenue].</w:t>
            </w:r>
          </w:p>
          <w:p w14:paraId="24ED6E7F" w14:textId="77777777" w:rsidR="00882854" w:rsidRPr="00B454A3" w:rsidRDefault="00882854" w:rsidP="00882854">
            <w:pPr>
              <w:spacing w:line="190" w:lineRule="exact"/>
              <w:ind w:left="187" w:right="344" w:firstLine="198"/>
              <w:rPr>
                <w:sz w:val="24"/>
                <w:szCs w:val="24"/>
              </w:rPr>
            </w:pPr>
          </w:p>
          <w:p w14:paraId="24ED6E80" w14:textId="78979104" w:rsidR="00882854" w:rsidRPr="00B454A3" w:rsidRDefault="00882854" w:rsidP="00882854">
            <w:pPr>
              <w:ind w:left="164" w:right="170"/>
              <w:jc w:val="center"/>
              <w:rPr>
                <w:bCs/>
                <w:i/>
                <w:spacing w:val="-4"/>
                <w:sz w:val="24"/>
                <w:szCs w:val="24"/>
              </w:rPr>
            </w:pPr>
            <w:r w:rsidRPr="00B454A3">
              <w:rPr>
                <w:bCs/>
                <w:i/>
                <w:spacing w:val="-4"/>
                <w:sz w:val="24"/>
                <w:szCs w:val="24"/>
              </w:rPr>
              <w:t>Choix 1 : les pénalités de retard sont fixées dans l’accord-cadre (recommandé)</w:t>
            </w:r>
          </w:p>
          <w:p w14:paraId="24ED6E81" w14:textId="77777777" w:rsidR="00882854" w:rsidRPr="00B454A3" w:rsidRDefault="00882854" w:rsidP="00882854">
            <w:pPr>
              <w:spacing w:before="28"/>
              <w:ind w:left="170" w:right="170"/>
              <w:rPr>
                <w:b/>
                <w:bCs/>
                <w:i/>
                <w:color w:val="ED1C24"/>
                <w:spacing w:val="-4"/>
                <w:sz w:val="24"/>
                <w:szCs w:val="24"/>
              </w:rPr>
            </w:pPr>
          </w:p>
          <w:p w14:paraId="24ED6E82" w14:textId="77777777" w:rsidR="00882854" w:rsidRPr="00B454A3" w:rsidRDefault="00882854" w:rsidP="00882854">
            <w:pPr>
              <w:spacing w:before="28"/>
              <w:ind w:left="170" w:right="170"/>
              <w:rPr>
                <w:color w:val="231F20"/>
                <w:spacing w:val="-4"/>
                <w:sz w:val="24"/>
                <w:szCs w:val="24"/>
              </w:rPr>
            </w:pPr>
            <w:r w:rsidRPr="00B454A3">
              <w:rPr>
                <w:color w:val="231F20"/>
                <w:spacing w:val="-4"/>
                <w:sz w:val="24"/>
                <w:szCs w:val="24"/>
              </w:rPr>
              <w:t>Il sera appliqué sans mise en demeure préalable, des pénalités en cas de retard dans l’exécution des marchés passés sur le fondement du présent accord.</w:t>
            </w:r>
          </w:p>
          <w:p w14:paraId="24ED6E83" w14:textId="77777777" w:rsidR="00882854" w:rsidRPr="00B454A3" w:rsidRDefault="00882854" w:rsidP="00882854">
            <w:pPr>
              <w:spacing w:before="28"/>
              <w:ind w:left="170" w:right="170"/>
              <w:rPr>
                <w:color w:val="231F20"/>
                <w:spacing w:val="-4"/>
                <w:sz w:val="24"/>
                <w:szCs w:val="24"/>
              </w:rPr>
            </w:pPr>
            <w:r w:rsidRPr="00B454A3">
              <w:rPr>
                <w:color w:val="231F20"/>
                <w:spacing w:val="-4"/>
                <w:sz w:val="24"/>
                <w:szCs w:val="24"/>
              </w:rPr>
              <w:t>Elles sont calculées sur la base de la formule suivante :</w:t>
            </w:r>
          </w:p>
          <w:p w14:paraId="24ED6E84" w14:textId="77777777" w:rsidR="00882854" w:rsidRPr="00B454A3" w:rsidRDefault="00882854" w:rsidP="00882854">
            <w:pPr>
              <w:spacing w:before="28"/>
              <w:ind w:right="170"/>
              <w:rPr>
                <w:color w:val="231F20"/>
                <w:spacing w:val="-4"/>
                <w:sz w:val="24"/>
                <w:szCs w:val="24"/>
              </w:rPr>
            </w:pPr>
          </w:p>
          <w:p w14:paraId="24ED6E85" w14:textId="77777777" w:rsidR="00882854" w:rsidRPr="00B454A3" w:rsidRDefault="00882854" w:rsidP="00882854">
            <w:pPr>
              <w:spacing w:before="28"/>
              <w:ind w:right="170"/>
              <w:rPr>
                <w:color w:val="231F20"/>
                <w:spacing w:val="-4"/>
                <w:sz w:val="24"/>
                <w:szCs w:val="24"/>
              </w:rPr>
            </w:pPr>
            <w:r w:rsidRPr="00B454A3">
              <w:rPr>
                <w:color w:val="231F20"/>
                <w:spacing w:val="-4"/>
                <w:sz w:val="24"/>
                <w:szCs w:val="24"/>
              </w:rPr>
              <w:t xml:space="preserve">P = 1/2000 x (N x M) </w:t>
            </w:r>
          </w:p>
          <w:p w14:paraId="24ED6E86" w14:textId="77777777" w:rsidR="00882854" w:rsidRPr="00B454A3" w:rsidRDefault="00882854" w:rsidP="00882854">
            <w:pPr>
              <w:spacing w:before="28"/>
              <w:ind w:right="170"/>
              <w:rPr>
                <w:color w:val="231F20"/>
                <w:spacing w:val="-4"/>
                <w:sz w:val="24"/>
                <w:szCs w:val="24"/>
              </w:rPr>
            </w:pPr>
          </w:p>
          <w:p w14:paraId="24ED6E87" w14:textId="77777777" w:rsidR="00882854" w:rsidRPr="00B454A3" w:rsidRDefault="00882854" w:rsidP="00882854">
            <w:pPr>
              <w:spacing w:before="120" w:after="120"/>
              <w:ind w:right="170"/>
              <w:rPr>
                <w:bCs/>
                <w:spacing w:val="-4"/>
                <w:sz w:val="24"/>
                <w:szCs w:val="24"/>
              </w:rPr>
            </w:pPr>
            <w:r w:rsidRPr="00B454A3">
              <w:rPr>
                <w:bCs/>
                <w:spacing w:val="-4"/>
                <w:sz w:val="24"/>
                <w:szCs w:val="24"/>
              </w:rPr>
              <w:t>N étant le nombre de jours de retard.</w:t>
            </w:r>
          </w:p>
          <w:p w14:paraId="24ED6E88" w14:textId="77777777" w:rsidR="00882854" w:rsidRPr="00B454A3" w:rsidRDefault="00882854" w:rsidP="00882854">
            <w:pPr>
              <w:spacing w:before="120" w:after="120"/>
              <w:ind w:right="170"/>
              <w:rPr>
                <w:bCs/>
                <w:spacing w:val="-4"/>
                <w:sz w:val="24"/>
                <w:szCs w:val="24"/>
              </w:rPr>
            </w:pPr>
            <w:r w:rsidRPr="00B454A3">
              <w:rPr>
                <w:bCs/>
                <w:spacing w:val="-4"/>
                <w:sz w:val="24"/>
                <w:szCs w:val="24"/>
              </w:rPr>
              <w:t>M étant le montant du marché subséquent concerné.</w:t>
            </w:r>
          </w:p>
          <w:p w14:paraId="24ED6E89" w14:textId="77777777" w:rsidR="00882854" w:rsidRPr="00B454A3" w:rsidRDefault="00882854" w:rsidP="00882854">
            <w:pPr>
              <w:spacing w:before="120" w:after="120"/>
              <w:ind w:right="170"/>
              <w:rPr>
                <w:bCs/>
                <w:spacing w:val="-4"/>
                <w:sz w:val="24"/>
                <w:szCs w:val="24"/>
              </w:rPr>
            </w:pPr>
            <w:r w:rsidRPr="00B454A3">
              <w:rPr>
                <w:bCs/>
                <w:spacing w:val="-4"/>
                <w:sz w:val="24"/>
                <w:szCs w:val="24"/>
              </w:rPr>
              <w:t>P représentant le montant des pénalités de retard.</w:t>
            </w:r>
          </w:p>
          <w:p w14:paraId="24ED6E8A" w14:textId="77777777" w:rsidR="00882854" w:rsidRPr="00B454A3" w:rsidRDefault="00882854" w:rsidP="00882854">
            <w:pPr>
              <w:spacing w:before="28"/>
              <w:ind w:right="170"/>
              <w:rPr>
                <w:color w:val="231F20"/>
                <w:spacing w:val="-4"/>
                <w:sz w:val="24"/>
                <w:szCs w:val="24"/>
              </w:rPr>
            </w:pPr>
          </w:p>
          <w:p w14:paraId="24ED6E8B" w14:textId="77777777" w:rsidR="00882854" w:rsidRPr="00B454A3" w:rsidRDefault="00882854" w:rsidP="00882854">
            <w:pPr>
              <w:ind w:left="164" w:right="170"/>
              <w:jc w:val="center"/>
              <w:rPr>
                <w:bCs/>
                <w:i/>
                <w:spacing w:val="-4"/>
                <w:sz w:val="24"/>
                <w:szCs w:val="24"/>
              </w:rPr>
            </w:pPr>
            <w:r w:rsidRPr="00B454A3">
              <w:rPr>
                <w:bCs/>
                <w:i/>
                <w:spacing w:val="-4"/>
                <w:sz w:val="24"/>
                <w:szCs w:val="24"/>
              </w:rPr>
              <w:t>Choix 2 les pénalités de retard sont fixées dans les marchés conclus sur le fondement de l’accord-cadre</w:t>
            </w:r>
          </w:p>
          <w:p w14:paraId="24ED6E8C" w14:textId="77777777" w:rsidR="00882854" w:rsidRPr="00B454A3" w:rsidRDefault="00882854" w:rsidP="00882854">
            <w:pPr>
              <w:spacing w:before="28"/>
              <w:ind w:left="170" w:right="170"/>
              <w:rPr>
                <w:color w:val="231F20"/>
                <w:spacing w:val="-4"/>
                <w:sz w:val="24"/>
                <w:szCs w:val="24"/>
              </w:rPr>
            </w:pPr>
          </w:p>
          <w:p w14:paraId="24ED6E8D" w14:textId="69A3380B" w:rsidR="00882854" w:rsidRPr="00B454A3" w:rsidRDefault="00882854" w:rsidP="00882854">
            <w:pPr>
              <w:spacing w:before="28"/>
              <w:ind w:left="170" w:right="170"/>
              <w:rPr>
                <w:i/>
                <w:color w:val="231F20"/>
                <w:spacing w:val="-4"/>
                <w:sz w:val="24"/>
                <w:szCs w:val="24"/>
              </w:rPr>
            </w:pPr>
            <w:r w:rsidRPr="00B454A3">
              <w:rPr>
                <w:color w:val="231F20"/>
                <w:spacing w:val="-4"/>
                <w:sz w:val="24"/>
                <w:szCs w:val="24"/>
              </w:rPr>
              <w:t xml:space="preserve">Les pénalités de retard </w:t>
            </w:r>
            <w:r w:rsidR="007834F3" w:rsidRPr="00B454A3">
              <w:rPr>
                <w:color w:val="231F20"/>
                <w:spacing w:val="-4"/>
                <w:sz w:val="24"/>
                <w:szCs w:val="24"/>
              </w:rPr>
              <w:t>seront fixées</w:t>
            </w:r>
            <w:r w:rsidRPr="00B454A3">
              <w:rPr>
                <w:color w:val="231F20"/>
                <w:spacing w:val="-4"/>
                <w:sz w:val="24"/>
                <w:szCs w:val="24"/>
              </w:rPr>
              <w:t xml:space="preserve"> dans les marchés conclus sur le fondement de l’accord-cadre.</w:t>
            </w:r>
            <w:r w:rsidRPr="00B454A3">
              <w:rPr>
                <w:i/>
                <w:color w:val="231F20"/>
                <w:spacing w:val="-4"/>
                <w:sz w:val="24"/>
                <w:szCs w:val="24"/>
              </w:rPr>
              <w:t>]</w:t>
            </w:r>
          </w:p>
          <w:p w14:paraId="24ED6E8E" w14:textId="77777777" w:rsidR="00882854" w:rsidRPr="00B454A3" w:rsidRDefault="00882854" w:rsidP="00882854">
            <w:pPr>
              <w:spacing w:before="28"/>
              <w:ind w:left="170" w:right="170"/>
              <w:rPr>
                <w:i/>
                <w:color w:val="231F20"/>
                <w:spacing w:val="-4"/>
                <w:sz w:val="24"/>
                <w:szCs w:val="24"/>
              </w:rPr>
            </w:pPr>
          </w:p>
          <w:p w14:paraId="24ED6E8F" w14:textId="77D4FB8E" w:rsidR="00882854" w:rsidRPr="00B454A3" w:rsidRDefault="00882854" w:rsidP="00882854">
            <w:pPr>
              <w:spacing w:before="28"/>
              <w:ind w:left="170" w:right="170"/>
              <w:rPr>
                <w:i/>
                <w:color w:val="231F20"/>
                <w:spacing w:val="-4"/>
                <w:sz w:val="24"/>
                <w:szCs w:val="24"/>
              </w:rPr>
            </w:pPr>
            <w:r w:rsidRPr="00B454A3">
              <w:rPr>
                <w:i/>
                <w:color w:val="231F20"/>
                <w:spacing w:val="-4"/>
                <w:sz w:val="24"/>
                <w:szCs w:val="24"/>
              </w:rPr>
              <w:t xml:space="preserve">[Si d’autres cas de </w:t>
            </w:r>
            <w:r w:rsidR="007834F3" w:rsidRPr="00B454A3">
              <w:rPr>
                <w:i/>
                <w:color w:val="231F20"/>
                <w:spacing w:val="-4"/>
                <w:sz w:val="24"/>
                <w:szCs w:val="24"/>
              </w:rPr>
              <w:t>pénalités sont</w:t>
            </w:r>
            <w:r w:rsidRPr="00B454A3">
              <w:rPr>
                <w:i/>
                <w:color w:val="231F20"/>
                <w:spacing w:val="-4"/>
                <w:sz w:val="24"/>
                <w:szCs w:val="24"/>
              </w:rPr>
              <w:t xml:space="preserve"> </w:t>
            </w:r>
            <w:proofErr w:type="gramStart"/>
            <w:r w:rsidRPr="00B454A3">
              <w:rPr>
                <w:i/>
                <w:color w:val="231F20"/>
                <w:spacing w:val="-4"/>
                <w:sz w:val="24"/>
                <w:szCs w:val="24"/>
              </w:rPr>
              <w:t>prévues</w:t>
            </w:r>
            <w:proofErr w:type="gramEnd"/>
            <w:r w:rsidRPr="00B454A3">
              <w:rPr>
                <w:i/>
                <w:color w:val="231F20"/>
                <w:spacing w:val="-4"/>
                <w:sz w:val="24"/>
                <w:szCs w:val="24"/>
              </w:rPr>
              <w:t>, indiquer ici : « les autres pénalités suivantes sont prévues : indiquer les modalités d’application ; par exemple,</w:t>
            </w:r>
            <w:r w:rsidRPr="00B454A3">
              <w:rPr>
                <w:bCs/>
                <w:i/>
                <w:spacing w:val="-4"/>
                <w:sz w:val="24"/>
                <w:szCs w:val="24"/>
              </w:rPr>
              <w:t xml:space="preserve"> des pénalités peuvent être appliquées sous forme de réfaction en cas d’exécution non conforme de certaines prestations sous réserve que les non-conformités ne compromettent pas la validité et la viabilité des prestations</w:t>
            </w:r>
            <w:r w:rsidRPr="00B454A3">
              <w:rPr>
                <w:i/>
                <w:color w:val="231F20"/>
                <w:spacing w:val="-4"/>
                <w:sz w:val="24"/>
                <w:szCs w:val="24"/>
              </w:rPr>
              <w:t> ».</w:t>
            </w:r>
          </w:p>
          <w:p w14:paraId="24ED6E90" w14:textId="77777777" w:rsidR="00882854" w:rsidRPr="00B454A3" w:rsidRDefault="00882854" w:rsidP="00882854">
            <w:pPr>
              <w:spacing w:before="28"/>
              <w:ind w:left="170" w:right="170"/>
              <w:rPr>
                <w:color w:val="231F20"/>
                <w:spacing w:val="-4"/>
                <w:sz w:val="24"/>
                <w:szCs w:val="24"/>
              </w:rPr>
            </w:pPr>
            <w:r w:rsidRPr="00B454A3">
              <w:rPr>
                <w:i/>
                <w:color w:val="231F20"/>
                <w:spacing w:val="-4"/>
                <w:sz w:val="24"/>
                <w:szCs w:val="24"/>
              </w:rPr>
              <w:t>S’il n’est pas prévu d’autres pénalités, supprimer le texte entre crochets.]</w:t>
            </w:r>
          </w:p>
          <w:p w14:paraId="24ED6E91" w14:textId="77777777" w:rsidR="00882854" w:rsidRPr="00B454A3" w:rsidRDefault="00882854" w:rsidP="00882854">
            <w:pPr>
              <w:spacing w:before="28"/>
              <w:ind w:right="170"/>
              <w:rPr>
                <w:color w:val="231F20"/>
                <w:spacing w:val="-4"/>
                <w:sz w:val="24"/>
                <w:szCs w:val="24"/>
              </w:rPr>
            </w:pPr>
          </w:p>
        </w:tc>
      </w:tr>
      <w:tr w:rsidR="00882854" w:rsidRPr="00B454A3" w14:paraId="24ED6E96" w14:textId="77777777" w:rsidTr="00882854">
        <w:tc>
          <w:tcPr>
            <w:tcW w:w="2547" w:type="dxa"/>
          </w:tcPr>
          <w:p w14:paraId="24ED6E93" w14:textId="1B1F2C45" w:rsidR="00882854" w:rsidRPr="00B454A3" w:rsidRDefault="00882854" w:rsidP="00882854">
            <w:pPr>
              <w:jc w:val="left"/>
              <w:rPr>
                <w:b/>
                <w:sz w:val="24"/>
                <w:szCs w:val="24"/>
              </w:rPr>
            </w:pPr>
            <w:r w:rsidRPr="00B454A3">
              <w:rPr>
                <w:b/>
                <w:sz w:val="24"/>
                <w:szCs w:val="24"/>
              </w:rPr>
              <w:t>C</w:t>
            </w:r>
            <w:r w:rsidR="00DF7A0C">
              <w:rPr>
                <w:b/>
                <w:sz w:val="24"/>
                <w:szCs w:val="24"/>
              </w:rPr>
              <w:t>CA</w:t>
            </w:r>
            <w:r w:rsidRPr="00B454A3">
              <w:rPr>
                <w:b/>
                <w:sz w:val="24"/>
                <w:szCs w:val="24"/>
              </w:rPr>
              <w:t>G 12</w:t>
            </w:r>
          </w:p>
          <w:p w14:paraId="24ED6E94" w14:textId="77777777" w:rsidR="00882854" w:rsidRPr="00B454A3" w:rsidRDefault="00882854" w:rsidP="00882854">
            <w:pPr>
              <w:jc w:val="left"/>
              <w:rPr>
                <w:b/>
                <w:sz w:val="24"/>
                <w:szCs w:val="24"/>
              </w:rPr>
            </w:pPr>
            <w:r w:rsidRPr="00B454A3">
              <w:rPr>
                <w:b/>
                <w:sz w:val="24"/>
                <w:szCs w:val="24"/>
              </w:rPr>
              <w:t>« Pénalités pour absence de réponse aux marchés subséquents »</w:t>
            </w:r>
          </w:p>
        </w:tc>
        <w:tc>
          <w:tcPr>
            <w:tcW w:w="6509" w:type="dxa"/>
          </w:tcPr>
          <w:p w14:paraId="24ED6E95" w14:textId="453C7C1B" w:rsidR="00882854" w:rsidRPr="00B454A3" w:rsidRDefault="00882854" w:rsidP="00882854">
            <w:pPr>
              <w:rPr>
                <w:sz w:val="24"/>
                <w:szCs w:val="24"/>
              </w:rPr>
            </w:pPr>
            <w:r w:rsidRPr="00B454A3">
              <w:rPr>
                <w:color w:val="231F20"/>
                <w:spacing w:val="-4"/>
                <w:sz w:val="24"/>
                <w:szCs w:val="24"/>
              </w:rPr>
              <w:t xml:space="preserve">Le montant de la pénalité forfaitaire est de </w:t>
            </w:r>
            <w:r w:rsidRPr="00B454A3">
              <w:rPr>
                <w:i/>
                <w:color w:val="231F20"/>
                <w:spacing w:val="-4"/>
                <w:sz w:val="24"/>
                <w:szCs w:val="24"/>
              </w:rPr>
              <w:t xml:space="preserve">[indiquer le </w:t>
            </w:r>
            <w:r w:rsidR="007834F3" w:rsidRPr="00B454A3">
              <w:rPr>
                <w:i/>
                <w:color w:val="231F20"/>
                <w:spacing w:val="-4"/>
                <w:sz w:val="24"/>
                <w:szCs w:val="24"/>
              </w:rPr>
              <w:t>montant] FCFA</w:t>
            </w:r>
            <w:r w:rsidRPr="00B454A3">
              <w:rPr>
                <w:color w:val="231F20"/>
                <w:spacing w:val="-4"/>
                <w:sz w:val="24"/>
                <w:szCs w:val="24"/>
              </w:rPr>
              <w:t>.</w:t>
            </w:r>
          </w:p>
        </w:tc>
      </w:tr>
      <w:tr w:rsidR="00882854" w:rsidRPr="00B454A3" w14:paraId="24ED6EA9" w14:textId="77777777" w:rsidTr="00882854">
        <w:tc>
          <w:tcPr>
            <w:tcW w:w="2547" w:type="dxa"/>
          </w:tcPr>
          <w:p w14:paraId="24ED6E97" w14:textId="03D1B311" w:rsidR="00882854" w:rsidRPr="00B454A3" w:rsidRDefault="00882854" w:rsidP="00882854">
            <w:pPr>
              <w:jc w:val="left"/>
              <w:rPr>
                <w:b/>
                <w:sz w:val="24"/>
                <w:szCs w:val="24"/>
              </w:rPr>
            </w:pPr>
            <w:r w:rsidRPr="00B454A3">
              <w:rPr>
                <w:b/>
                <w:sz w:val="24"/>
                <w:szCs w:val="24"/>
              </w:rPr>
              <w:t>C</w:t>
            </w:r>
            <w:r w:rsidR="00DF7A0C">
              <w:rPr>
                <w:b/>
                <w:sz w:val="24"/>
                <w:szCs w:val="24"/>
              </w:rPr>
              <w:t>CA</w:t>
            </w:r>
            <w:r w:rsidRPr="00B454A3">
              <w:rPr>
                <w:b/>
                <w:sz w:val="24"/>
                <w:szCs w:val="24"/>
              </w:rPr>
              <w:t>G 13</w:t>
            </w:r>
          </w:p>
          <w:p w14:paraId="24ED6E98" w14:textId="77777777" w:rsidR="00882854" w:rsidRPr="00B454A3" w:rsidRDefault="00882854" w:rsidP="00882854">
            <w:pPr>
              <w:jc w:val="left"/>
              <w:rPr>
                <w:b/>
                <w:sz w:val="24"/>
                <w:szCs w:val="24"/>
              </w:rPr>
            </w:pPr>
            <w:r w:rsidRPr="00B454A3">
              <w:rPr>
                <w:b/>
                <w:sz w:val="24"/>
                <w:szCs w:val="24"/>
              </w:rPr>
              <w:t>« Montant de l’Accord-cadre »</w:t>
            </w:r>
          </w:p>
        </w:tc>
        <w:tc>
          <w:tcPr>
            <w:tcW w:w="6509" w:type="dxa"/>
            <w:tcBorders>
              <w:bottom w:val="single" w:sz="4" w:space="0" w:color="auto"/>
            </w:tcBorders>
          </w:tcPr>
          <w:p w14:paraId="24ED6E99" w14:textId="77777777" w:rsidR="00882854" w:rsidRPr="00B454A3" w:rsidRDefault="00882854" w:rsidP="00882854">
            <w:pPr>
              <w:spacing w:before="28"/>
              <w:ind w:left="170" w:right="170"/>
              <w:rPr>
                <w:color w:val="231F20"/>
                <w:spacing w:val="-4"/>
                <w:sz w:val="24"/>
                <w:szCs w:val="24"/>
              </w:rPr>
            </w:pPr>
            <w:r w:rsidRPr="00B454A3">
              <w:rPr>
                <w:i/>
                <w:color w:val="231F20"/>
                <w:spacing w:val="-4"/>
                <w:sz w:val="24"/>
                <w:szCs w:val="24"/>
              </w:rPr>
              <w:t>[Choisir l’une des options 1 à 3 ci-dessous. Supprimer les textes correspondant aux options non retenues.</w:t>
            </w:r>
          </w:p>
          <w:p w14:paraId="24ED6E9A" w14:textId="77777777" w:rsidR="00882854" w:rsidRPr="00B454A3" w:rsidRDefault="00882854" w:rsidP="00882854">
            <w:pPr>
              <w:ind w:left="164" w:right="170"/>
              <w:rPr>
                <w:bCs/>
                <w:i/>
                <w:spacing w:val="-4"/>
                <w:sz w:val="24"/>
                <w:szCs w:val="24"/>
              </w:rPr>
            </w:pPr>
          </w:p>
          <w:p w14:paraId="24ED6E9B" w14:textId="77777777" w:rsidR="00882854" w:rsidRPr="00B454A3" w:rsidRDefault="00882854" w:rsidP="00882854">
            <w:pPr>
              <w:ind w:left="164" w:right="170"/>
              <w:rPr>
                <w:bCs/>
                <w:i/>
                <w:spacing w:val="-4"/>
                <w:sz w:val="24"/>
                <w:szCs w:val="24"/>
              </w:rPr>
            </w:pPr>
            <w:r w:rsidRPr="00B454A3">
              <w:rPr>
                <w:bCs/>
                <w:i/>
                <w:spacing w:val="-4"/>
                <w:sz w:val="24"/>
                <w:szCs w:val="24"/>
              </w:rPr>
              <w:t>Choix 1 : accord-cadre sans montant minimum et maximum</w:t>
            </w:r>
          </w:p>
          <w:p w14:paraId="24ED6E9C" w14:textId="77777777" w:rsidR="00882854" w:rsidRPr="00B454A3" w:rsidRDefault="00882854" w:rsidP="00882854">
            <w:pPr>
              <w:ind w:left="164" w:right="170"/>
              <w:jc w:val="center"/>
              <w:rPr>
                <w:bCs/>
                <w:i/>
                <w:spacing w:val="-4"/>
                <w:sz w:val="24"/>
                <w:szCs w:val="24"/>
              </w:rPr>
            </w:pPr>
            <w:r w:rsidRPr="00B454A3">
              <w:rPr>
                <w:bCs/>
                <w:i/>
                <w:spacing w:val="-4"/>
                <w:sz w:val="24"/>
                <w:szCs w:val="24"/>
              </w:rPr>
              <w:t xml:space="preserve"> </w:t>
            </w:r>
          </w:p>
          <w:p w14:paraId="24ED6E9D" w14:textId="77777777" w:rsidR="00882854" w:rsidRPr="00B454A3" w:rsidRDefault="00882854" w:rsidP="00882854">
            <w:pPr>
              <w:spacing w:before="28"/>
              <w:ind w:left="170" w:right="170"/>
              <w:rPr>
                <w:color w:val="231F20"/>
                <w:spacing w:val="-4"/>
                <w:sz w:val="24"/>
                <w:szCs w:val="24"/>
              </w:rPr>
            </w:pPr>
            <w:r w:rsidRPr="00B454A3">
              <w:rPr>
                <w:color w:val="231F20"/>
                <w:spacing w:val="-4"/>
                <w:sz w:val="24"/>
                <w:szCs w:val="24"/>
              </w:rPr>
              <w:t>L’accord-cadre est conclu sans minimum ni maximum.</w:t>
            </w:r>
          </w:p>
          <w:p w14:paraId="24ED6E9E" w14:textId="77777777" w:rsidR="00882854" w:rsidRPr="00B454A3" w:rsidRDefault="00882854" w:rsidP="00882854">
            <w:pPr>
              <w:spacing w:before="28"/>
              <w:ind w:left="170" w:right="170"/>
              <w:rPr>
                <w:color w:val="231F20"/>
                <w:spacing w:val="-4"/>
                <w:sz w:val="24"/>
                <w:szCs w:val="24"/>
              </w:rPr>
            </w:pPr>
          </w:p>
          <w:p w14:paraId="24ED6E9F" w14:textId="77777777" w:rsidR="00882854" w:rsidRPr="00B454A3" w:rsidRDefault="00882854" w:rsidP="00882854">
            <w:pPr>
              <w:spacing w:before="8" w:line="100" w:lineRule="exact"/>
              <w:rPr>
                <w:sz w:val="24"/>
                <w:szCs w:val="24"/>
              </w:rPr>
            </w:pPr>
          </w:p>
          <w:p w14:paraId="24ED6EA0" w14:textId="77777777" w:rsidR="00882854" w:rsidRPr="00B454A3" w:rsidRDefault="00882854" w:rsidP="00882854">
            <w:pPr>
              <w:ind w:left="164" w:right="170"/>
              <w:jc w:val="center"/>
              <w:rPr>
                <w:bCs/>
                <w:i/>
                <w:spacing w:val="-4"/>
                <w:sz w:val="24"/>
                <w:szCs w:val="24"/>
              </w:rPr>
            </w:pPr>
            <w:r w:rsidRPr="00B454A3">
              <w:rPr>
                <w:bCs/>
                <w:i/>
                <w:spacing w:val="-4"/>
                <w:sz w:val="24"/>
                <w:szCs w:val="24"/>
              </w:rPr>
              <w:t>Choix 2 : accord-cadre avec un minimum et maximum en valeur</w:t>
            </w:r>
          </w:p>
          <w:p w14:paraId="24ED6EA1" w14:textId="77777777" w:rsidR="00882854" w:rsidRPr="00B454A3" w:rsidRDefault="00882854" w:rsidP="00882854">
            <w:pPr>
              <w:ind w:left="164" w:right="170"/>
              <w:jc w:val="center"/>
              <w:rPr>
                <w:bCs/>
                <w:i/>
                <w:spacing w:val="-4"/>
                <w:sz w:val="24"/>
                <w:szCs w:val="24"/>
              </w:rPr>
            </w:pPr>
          </w:p>
          <w:p w14:paraId="24ED6EA2" w14:textId="77777777" w:rsidR="00882854" w:rsidRPr="00B454A3" w:rsidRDefault="00882854" w:rsidP="00882854">
            <w:pPr>
              <w:spacing w:before="28"/>
              <w:ind w:left="170" w:right="170"/>
              <w:rPr>
                <w:color w:val="231F20"/>
                <w:spacing w:val="-4"/>
                <w:sz w:val="24"/>
                <w:szCs w:val="24"/>
              </w:rPr>
            </w:pPr>
            <w:r w:rsidRPr="00B454A3">
              <w:rPr>
                <w:color w:val="231F20"/>
                <w:spacing w:val="-4"/>
                <w:sz w:val="24"/>
                <w:szCs w:val="24"/>
              </w:rPr>
              <w:t xml:space="preserve">Montant minimum de l’accord-cadre : </w:t>
            </w:r>
            <w:r w:rsidRPr="00B454A3">
              <w:rPr>
                <w:i/>
                <w:color w:val="231F20"/>
                <w:spacing w:val="-4"/>
                <w:sz w:val="24"/>
                <w:szCs w:val="24"/>
              </w:rPr>
              <w:t>[indiquer le montant</w:t>
            </w:r>
            <w:r w:rsidRPr="00B454A3">
              <w:rPr>
                <w:color w:val="231F20"/>
                <w:spacing w:val="-4"/>
                <w:sz w:val="24"/>
                <w:szCs w:val="24"/>
              </w:rPr>
              <w:t xml:space="preserve"> FCFA HT, et </w:t>
            </w:r>
            <w:r w:rsidRPr="00B454A3">
              <w:rPr>
                <w:i/>
                <w:color w:val="231F20"/>
                <w:spacing w:val="-4"/>
                <w:sz w:val="24"/>
                <w:szCs w:val="24"/>
              </w:rPr>
              <w:t>[indiquer le montant]</w:t>
            </w:r>
            <w:r w:rsidRPr="00B454A3">
              <w:rPr>
                <w:color w:val="231F20"/>
                <w:spacing w:val="-4"/>
                <w:sz w:val="24"/>
                <w:szCs w:val="24"/>
              </w:rPr>
              <w:t xml:space="preserve"> FCFA TTC.</w:t>
            </w:r>
          </w:p>
          <w:p w14:paraId="24ED6EA3" w14:textId="57FDFE67" w:rsidR="00882854" w:rsidRPr="00B454A3" w:rsidRDefault="00882854" w:rsidP="00882854">
            <w:pPr>
              <w:spacing w:before="28"/>
              <w:ind w:left="170" w:right="170"/>
              <w:rPr>
                <w:color w:val="231F20"/>
                <w:spacing w:val="-4"/>
                <w:sz w:val="24"/>
                <w:szCs w:val="24"/>
              </w:rPr>
            </w:pPr>
            <w:r w:rsidRPr="00B454A3">
              <w:rPr>
                <w:color w:val="231F20"/>
                <w:spacing w:val="-4"/>
                <w:sz w:val="24"/>
                <w:szCs w:val="24"/>
              </w:rPr>
              <w:t xml:space="preserve">Montant maximum FCFA de l’accord-cadre : </w:t>
            </w:r>
            <w:r w:rsidRPr="00B454A3">
              <w:rPr>
                <w:i/>
                <w:color w:val="231F20"/>
                <w:spacing w:val="-4"/>
                <w:sz w:val="24"/>
                <w:szCs w:val="24"/>
              </w:rPr>
              <w:t>[indiquer le montant</w:t>
            </w:r>
            <w:r w:rsidRPr="00B454A3">
              <w:rPr>
                <w:color w:val="231F20"/>
                <w:spacing w:val="-4"/>
                <w:sz w:val="24"/>
                <w:szCs w:val="24"/>
              </w:rPr>
              <w:t xml:space="preserve"> FCFA HT, et </w:t>
            </w:r>
            <w:r w:rsidRPr="00B454A3">
              <w:rPr>
                <w:i/>
                <w:color w:val="231F20"/>
                <w:spacing w:val="-4"/>
                <w:sz w:val="24"/>
                <w:szCs w:val="24"/>
              </w:rPr>
              <w:t>[indiquer le montant]</w:t>
            </w:r>
            <w:r w:rsidRPr="00B454A3">
              <w:rPr>
                <w:color w:val="231F20"/>
                <w:spacing w:val="-4"/>
                <w:sz w:val="24"/>
                <w:szCs w:val="24"/>
              </w:rPr>
              <w:t xml:space="preserve"> FCFA TTC.</w:t>
            </w:r>
          </w:p>
          <w:p w14:paraId="24ED6EA4" w14:textId="77777777" w:rsidR="00882854" w:rsidRPr="00B454A3" w:rsidRDefault="00882854" w:rsidP="00882854">
            <w:pPr>
              <w:spacing w:before="3" w:line="110" w:lineRule="exact"/>
              <w:rPr>
                <w:sz w:val="24"/>
                <w:szCs w:val="24"/>
              </w:rPr>
            </w:pPr>
          </w:p>
          <w:p w14:paraId="24ED6EA5" w14:textId="77777777" w:rsidR="00882854" w:rsidRPr="00B454A3" w:rsidRDefault="00882854" w:rsidP="00882854">
            <w:pPr>
              <w:ind w:left="164" w:right="170"/>
              <w:jc w:val="center"/>
              <w:rPr>
                <w:bCs/>
                <w:i/>
                <w:spacing w:val="-4"/>
                <w:sz w:val="24"/>
                <w:szCs w:val="24"/>
              </w:rPr>
            </w:pPr>
            <w:r w:rsidRPr="00B454A3">
              <w:rPr>
                <w:bCs/>
                <w:i/>
                <w:spacing w:val="-4"/>
                <w:sz w:val="24"/>
                <w:szCs w:val="24"/>
              </w:rPr>
              <w:t>Choix 3 : accord-cadre avec un minimum et maximum en quantité</w:t>
            </w:r>
          </w:p>
          <w:p w14:paraId="24ED6EA6" w14:textId="77777777" w:rsidR="00882854" w:rsidRPr="00B454A3" w:rsidRDefault="00882854" w:rsidP="00882854">
            <w:pPr>
              <w:ind w:left="164" w:right="170"/>
              <w:jc w:val="center"/>
              <w:rPr>
                <w:bCs/>
                <w:i/>
                <w:spacing w:val="-4"/>
                <w:sz w:val="24"/>
                <w:szCs w:val="24"/>
              </w:rPr>
            </w:pPr>
            <w:r w:rsidRPr="00B454A3">
              <w:rPr>
                <w:bCs/>
                <w:i/>
                <w:spacing w:val="-4"/>
                <w:sz w:val="24"/>
                <w:szCs w:val="24"/>
              </w:rPr>
              <w:t xml:space="preserve"> </w:t>
            </w:r>
          </w:p>
          <w:p w14:paraId="24ED6EA7" w14:textId="77777777" w:rsidR="00882854" w:rsidRPr="00B454A3" w:rsidRDefault="00882854" w:rsidP="00882854">
            <w:pPr>
              <w:spacing w:before="28"/>
              <w:ind w:left="170" w:right="170"/>
              <w:rPr>
                <w:color w:val="231F20"/>
                <w:spacing w:val="-4"/>
                <w:sz w:val="24"/>
                <w:szCs w:val="24"/>
              </w:rPr>
            </w:pPr>
            <w:r w:rsidRPr="00B454A3">
              <w:rPr>
                <w:color w:val="231F20"/>
                <w:spacing w:val="-4"/>
                <w:sz w:val="24"/>
                <w:szCs w:val="24"/>
              </w:rPr>
              <w:t xml:space="preserve">Quantité minimum de l’accord-cadre : </w:t>
            </w:r>
            <w:r w:rsidRPr="00B454A3">
              <w:rPr>
                <w:i/>
                <w:color w:val="231F20"/>
                <w:spacing w:val="-4"/>
                <w:sz w:val="24"/>
                <w:szCs w:val="24"/>
              </w:rPr>
              <w:t xml:space="preserve">[indiquer la quantité]  </w:t>
            </w:r>
          </w:p>
          <w:p w14:paraId="24ED6EA8" w14:textId="77777777" w:rsidR="00882854" w:rsidRPr="00B454A3" w:rsidRDefault="00882854" w:rsidP="00882854">
            <w:pPr>
              <w:rPr>
                <w:sz w:val="24"/>
                <w:szCs w:val="24"/>
              </w:rPr>
            </w:pPr>
            <w:r w:rsidRPr="00B454A3">
              <w:rPr>
                <w:color w:val="231F20"/>
                <w:spacing w:val="-4"/>
                <w:sz w:val="24"/>
                <w:szCs w:val="24"/>
              </w:rPr>
              <w:t xml:space="preserve">Quantité maximum de l’accord-cadre : </w:t>
            </w:r>
            <w:r w:rsidRPr="00B454A3">
              <w:rPr>
                <w:i/>
                <w:color w:val="231F20"/>
                <w:spacing w:val="-4"/>
                <w:sz w:val="24"/>
                <w:szCs w:val="24"/>
              </w:rPr>
              <w:t>[indiquer la quantité]</w:t>
            </w:r>
          </w:p>
        </w:tc>
      </w:tr>
      <w:tr w:rsidR="00882854" w:rsidRPr="00B454A3" w14:paraId="24ED6EBF" w14:textId="77777777" w:rsidTr="00882854">
        <w:tc>
          <w:tcPr>
            <w:tcW w:w="2547" w:type="dxa"/>
            <w:vMerge w:val="restart"/>
          </w:tcPr>
          <w:p w14:paraId="24ED6EAA" w14:textId="0EF6FFBE" w:rsidR="00882854" w:rsidRPr="00B454A3" w:rsidRDefault="00882854" w:rsidP="00882854">
            <w:pPr>
              <w:rPr>
                <w:b/>
                <w:sz w:val="24"/>
                <w:szCs w:val="24"/>
              </w:rPr>
            </w:pPr>
            <w:r w:rsidRPr="00B454A3">
              <w:rPr>
                <w:b/>
                <w:sz w:val="24"/>
                <w:szCs w:val="24"/>
              </w:rPr>
              <w:lastRenderedPageBreak/>
              <w:t>C</w:t>
            </w:r>
            <w:r w:rsidR="00DF7A0C">
              <w:rPr>
                <w:b/>
                <w:sz w:val="24"/>
                <w:szCs w:val="24"/>
              </w:rPr>
              <w:t>CA</w:t>
            </w:r>
            <w:r w:rsidRPr="00B454A3">
              <w:rPr>
                <w:b/>
                <w:sz w:val="24"/>
                <w:szCs w:val="24"/>
              </w:rPr>
              <w:t>G 14</w:t>
            </w:r>
          </w:p>
          <w:p w14:paraId="24ED6EAB" w14:textId="77777777" w:rsidR="00882854" w:rsidRPr="00B454A3" w:rsidRDefault="00882854" w:rsidP="00882854">
            <w:pPr>
              <w:jc w:val="left"/>
              <w:rPr>
                <w:b/>
                <w:sz w:val="24"/>
                <w:szCs w:val="24"/>
              </w:rPr>
            </w:pPr>
            <w:r w:rsidRPr="00B454A3">
              <w:rPr>
                <w:b/>
                <w:sz w:val="24"/>
                <w:szCs w:val="24"/>
              </w:rPr>
              <w:t>« Définition, contenu et variation des prix dans les marchés subséquents »</w:t>
            </w:r>
          </w:p>
        </w:tc>
        <w:tc>
          <w:tcPr>
            <w:tcW w:w="6509" w:type="dxa"/>
            <w:tcBorders>
              <w:bottom w:val="nil"/>
            </w:tcBorders>
          </w:tcPr>
          <w:p w14:paraId="24ED6EAC" w14:textId="0DE5283A" w:rsidR="00882854" w:rsidRPr="00B454A3" w:rsidRDefault="00882854" w:rsidP="00882854">
            <w:pPr>
              <w:rPr>
                <w:b/>
                <w:sz w:val="24"/>
                <w:szCs w:val="24"/>
              </w:rPr>
            </w:pPr>
            <w:r w:rsidRPr="00B454A3">
              <w:rPr>
                <w:b/>
                <w:sz w:val="24"/>
                <w:szCs w:val="24"/>
              </w:rPr>
              <w:t>C</w:t>
            </w:r>
            <w:r w:rsidR="00DF7A0C">
              <w:rPr>
                <w:b/>
                <w:sz w:val="24"/>
                <w:szCs w:val="24"/>
              </w:rPr>
              <w:t>CA</w:t>
            </w:r>
            <w:r w:rsidRPr="00B454A3">
              <w:rPr>
                <w:b/>
                <w:sz w:val="24"/>
                <w:szCs w:val="24"/>
              </w:rPr>
              <w:t>G 14.1.1</w:t>
            </w:r>
          </w:p>
          <w:p w14:paraId="24ED6EAD" w14:textId="77777777" w:rsidR="00882854" w:rsidRPr="00B454A3" w:rsidRDefault="00882854" w:rsidP="00882854">
            <w:pPr>
              <w:spacing w:before="28"/>
              <w:ind w:left="170" w:right="170"/>
              <w:rPr>
                <w:color w:val="231F20"/>
                <w:spacing w:val="-4"/>
                <w:sz w:val="24"/>
                <w:szCs w:val="24"/>
              </w:rPr>
            </w:pPr>
            <w:r w:rsidRPr="00B454A3">
              <w:rPr>
                <w:i/>
                <w:color w:val="231F20"/>
                <w:spacing w:val="-4"/>
                <w:sz w:val="24"/>
                <w:szCs w:val="24"/>
              </w:rPr>
              <w:t>[Choisir l’une des options dessous. Supprimer les textes correspondant aux options non retenues.</w:t>
            </w:r>
          </w:p>
          <w:p w14:paraId="24ED6EAE" w14:textId="77777777" w:rsidR="00882854" w:rsidRPr="00B454A3" w:rsidRDefault="00882854" w:rsidP="00882854">
            <w:pPr>
              <w:rPr>
                <w:b/>
                <w:sz w:val="24"/>
                <w:szCs w:val="24"/>
              </w:rPr>
            </w:pPr>
          </w:p>
          <w:p w14:paraId="24ED6EAF" w14:textId="77777777" w:rsidR="00882854" w:rsidRPr="00B454A3" w:rsidRDefault="00882854" w:rsidP="00882854">
            <w:pPr>
              <w:ind w:left="164" w:right="170"/>
              <w:jc w:val="center"/>
              <w:rPr>
                <w:bCs/>
                <w:i/>
                <w:spacing w:val="-4"/>
                <w:sz w:val="24"/>
                <w:szCs w:val="24"/>
              </w:rPr>
            </w:pPr>
            <w:r w:rsidRPr="00B454A3">
              <w:rPr>
                <w:bCs/>
                <w:i/>
                <w:spacing w:val="-4"/>
                <w:sz w:val="24"/>
                <w:szCs w:val="24"/>
              </w:rPr>
              <w:t>Choix 1 : les marchés subséquents seront traités à prix unitaires</w:t>
            </w:r>
          </w:p>
          <w:p w14:paraId="24ED6EB0" w14:textId="77777777" w:rsidR="00882854" w:rsidRPr="00B454A3" w:rsidRDefault="00882854" w:rsidP="00882854">
            <w:pPr>
              <w:ind w:left="164" w:right="170"/>
              <w:jc w:val="center"/>
              <w:rPr>
                <w:bCs/>
                <w:i/>
                <w:spacing w:val="-4"/>
                <w:sz w:val="24"/>
                <w:szCs w:val="24"/>
              </w:rPr>
            </w:pPr>
          </w:p>
          <w:p w14:paraId="24ED6EB1" w14:textId="179E577F" w:rsidR="00882854" w:rsidRPr="00B454A3" w:rsidRDefault="00882854" w:rsidP="00882854">
            <w:pPr>
              <w:spacing w:before="28"/>
              <w:ind w:left="170" w:right="170"/>
              <w:rPr>
                <w:color w:val="231F20"/>
                <w:spacing w:val="-4"/>
                <w:sz w:val="24"/>
                <w:szCs w:val="24"/>
              </w:rPr>
            </w:pPr>
            <w:r w:rsidRPr="00B454A3">
              <w:rPr>
                <w:color w:val="231F20"/>
                <w:spacing w:val="-4"/>
                <w:sz w:val="24"/>
                <w:szCs w:val="24"/>
              </w:rPr>
              <w:t xml:space="preserve">A chaque complétude de l’offre, l’augmentation des prix détaillés dans le bordereau de prix unitaires joint au présent accord sera limitée à X % </w:t>
            </w:r>
            <w:r w:rsidRPr="00B454A3">
              <w:rPr>
                <w:i/>
                <w:color w:val="231F20"/>
                <w:spacing w:val="-4"/>
                <w:sz w:val="24"/>
                <w:szCs w:val="24"/>
              </w:rPr>
              <w:t>[Indiquer le nombre ; ce pourcentage peut être un critère d’évaluation ; dans un tel cas, cette éventualité sera prévue par le règlement de la consultation et le candidat indiquera le pourcentage dans son offre]</w:t>
            </w:r>
            <w:r w:rsidRPr="00B454A3">
              <w:rPr>
                <w:color w:val="231F20"/>
                <w:spacing w:val="-4"/>
                <w:sz w:val="24"/>
                <w:szCs w:val="24"/>
              </w:rPr>
              <w:t>.</w:t>
            </w:r>
          </w:p>
          <w:p w14:paraId="24ED6EB2" w14:textId="77777777" w:rsidR="00882854" w:rsidRPr="00B454A3" w:rsidRDefault="00882854" w:rsidP="00882854">
            <w:pPr>
              <w:spacing w:before="28"/>
              <w:ind w:left="170" w:right="170"/>
              <w:rPr>
                <w:color w:val="231F20"/>
                <w:spacing w:val="-4"/>
                <w:sz w:val="24"/>
                <w:szCs w:val="24"/>
              </w:rPr>
            </w:pPr>
          </w:p>
          <w:p w14:paraId="24ED6EB3" w14:textId="77777777" w:rsidR="00882854" w:rsidRPr="00B454A3" w:rsidRDefault="00882854" w:rsidP="00882854">
            <w:pPr>
              <w:ind w:left="164" w:right="170"/>
              <w:jc w:val="center"/>
              <w:rPr>
                <w:bCs/>
                <w:i/>
                <w:spacing w:val="-4"/>
                <w:sz w:val="24"/>
                <w:szCs w:val="24"/>
              </w:rPr>
            </w:pPr>
            <w:r w:rsidRPr="00B454A3">
              <w:rPr>
                <w:bCs/>
                <w:i/>
                <w:spacing w:val="-4"/>
                <w:sz w:val="24"/>
                <w:szCs w:val="24"/>
              </w:rPr>
              <w:t>Choix 2 : les marchés subséquents seront traités à prix forfaitaires</w:t>
            </w:r>
          </w:p>
          <w:p w14:paraId="24ED6EB4" w14:textId="77777777" w:rsidR="00882854" w:rsidRPr="00B454A3" w:rsidRDefault="00882854" w:rsidP="00882854">
            <w:pPr>
              <w:ind w:left="164" w:right="170"/>
              <w:jc w:val="center"/>
              <w:rPr>
                <w:bCs/>
                <w:i/>
                <w:spacing w:val="-4"/>
                <w:sz w:val="24"/>
                <w:szCs w:val="24"/>
              </w:rPr>
            </w:pPr>
          </w:p>
          <w:p w14:paraId="24ED6EB5" w14:textId="39D4BF7B" w:rsidR="00882854" w:rsidRPr="00B454A3" w:rsidRDefault="00882854" w:rsidP="00882854">
            <w:pPr>
              <w:spacing w:before="28"/>
              <w:ind w:left="170" w:right="170"/>
              <w:rPr>
                <w:color w:val="231F20"/>
                <w:spacing w:val="-4"/>
                <w:sz w:val="24"/>
                <w:szCs w:val="24"/>
              </w:rPr>
            </w:pPr>
            <w:r w:rsidRPr="00B454A3">
              <w:rPr>
                <w:color w:val="231F20"/>
                <w:spacing w:val="-4"/>
                <w:sz w:val="24"/>
                <w:szCs w:val="24"/>
              </w:rPr>
              <w:t>Les prestations faisant l’objet des marchés conclus sur la base de l’accord-cadre seront rémunérées par application du montant global et forfaitaire précisé ci-dessous :</w:t>
            </w:r>
          </w:p>
          <w:p w14:paraId="24ED6EB6" w14:textId="77777777" w:rsidR="00882854" w:rsidRPr="00B454A3" w:rsidRDefault="00882854" w:rsidP="00F80538">
            <w:pPr>
              <w:pStyle w:val="ListParagraph"/>
              <w:numPr>
                <w:ilvl w:val="0"/>
                <w:numId w:val="90"/>
              </w:numPr>
              <w:spacing w:before="28"/>
              <w:ind w:right="170"/>
              <w:rPr>
                <w:color w:val="231F20"/>
                <w:spacing w:val="-4"/>
                <w:sz w:val="24"/>
                <w:szCs w:val="24"/>
              </w:rPr>
            </w:pPr>
            <w:r w:rsidRPr="00B454A3">
              <w:rPr>
                <w:color w:val="231F20"/>
                <w:spacing w:val="-4"/>
                <w:sz w:val="24"/>
                <w:szCs w:val="24"/>
              </w:rPr>
              <w:t>Prix hors T.V.A. ................................. :  FCFA (en chiffres)</w:t>
            </w:r>
          </w:p>
          <w:p w14:paraId="24ED6EB7" w14:textId="31C2993E" w:rsidR="00882854" w:rsidRPr="00B454A3" w:rsidRDefault="00882854" w:rsidP="00F80538">
            <w:pPr>
              <w:pStyle w:val="ListParagraph"/>
              <w:numPr>
                <w:ilvl w:val="0"/>
                <w:numId w:val="90"/>
              </w:numPr>
              <w:spacing w:before="28"/>
              <w:ind w:right="170"/>
              <w:rPr>
                <w:color w:val="231F20"/>
                <w:spacing w:val="-4"/>
                <w:sz w:val="24"/>
                <w:szCs w:val="24"/>
              </w:rPr>
            </w:pPr>
            <w:r w:rsidRPr="00B454A3">
              <w:rPr>
                <w:color w:val="231F20"/>
                <w:spacing w:val="-4"/>
                <w:sz w:val="24"/>
                <w:szCs w:val="24"/>
              </w:rPr>
              <w:t>T.V.A. ……...................................:  FCFA</w:t>
            </w:r>
            <w:r w:rsidR="00515BE3">
              <w:rPr>
                <w:color w:val="231F20"/>
                <w:spacing w:val="-4"/>
                <w:sz w:val="24"/>
                <w:szCs w:val="24"/>
              </w:rPr>
              <w:t xml:space="preserve"> </w:t>
            </w:r>
            <w:r w:rsidRPr="00B454A3">
              <w:rPr>
                <w:color w:val="231F20"/>
                <w:spacing w:val="-4"/>
                <w:sz w:val="24"/>
                <w:szCs w:val="24"/>
              </w:rPr>
              <w:t>(en chiffres)</w:t>
            </w:r>
          </w:p>
          <w:p w14:paraId="24ED6EB8" w14:textId="77777777" w:rsidR="00882854" w:rsidRPr="00B454A3" w:rsidRDefault="00882854" w:rsidP="00F80538">
            <w:pPr>
              <w:pStyle w:val="ListParagraph"/>
              <w:numPr>
                <w:ilvl w:val="0"/>
                <w:numId w:val="90"/>
              </w:numPr>
              <w:spacing w:before="28"/>
              <w:ind w:right="170"/>
              <w:rPr>
                <w:color w:val="231F20"/>
                <w:spacing w:val="-4"/>
                <w:sz w:val="24"/>
                <w:szCs w:val="24"/>
              </w:rPr>
            </w:pPr>
            <w:r w:rsidRPr="00B454A3">
              <w:rPr>
                <w:color w:val="231F20"/>
                <w:spacing w:val="-4"/>
                <w:sz w:val="24"/>
                <w:szCs w:val="24"/>
              </w:rPr>
              <w:t>Montant TTC. ........................................ : FCFA (en chiffres)</w:t>
            </w:r>
          </w:p>
          <w:p w14:paraId="24ED6EB9" w14:textId="77777777" w:rsidR="00882854" w:rsidRPr="00B454A3" w:rsidRDefault="00882854" w:rsidP="00F80538">
            <w:pPr>
              <w:pStyle w:val="ListParagraph"/>
              <w:numPr>
                <w:ilvl w:val="0"/>
                <w:numId w:val="90"/>
              </w:numPr>
              <w:spacing w:before="28"/>
              <w:ind w:right="170"/>
              <w:rPr>
                <w:color w:val="231F20"/>
                <w:spacing w:val="-4"/>
                <w:sz w:val="24"/>
                <w:szCs w:val="24"/>
              </w:rPr>
            </w:pPr>
            <w:r w:rsidRPr="00B454A3">
              <w:rPr>
                <w:color w:val="231F20"/>
                <w:spacing w:val="-4"/>
                <w:sz w:val="24"/>
                <w:szCs w:val="24"/>
              </w:rPr>
              <w:t>Montant T.T.C. (en lettres) ........................................... :</w:t>
            </w:r>
          </w:p>
          <w:p w14:paraId="24ED6EBA" w14:textId="77777777" w:rsidR="00882854" w:rsidRPr="00B454A3" w:rsidRDefault="00882854" w:rsidP="00882854">
            <w:pPr>
              <w:spacing w:before="28"/>
              <w:ind w:left="170" w:right="170"/>
              <w:rPr>
                <w:color w:val="231F20"/>
                <w:spacing w:val="-4"/>
                <w:sz w:val="24"/>
                <w:szCs w:val="24"/>
              </w:rPr>
            </w:pPr>
          </w:p>
          <w:p w14:paraId="24ED6EBB" w14:textId="77777777" w:rsidR="00882854" w:rsidRPr="00B454A3" w:rsidRDefault="00882854" w:rsidP="00882854">
            <w:pPr>
              <w:spacing w:before="28"/>
              <w:ind w:left="170" w:right="170"/>
              <w:rPr>
                <w:color w:val="231F20"/>
                <w:spacing w:val="-4"/>
                <w:sz w:val="24"/>
                <w:szCs w:val="24"/>
              </w:rPr>
            </w:pPr>
            <w:r w:rsidRPr="00B454A3">
              <w:rPr>
                <w:color w:val="231F20"/>
                <w:spacing w:val="-4"/>
                <w:sz w:val="24"/>
                <w:szCs w:val="24"/>
              </w:rPr>
              <w:t xml:space="preserve">A chaque complétude de l’offre, l’augmentation de ce montant sera limitée à X % </w:t>
            </w:r>
            <w:r w:rsidRPr="00B454A3">
              <w:rPr>
                <w:i/>
                <w:color w:val="231F20"/>
                <w:spacing w:val="-4"/>
                <w:sz w:val="24"/>
                <w:szCs w:val="24"/>
              </w:rPr>
              <w:t>[Indiquer le nombre ; ce pourcentage peut être un critère d’évaluation ; dans un tel cas, cette éventualité sera prévue par le règlement de la consultation et le candidat indiquera le pourcentage dans son offre]</w:t>
            </w:r>
            <w:r w:rsidRPr="00B454A3">
              <w:rPr>
                <w:color w:val="231F20"/>
                <w:spacing w:val="-4"/>
                <w:sz w:val="24"/>
                <w:szCs w:val="24"/>
              </w:rPr>
              <w:t>.</w:t>
            </w:r>
          </w:p>
          <w:p w14:paraId="24ED6EBC" w14:textId="77777777" w:rsidR="00882854" w:rsidRPr="00B454A3" w:rsidRDefault="00882854" w:rsidP="00882854">
            <w:pPr>
              <w:ind w:left="164" w:right="170"/>
              <w:jc w:val="center"/>
              <w:rPr>
                <w:bCs/>
                <w:i/>
                <w:spacing w:val="-4"/>
                <w:sz w:val="24"/>
                <w:szCs w:val="24"/>
              </w:rPr>
            </w:pPr>
          </w:p>
          <w:p w14:paraId="24ED6EBD" w14:textId="77777777" w:rsidR="00882854" w:rsidRDefault="00882854" w:rsidP="00882854">
            <w:pPr>
              <w:rPr>
                <w:bCs/>
                <w:i/>
                <w:spacing w:val="-4"/>
                <w:sz w:val="24"/>
                <w:szCs w:val="24"/>
              </w:rPr>
            </w:pPr>
            <w:r w:rsidRPr="00B454A3">
              <w:rPr>
                <w:bCs/>
                <w:i/>
                <w:spacing w:val="-4"/>
                <w:sz w:val="24"/>
                <w:szCs w:val="24"/>
              </w:rPr>
              <w:t>Choix 3 : les marchés subséquents seront traités à prix mixtes (Reprendre les choix 1.1 et 1.2 ci-dessus)</w:t>
            </w:r>
          </w:p>
          <w:p w14:paraId="1E136543" w14:textId="77777777" w:rsidR="00AD21AF" w:rsidRDefault="00AD21AF" w:rsidP="00882854">
            <w:pPr>
              <w:rPr>
                <w:bCs/>
                <w:i/>
                <w:spacing w:val="-4"/>
                <w:sz w:val="24"/>
                <w:szCs w:val="24"/>
              </w:rPr>
            </w:pPr>
          </w:p>
          <w:p w14:paraId="1ED77C1D" w14:textId="77777777" w:rsidR="00AD21AF" w:rsidRPr="00B454A3" w:rsidRDefault="00AD21AF" w:rsidP="00882854">
            <w:pPr>
              <w:rPr>
                <w:bCs/>
                <w:i/>
                <w:spacing w:val="-4"/>
                <w:sz w:val="24"/>
                <w:szCs w:val="24"/>
              </w:rPr>
            </w:pPr>
          </w:p>
          <w:p w14:paraId="24ED6EBE" w14:textId="77777777" w:rsidR="00882854" w:rsidRPr="00B454A3" w:rsidRDefault="00882854" w:rsidP="00882854">
            <w:pPr>
              <w:rPr>
                <w:b/>
                <w:sz w:val="24"/>
                <w:szCs w:val="24"/>
              </w:rPr>
            </w:pPr>
          </w:p>
        </w:tc>
      </w:tr>
      <w:tr w:rsidR="00882854" w:rsidRPr="00B454A3" w14:paraId="24ED6EC3" w14:textId="77777777" w:rsidTr="00882854">
        <w:tc>
          <w:tcPr>
            <w:tcW w:w="2547" w:type="dxa"/>
            <w:vMerge/>
          </w:tcPr>
          <w:p w14:paraId="24ED6EC0" w14:textId="77777777" w:rsidR="00882854" w:rsidRPr="00B454A3" w:rsidRDefault="00882854" w:rsidP="00882854">
            <w:pPr>
              <w:rPr>
                <w:b/>
                <w:sz w:val="24"/>
                <w:szCs w:val="24"/>
              </w:rPr>
            </w:pPr>
          </w:p>
        </w:tc>
        <w:tc>
          <w:tcPr>
            <w:tcW w:w="6509" w:type="dxa"/>
            <w:tcBorders>
              <w:top w:val="nil"/>
              <w:bottom w:val="nil"/>
            </w:tcBorders>
          </w:tcPr>
          <w:p w14:paraId="24ED6EC1" w14:textId="789F02EC" w:rsidR="00882854" w:rsidRPr="00B454A3" w:rsidRDefault="00882854" w:rsidP="00882854">
            <w:pPr>
              <w:rPr>
                <w:b/>
                <w:sz w:val="24"/>
                <w:szCs w:val="24"/>
              </w:rPr>
            </w:pPr>
            <w:r w:rsidRPr="00B454A3">
              <w:rPr>
                <w:b/>
                <w:sz w:val="24"/>
                <w:szCs w:val="24"/>
              </w:rPr>
              <w:t>C</w:t>
            </w:r>
            <w:r w:rsidR="00330C01">
              <w:rPr>
                <w:b/>
                <w:sz w:val="24"/>
                <w:szCs w:val="24"/>
              </w:rPr>
              <w:t>CA</w:t>
            </w:r>
            <w:r w:rsidRPr="00B454A3">
              <w:rPr>
                <w:b/>
                <w:sz w:val="24"/>
                <w:szCs w:val="24"/>
              </w:rPr>
              <w:t>G 14.1.2</w:t>
            </w:r>
          </w:p>
          <w:p w14:paraId="24ED6EC2" w14:textId="77777777" w:rsidR="00882854" w:rsidRPr="00B454A3" w:rsidRDefault="00882854" w:rsidP="00882854">
            <w:pPr>
              <w:rPr>
                <w:color w:val="231F20"/>
                <w:spacing w:val="-4"/>
                <w:sz w:val="24"/>
                <w:szCs w:val="24"/>
              </w:rPr>
            </w:pPr>
            <w:r w:rsidRPr="00B454A3">
              <w:rPr>
                <w:color w:val="231F20"/>
                <w:spacing w:val="-4"/>
                <w:sz w:val="24"/>
                <w:szCs w:val="24"/>
              </w:rPr>
              <w:t xml:space="preserve">A chaque remise en concurrence l’augmentation des prix détaillés dans le bordereau de prix unitaires joint au présent accord sera limitée à X % </w:t>
            </w:r>
            <w:r w:rsidRPr="00B454A3">
              <w:rPr>
                <w:i/>
                <w:color w:val="231F20"/>
                <w:spacing w:val="-4"/>
                <w:sz w:val="24"/>
                <w:szCs w:val="24"/>
              </w:rPr>
              <w:t>[Indiquer le nombre ; ce pourcentage peut être un critère d’évaluation ; dans un tel cas, cette éventualité sera prévue par le règlement de la consultation et le candidat indiquera le pourcentage dans son offre]</w:t>
            </w:r>
            <w:r w:rsidRPr="00B454A3">
              <w:rPr>
                <w:color w:val="231F20"/>
                <w:spacing w:val="-4"/>
                <w:sz w:val="24"/>
                <w:szCs w:val="24"/>
              </w:rPr>
              <w:t>.</w:t>
            </w:r>
          </w:p>
        </w:tc>
      </w:tr>
      <w:tr w:rsidR="00882854" w:rsidRPr="00B454A3" w14:paraId="24ED6EC8" w14:textId="77777777" w:rsidTr="00882854">
        <w:tc>
          <w:tcPr>
            <w:tcW w:w="2547" w:type="dxa"/>
            <w:vMerge/>
          </w:tcPr>
          <w:p w14:paraId="24ED6EC4" w14:textId="77777777" w:rsidR="00882854" w:rsidRPr="00B454A3" w:rsidRDefault="00882854" w:rsidP="00882854">
            <w:pPr>
              <w:rPr>
                <w:b/>
                <w:sz w:val="24"/>
                <w:szCs w:val="24"/>
              </w:rPr>
            </w:pPr>
          </w:p>
        </w:tc>
        <w:tc>
          <w:tcPr>
            <w:tcW w:w="6509" w:type="dxa"/>
            <w:tcBorders>
              <w:top w:val="nil"/>
              <w:bottom w:val="nil"/>
            </w:tcBorders>
          </w:tcPr>
          <w:p w14:paraId="24ED6EC5" w14:textId="419B1BA8" w:rsidR="00882854" w:rsidRPr="00B454A3" w:rsidRDefault="00882854" w:rsidP="00882854">
            <w:pPr>
              <w:rPr>
                <w:b/>
                <w:color w:val="231F20"/>
                <w:spacing w:val="-4"/>
                <w:sz w:val="24"/>
                <w:szCs w:val="24"/>
              </w:rPr>
            </w:pPr>
            <w:r w:rsidRPr="00B454A3">
              <w:rPr>
                <w:b/>
                <w:color w:val="231F20"/>
                <w:spacing w:val="-4"/>
                <w:sz w:val="24"/>
                <w:szCs w:val="24"/>
              </w:rPr>
              <w:t>C</w:t>
            </w:r>
            <w:r w:rsidR="00330C01">
              <w:rPr>
                <w:b/>
                <w:color w:val="231F20"/>
                <w:spacing w:val="-4"/>
                <w:sz w:val="24"/>
                <w:szCs w:val="24"/>
              </w:rPr>
              <w:t>CA</w:t>
            </w:r>
            <w:r w:rsidRPr="00B454A3">
              <w:rPr>
                <w:b/>
                <w:color w:val="231F20"/>
                <w:spacing w:val="-4"/>
                <w:sz w:val="24"/>
                <w:szCs w:val="24"/>
              </w:rPr>
              <w:t>G 14.2</w:t>
            </w:r>
          </w:p>
          <w:p w14:paraId="24ED6EC6" w14:textId="77777777" w:rsidR="00882854" w:rsidRPr="00B454A3" w:rsidRDefault="00882854" w:rsidP="00882854">
            <w:pPr>
              <w:rPr>
                <w:i/>
                <w:color w:val="231F20"/>
                <w:spacing w:val="-4"/>
                <w:sz w:val="24"/>
                <w:szCs w:val="24"/>
              </w:rPr>
            </w:pPr>
            <w:r w:rsidRPr="00B454A3">
              <w:rPr>
                <w:color w:val="231F20"/>
                <w:spacing w:val="-4"/>
                <w:sz w:val="24"/>
                <w:szCs w:val="24"/>
              </w:rPr>
              <w:t xml:space="preserve">Les prix comprennent les autres dépenses suivantes : </w:t>
            </w:r>
            <w:r w:rsidRPr="00B454A3">
              <w:rPr>
                <w:i/>
                <w:color w:val="231F20"/>
                <w:spacing w:val="-4"/>
                <w:sz w:val="24"/>
                <w:szCs w:val="24"/>
              </w:rPr>
              <w:t>[Indiquer ; s’il n’existe pas d’autres dépenses que celles énumérées à l’article 9.2 des CG, indiquer ici « Sans objet »]</w:t>
            </w:r>
          </w:p>
          <w:p w14:paraId="24ED6EC7" w14:textId="77777777" w:rsidR="00882854" w:rsidRPr="00B454A3" w:rsidRDefault="00882854" w:rsidP="00882854">
            <w:pPr>
              <w:rPr>
                <w:b/>
                <w:sz w:val="24"/>
                <w:szCs w:val="24"/>
              </w:rPr>
            </w:pPr>
          </w:p>
        </w:tc>
      </w:tr>
      <w:tr w:rsidR="00882854" w:rsidRPr="00B454A3" w14:paraId="24ED6EDF" w14:textId="77777777" w:rsidTr="00882854">
        <w:tc>
          <w:tcPr>
            <w:tcW w:w="2547" w:type="dxa"/>
            <w:vMerge/>
          </w:tcPr>
          <w:p w14:paraId="24ED6EC9" w14:textId="77777777" w:rsidR="00882854" w:rsidRPr="00B454A3" w:rsidRDefault="00882854" w:rsidP="00882854">
            <w:pPr>
              <w:rPr>
                <w:b/>
                <w:sz w:val="24"/>
                <w:szCs w:val="24"/>
              </w:rPr>
            </w:pPr>
          </w:p>
        </w:tc>
        <w:tc>
          <w:tcPr>
            <w:tcW w:w="6509" w:type="dxa"/>
            <w:tcBorders>
              <w:top w:val="nil"/>
              <w:bottom w:val="nil"/>
            </w:tcBorders>
          </w:tcPr>
          <w:p w14:paraId="24ED6ECA" w14:textId="494BAA28" w:rsidR="00882854" w:rsidRPr="00B454A3" w:rsidRDefault="00882854" w:rsidP="00882854">
            <w:pPr>
              <w:rPr>
                <w:b/>
                <w:color w:val="231F20"/>
                <w:spacing w:val="-4"/>
                <w:sz w:val="24"/>
                <w:szCs w:val="24"/>
              </w:rPr>
            </w:pPr>
            <w:r w:rsidRPr="00B454A3">
              <w:rPr>
                <w:b/>
                <w:color w:val="231F20"/>
                <w:spacing w:val="-4"/>
                <w:sz w:val="24"/>
                <w:szCs w:val="24"/>
              </w:rPr>
              <w:t>C</w:t>
            </w:r>
            <w:r w:rsidR="00330C01">
              <w:rPr>
                <w:b/>
                <w:color w:val="231F20"/>
                <w:spacing w:val="-4"/>
                <w:sz w:val="24"/>
                <w:szCs w:val="24"/>
              </w:rPr>
              <w:t>CA</w:t>
            </w:r>
            <w:r w:rsidRPr="00B454A3">
              <w:rPr>
                <w:b/>
                <w:color w:val="231F20"/>
                <w:spacing w:val="-4"/>
                <w:sz w:val="24"/>
                <w:szCs w:val="24"/>
              </w:rPr>
              <w:t>G 14.3</w:t>
            </w:r>
          </w:p>
          <w:p w14:paraId="24ED6ECB" w14:textId="77777777" w:rsidR="00882854" w:rsidRPr="00B454A3" w:rsidRDefault="00882854" w:rsidP="00882854">
            <w:pPr>
              <w:rPr>
                <w:color w:val="231F20"/>
                <w:spacing w:val="-4"/>
                <w:sz w:val="24"/>
                <w:szCs w:val="24"/>
              </w:rPr>
            </w:pPr>
          </w:p>
          <w:p w14:paraId="24ED6ECC" w14:textId="77777777" w:rsidR="00882854" w:rsidRPr="00B454A3" w:rsidRDefault="00882854" w:rsidP="00882854">
            <w:pPr>
              <w:rPr>
                <w:b/>
                <w:color w:val="231F20"/>
                <w:spacing w:val="-4"/>
                <w:sz w:val="24"/>
                <w:szCs w:val="24"/>
              </w:rPr>
            </w:pPr>
            <w:r w:rsidRPr="00B454A3">
              <w:rPr>
                <w:b/>
                <w:color w:val="231F20"/>
                <w:spacing w:val="-4"/>
                <w:sz w:val="24"/>
                <w:szCs w:val="24"/>
              </w:rPr>
              <w:t>Actualisation des prix de l’Accord-cadre</w:t>
            </w:r>
          </w:p>
          <w:p w14:paraId="24ED6ECD" w14:textId="77777777" w:rsidR="00882854" w:rsidRPr="00B454A3" w:rsidRDefault="00882854" w:rsidP="00882854">
            <w:pPr>
              <w:rPr>
                <w:color w:val="231F20"/>
                <w:spacing w:val="-4"/>
                <w:sz w:val="24"/>
                <w:szCs w:val="24"/>
              </w:rPr>
            </w:pPr>
          </w:p>
          <w:p w14:paraId="24ED6ECE" w14:textId="77777777" w:rsidR="00882854" w:rsidRPr="00B454A3" w:rsidRDefault="00882854" w:rsidP="00882854">
            <w:pPr>
              <w:rPr>
                <w:color w:val="231F20"/>
                <w:spacing w:val="-4"/>
                <w:sz w:val="24"/>
                <w:szCs w:val="24"/>
              </w:rPr>
            </w:pPr>
            <w:r w:rsidRPr="00B454A3">
              <w:rPr>
                <w:color w:val="231F20"/>
                <w:spacing w:val="-4"/>
                <w:sz w:val="24"/>
                <w:szCs w:val="24"/>
              </w:rPr>
              <w:t>L’actualisation des prix sera effectuée en utilisant la formule suivante : [indiquer la formule]</w:t>
            </w:r>
          </w:p>
          <w:p w14:paraId="24ED6ECF" w14:textId="77777777" w:rsidR="00882854" w:rsidRPr="00B454A3" w:rsidRDefault="00882854" w:rsidP="00882854">
            <w:pPr>
              <w:rPr>
                <w:color w:val="231F20"/>
                <w:spacing w:val="-4"/>
                <w:sz w:val="24"/>
                <w:szCs w:val="24"/>
              </w:rPr>
            </w:pPr>
          </w:p>
          <w:p w14:paraId="24ED6ED0" w14:textId="77777777" w:rsidR="00882854" w:rsidRPr="00B454A3" w:rsidRDefault="00882854" w:rsidP="00882854">
            <w:pPr>
              <w:rPr>
                <w:b/>
                <w:color w:val="231F20"/>
                <w:spacing w:val="-4"/>
                <w:sz w:val="24"/>
                <w:szCs w:val="24"/>
              </w:rPr>
            </w:pPr>
            <w:r w:rsidRPr="00B454A3">
              <w:rPr>
                <w:b/>
                <w:color w:val="231F20"/>
                <w:spacing w:val="-4"/>
                <w:sz w:val="24"/>
                <w:szCs w:val="24"/>
              </w:rPr>
              <w:t>Révision des prix</w:t>
            </w:r>
          </w:p>
          <w:p w14:paraId="24ED6ED1" w14:textId="77777777" w:rsidR="00882854" w:rsidRPr="00B454A3" w:rsidRDefault="00882854" w:rsidP="00882854">
            <w:pPr>
              <w:spacing w:before="28"/>
              <w:ind w:left="170" w:right="170"/>
              <w:rPr>
                <w:color w:val="231F20"/>
                <w:spacing w:val="-4"/>
                <w:sz w:val="24"/>
                <w:szCs w:val="24"/>
              </w:rPr>
            </w:pPr>
            <w:r w:rsidRPr="00B454A3">
              <w:rPr>
                <w:i/>
                <w:color w:val="231F20"/>
                <w:spacing w:val="-4"/>
                <w:sz w:val="24"/>
                <w:szCs w:val="24"/>
              </w:rPr>
              <w:t xml:space="preserve"> [Choisir l’une des options dessous. Supprimer les textes correspondant aux options non retenues].</w:t>
            </w:r>
          </w:p>
          <w:p w14:paraId="24ED6ED2" w14:textId="77777777" w:rsidR="00882854" w:rsidRPr="00B454A3" w:rsidRDefault="00882854" w:rsidP="00882854">
            <w:pPr>
              <w:spacing w:before="28"/>
              <w:ind w:left="170" w:right="170"/>
              <w:rPr>
                <w:color w:val="231F20"/>
                <w:spacing w:val="-4"/>
                <w:sz w:val="24"/>
                <w:szCs w:val="24"/>
              </w:rPr>
            </w:pPr>
          </w:p>
          <w:p w14:paraId="24ED6ED3" w14:textId="77777777" w:rsidR="00882854" w:rsidRPr="00B454A3" w:rsidRDefault="00882854" w:rsidP="00882854">
            <w:pPr>
              <w:spacing w:before="28"/>
              <w:ind w:left="170" w:right="170"/>
              <w:rPr>
                <w:color w:val="231F20"/>
                <w:spacing w:val="-4"/>
                <w:sz w:val="24"/>
                <w:szCs w:val="24"/>
              </w:rPr>
            </w:pPr>
          </w:p>
          <w:p w14:paraId="24ED6ED4" w14:textId="77777777" w:rsidR="00882854" w:rsidRPr="00B454A3" w:rsidRDefault="00882854" w:rsidP="00882854">
            <w:pPr>
              <w:ind w:left="164" w:right="170"/>
              <w:jc w:val="center"/>
              <w:rPr>
                <w:bCs/>
                <w:i/>
                <w:spacing w:val="-4"/>
                <w:sz w:val="24"/>
                <w:szCs w:val="24"/>
              </w:rPr>
            </w:pPr>
            <w:r w:rsidRPr="00B454A3">
              <w:rPr>
                <w:bCs/>
                <w:i/>
                <w:spacing w:val="-4"/>
                <w:sz w:val="24"/>
                <w:szCs w:val="24"/>
              </w:rPr>
              <w:t>Choix 1 : Par référence à une formule paramétrique</w:t>
            </w:r>
          </w:p>
          <w:p w14:paraId="24ED6ED5" w14:textId="77777777" w:rsidR="00882854" w:rsidRPr="00B454A3" w:rsidRDefault="00882854" w:rsidP="00882854">
            <w:pPr>
              <w:ind w:left="164" w:right="170"/>
              <w:jc w:val="center"/>
              <w:rPr>
                <w:bCs/>
                <w:i/>
                <w:spacing w:val="-4"/>
                <w:sz w:val="24"/>
                <w:szCs w:val="24"/>
              </w:rPr>
            </w:pPr>
          </w:p>
          <w:p w14:paraId="24ED6ED6" w14:textId="77777777" w:rsidR="00882854" w:rsidRPr="00B454A3" w:rsidRDefault="00882854" w:rsidP="00882854">
            <w:pPr>
              <w:spacing w:before="28"/>
              <w:ind w:left="170" w:right="170"/>
              <w:rPr>
                <w:i/>
                <w:color w:val="231F20"/>
                <w:spacing w:val="-4"/>
                <w:sz w:val="24"/>
                <w:szCs w:val="24"/>
              </w:rPr>
            </w:pPr>
            <w:r w:rsidRPr="00B454A3">
              <w:rPr>
                <w:color w:val="231F20"/>
                <w:spacing w:val="-4"/>
                <w:sz w:val="24"/>
                <w:szCs w:val="24"/>
              </w:rPr>
              <w:t xml:space="preserve">La révision des prix sera effectuée en utilisant la formule suivante : </w:t>
            </w:r>
            <w:r w:rsidRPr="00B454A3">
              <w:rPr>
                <w:i/>
                <w:color w:val="231F20"/>
                <w:spacing w:val="-4"/>
                <w:sz w:val="24"/>
                <w:szCs w:val="24"/>
              </w:rPr>
              <w:t>[indiquer la formule]</w:t>
            </w:r>
          </w:p>
          <w:p w14:paraId="24ED6ED7" w14:textId="77777777" w:rsidR="00882854" w:rsidRPr="00B454A3" w:rsidRDefault="00882854" w:rsidP="00882854">
            <w:pPr>
              <w:spacing w:before="28"/>
              <w:ind w:left="170" w:right="170"/>
              <w:rPr>
                <w:color w:val="231F20"/>
                <w:spacing w:val="-4"/>
                <w:sz w:val="24"/>
                <w:szCs w:val="24"/>
              </w:rPr>
            </w:pPr>
          </w:p>
          <w:p w14:paraId="24ED6ED8" w14:textId="77777777" w:rsidR="00882854" w:rsidRPr="00B454A3" w:rsidRDefault="00882854" w:rsidP="00882854">
            <w:pPr>
              <w:spacing w:before="28"/>
              <w:ind w:left="170" w:right="170"/>
              <w:rPr>
                <w:color w:val="231F20"/>
                <w:spacing w:val="-4"/>
                <w:sz w:val="24"/>
                <w:szCs w:val="24"/>
              </w:rPr>
            </w:pPr>
            <w:r w:rsidRPr="00B454A3">
              <w:rPr>
                <w:color w:val="231F20"/>
                <w:spacing w:val="-4"/>
                <w:sz w:val="24"/>
                <w:szCs w:val="24"/>
              </w:rPr>
              <w:t>La révision des prix sera effectuée à la date anniversaire de la notification de l’accord-cadre/ mensuellement/ autre périodicité à définir (choisir la périodicité de révision souhaitée)</w:t>
            </w:r>
          </w:p>
          <w:p w14:paraId="24ED6ED9" w14:textId="77777777" w:rsidR="00882854" w:rsidRPr="00B454A3" w:rsidRDefault="00882854" w:rsidP="00882854">
            <w:pPr>
              <w:spacing w:before="28"/>
              <w:ind w:left="170" w:right="170"/>
              <w:rPr>
                <w:color w:val="231F20"/>
                <w:spacing w:val="-4"/>
                <w:sz w:val="24"/>
                <w:szCs w:val="24"/>
              </w:rPr>
            </w:pPr>
          </w:p>
          <w:p w14:paraId="24ED6EDA" w14:textId="77777777" w:rsidR="00882854" w:rsidRPr="00B454A3" w:rsidRDefault="00882854" w:rsidP="00882854">
            <w:pPr>
              <w:ind w:left="164" w:right="170"/>
              <w:jc w:val="center"/>
              <w:rPr>
                <w:bCs/>
                <w:i/>
                <w:spacing w:val="-4"/>
                <w:sz w:val="24"/>
                <w:szCs w:val="24"/>
              </w:rPr>
            </w:pPr>
            <w:r w:rsidRPr="00B454A3">
              <w:rPr>
                <w:bCs/>
                <w:i/>
                <w:spacing w:val="-4"/>
                <w:sz w:val="24"/>
                <w:szCs w:val="24"/>
              </w:rPr>
              <w:t>Choix 2 : Par référence au barème du titulaire (ajouter si catalogue)</w:t>
            </w:r>
          </w:p>
          <w:p w14:paraId="24ED6EDB" w14:textId="77777777" w:rsidR="00882854" w:rsidRPr="00B454A3" w:rsidRDefault="00882854" w:rsidP="00882854">
            <w:pPr>
              <w:ind w:left="164" w:right="170"/>
              <w:jc w:val="center"/>
              <w:rPr>
                <w:bCs/>
                <w:i/>
                <w:spacing w:val="-4"/>
                <w:sz w:val="24"/>
                <w:szCs w:val="24"/>
              </w:rPr>
            </w:pPr>
          </w:p>
          <w:p w14:paraId="24ED6EDC" w14:textId="77777777" w:rsidR="00882854" w:rsidRPr="00B454A3" w:rsidRDefault="00882854" w:rsidP="00882854">
            <w:pPr>
              <w:spacing w:before="28"/>
              <w:ind w:left="170" w:right="170"/>
              <w:rPr>
                <w:color w:val="231F20"/>
                <w:spacing w:val="-4"/>
                <w:sz w:val="24"/>
                <w:szCs w:val="24"/>
              </w:rPr>
            </w:pPr>
            <w:r w:rsidRPr="00B454A3">
              <w:rPr>
                <w:color w:val="231F20"/>
                <w:spacing w:val="-4"/>
                <w:sz w:val="24"/>
                <w:szCs w:val="24"/>
              </w:rPr>
              <w:t xml:space="preserve">Les prix de l’accord-cadre seront ajustés par référence au barème du catalogue que le titulaire pratique à l’égard de l’ensemble de sa clientèle. Le titulaire s’engage à le communiquer par écrit, lors de chaque </w:t>
            </w:r>
            <w:r w:rsidRPr="00B454A3">
              <w:rPr>
                <w:i/>
                <w:color w:val="231F20"/>
                <w:spacing w:val="-4"/>
                <w:sz w:val="24"/>
                <w:szCs w:val="24"/>
              </w:rPr>
              <w:t>[remise en concurrence /demande de complément de l’offre initiale (choisir)]</w:t>
            </w:r>
            <w:r w:rsidRPr="00B454A3">
              <w:rPr>
                <w:color w:val="231F20"/>
                <w:spacing w:val="-4"/>
                <w:sz w:val="24"/>
                <w:szCs w:val="24"/>
              </w:rPr>
              <w:t>.</w:t>
            </w:r>
          </w:p>
          <w:p w14:paraId="24ED6EDD" w14:textId="77777777" w:rsidR="00882854" w:rsidRPr="00B454A3" w:rsidRDefault="00882854" w:rsidP="00882854">
            <w:pPr>
              <w:spacing w:before="28"/>
              <w:ind w:left="170" w:right="170"/>
              <w:rPr>
                <w:color w:val="231F20"/>
                <w:spacing w:val="-4"/>
                <w:sz w:val="24"/>
                <w:szCs w:val="24"/>
              </w:rPr>
            </w:pPr>
            <w:r w:rsidRPr="00B454A3">
              <w:rPr>
                <w:color w:val="231F20"/>
                <w:spacing w:val="-4"/>
                <w:sz w:val="24"/>
                <w:szCs w:val="24"/>
              </w:rPr>
              <w:t>L’ajustement s’opère à la baisse comme à la hausse.</w:t>
            </w:r>
          </w:p>
          <w:p w14:paraId="24ED6EDE" w14:textId="77777777" w:rsidR="00882854" w:rsidRPr="00B454A3" w:rsidRDefault="00882854" w:rsidP="00882854">
            <w:pPr>
              <w:spacing w:before="28"/>
              <w:ind w:left="170" w:right="170"/>
              <w:rPr>
                <w:color w:val="231F20"/>
                <w:spacing w:val="-4"/>
                <w:sz w:val="24"/>
                <w:szCs w:val="24"/>
              </w:rPr>
            </w:pPr>
            <w:r w:rsidRPr="00B454A3">
              <w:rPr>
                <w:color w:val="231F20"/>
                <w:spacing w:val="-4"/>
                <w:sz w:val="24"/>
                <w:szCs w:val="24"/>
              </w:rPr>
              <w:t xml:space="preserve">Clause butoir : Les prix ajustés de l’accord-cadre sur le barème du titulaire ne pourront être supérieurs à </w:t>
            </w:r>
            <w:r w:rsidRPr="00B454A3">
              <w:rPr>
                <w:i/>
                <w:color w:val="231F20"/>
                <w:spacing w:val="-4"/>
                <w:sz w:val="24"/>
                <w:szCs w:val="24"/>
              </w:rPr>
              <w:t>[X % (à préciser)]</w:t>
            </w:r>
            <w:r w:rsidRPr="00B454A3">
              <w:rPr>
                <w:color w:val="231F20"/>
                <w:spacing w:val="-4"/>
                <w:sz w:val="24"/>
                <w:szCs w:val="24"/>
              </w:rPr>
              <w:t xml:space="preserve"> l’an.</w:t>
            </w:r>
          </w:p>
        </w:tc>
      </w:tr>
      <w:tr w:rsidR="00882854" w:rsidRPr="00B454A3" w14:paraId="24ED6EE5" w14:textId="77777777" w:rsidTr="00882854">
        <w:tc>
          <w:tcPr>
            <w:tcW w:w="2547" w:type="dxa"/>
            <w:vMerge/>
          </w:tcPr>
          <w:p w14:paraId="24ED6EE0" w14:textId="77777777" w:rsidR="00882854" w:rsidRPr="00B454A3" w:rsidRDefault="00882854" w:rsidP="00882854">
            <w:pPr>
              <w:rPr>
                <w:b/>
                <w:sz w:val="24"/>
                <w:szCs w:val="24"/>
              </w:rPr>
            </w:pPr>
          </w:p>
        </w:tc>
        <w:tc>
          <w:tcPr>
            <w:tcW w:w="6509" w:type="dxa"/>
            <w:tcBorders>
              <w:top w:val="nil"/>
              <w:bottom w:val="single" w:sz="4" w:space="0" w:color="auto"/>
            </w:tcBorders>
          </w:tcPr>
          <w:p w14:paraId="24ED6EE1" w14:textId="7A9ACF71" w:rsidR="00882854" w:rsidRPr="00B454A3" w:rsidRDefault="00882854" w:rsidP="00882854">
            <w:pPr>
              <w:spacing w:before="28"/>
              <w:ind w:right="170"/>
              <w:rPr>
                <w:b/>
                <w:color w:val="231F20"/>
                <w:spacing w:val="-4"/>
                <w:sz w:val="24"/>
                <w:szCs w:val="24"/>
              </w:rPr>
            </w:pPr>
            <w:r w:rsidRPr="00B454A3">
              <w:rPr>
                <w:b/>
                <w:color w:val="231F20"/>
                <w:spacing w:val="-4"/>
                <w:sz w:val="24"/>
                <w:szCs w:val="24"/>
              </w:rPr>
              <w:t>C</w:t>
            </w:r>
            <w:r w:rsidR="00330C01">
              <w:rPr>
                <w:b/>
                <w:color w:val="231F20"/>
                <w:spacing w:val="-4"/>
                <w:sz w:val="24"/>
                <w:szCs w:val="24"/>
              </w:rPr>
              <w:t>CA</w:t>
            </w:r>
            <w:r w:rsidRPr="00B454A3">
              <w:rPr>
                <w:b/>
                <w:color w:val="231F20"/>
                <w:spacing w:val="-4"/>
                <w:sz w:val="24"/>
                <w:szCs w:val="24"/>
              </w:rPr>
              <w:t>G 14.4</w:t>
            </w:r>
          </w:p>
          <w:p w14:paraId="24ED6EE2" w14:textId="77777777" w:rsidR="00882854" w:rsidRPr="00B454A3" w:rsidRDefault="00882854" w:rsidP="00882854">
            <w:pPr>
              <w:spacing w:before="28"/>
              <w:ind w:right="170"/>
              <w:rPr>
                <w:i/>
                <w:color w:val="231F20"/>
                <w:spacing w:val="-4"/>
                <w:sz w:val="24"/>
                <w:szCs w:val="24"/>
              </w:rPr>
            </w:pPr>
            <w:r w:rsidRPr="00B454A3">
              <w:rPr>
                <w:color w:val="231F20"/>
                <w:spacing w:val="-4"/>
                <w:sz w:val="24"/>
                <w:szCs w:val="24"/>
              </w:rPr>
              <w:t xml:space="preserve">La révision des prix des marchés subséquents sera effectuée en utilisant la formule suivante : </w:t>
            </w:r>
            <w:r w:rsidRPr="00B454A3">
              <w:rPr>
                <w:i/>
                <w:color w:val="231F20"/>
                <w:spacing w:val="-4"/>
                <w:sz w:val="24"/>
                <w:szCs w:val="24"/>
              </w:rPr>
              <w:t>[indiquer la formule]</w:t>
            </w:r>
          </w:p>
          <w:p w14:paraId="24ED6EE3" w14:textId="77777777" w:rsidR="00882854" w:rsidRPr="00B454A3" w:rsidRDefault="00882854" w:rsidP="00882854">
            <w:pPr>
              <w:spacing w:before="28"/>
              <w:ind w:right="170"/>
              <w:rPr>
                <w:i/>
                <w:color w:val="231F20"/>
                <w:spacing w:val="-4"/>
                <w:sz w:val="24"/>
                <w:szCs w:val="24"/>
              </w:rPr>
            </w:pPr>
          </w:p>
          <w:p w14:paraId="24ED6EE4" w14:textId="117DA4E9" w:rsidR="00882854" w:rsidRPr="00B454A3" w:rsidRDefault="00882854" w:rsidP="00882854">
            <w:pPr>
              <w:rPr>
                <w:b/>
                <w:color w:val="231F20"/>
                <w:spacing w:val="-4"/>
                <w:sz w:val="24"/>
                <w:szCs w:val="24"/>
              </w:rPr>
            </w:pPr>
            <w:r w:rsidRPr="00B454A3">
              <w:rPr>
                <w:color w:val="231F20"/>
                <w:spacing w:val="-4"/>
                <w:sz w:val="24"/>
                <w:szCs w:val="24"/>
              </w:rPr>
              <w:lastRenderedPageBreak/>
              <w:t>Les prix seront actualisés au moyen de la formule suivante :</w:t>
            </w:r>
            <w:r w:rsidRPr="00B454A3">
              <w:rPr>
                <w:i/>
                <w:color w:val="231F20"/>
                <w:spacing w:val="-4"/>
                <w:sz w:val="24"/>
                <w:szCs w:val="24"/>
              </w:rPr>
              <w:t xml:space="preserve"> [indiquer la formule]</w:t>
            </w:r>
          </w:p>
        </w:tc>
      </w:tr>
      <w:tr w:rsidR="00882854" w:rsidRPr="00B454A3" w14:paraId="24ED6EEB" w14:textId="77777777" w:rsidTr="00882854">
        <w:tc>
          <w:tcPr>
            <w:tcW w:w="2547" w:type="dxa"/>
            <w:vMerge w:val="restart"/>
          </w:tcPr>
          <w:p w14:paraId="24ED6EE6" w14:textId="63E17F9A" w:rsidR="00882854" w:rsidRPr="00B454A3" w:rsidRDefault="00882854" w:rsidP="00882854">
            <w:pPr>
              <w:jc w:val="left"/>
              <w:rPr>
                <w:b/>
                <w:sz w:val="24"/>
                <w:szCs w:val="24"/>
              </w:rPr>
            </w:pPr>
            <w:r w:rsidRPr="00B454A3">
              <w:rPr>
                <w:b/>
                <w:sz w:val="24"/>
                <w:szCs w:val="24"/>
              </w:rPr>
              <w:lastRenderedPageBreak/>
              <w:t>C</w:t>
            </w:r>
            <w:r w:rsidR="00330C01">
              <w:rPr>
                <w:b/>
                <w:sz w:val="24"/>
                <w:szCs w:val="24"/>
              </w:rPr>
              <w:t>CA</w:t>
            </w:r>
            <w:r w:rsidRPr="00B454A3">
              <w:rPr>
                <w:b/>
                <w:sz w:val="24"/>
                <w:szCs w:val="24"/>
              </w:rPr>
              <w:t>G 15</w:t>
            </w:r>
          </w:p>
          <w:p w14:paraId="24ED6EE7" w14:textId="77777777" w:rsidR="00882854" w:rsidRPr="00B454A3" w:rsidRDefault="00882854" w:rsidP="00882854">
            <w:pPr>
              <w:jc w:val="left"/>
              <w:rPr>
                <w:b/>
                <w:sz w:val="24"/>
                <w:szCs w:val="24"/>
              </w:rPr>
            </w:pPr>
            <w:r w:rsidRPr="00B454A3">
              <w:rPr>
                <w:b/>
                <w:sz w:val="24"/>
                <w:szCs w:val="24"/>
              </w:rPr>
              <w:t>« Modalités d’attribution des marchés subséquents »</w:t>
            </w:r>
          </w:p>
        </w:tc>
        <w:tc>
          <w:tcPr>
            <w:tcW w:w="6509" w:type="dxa"/>
            <w:tcBorders>
              <w:bottom w:val="nil"/>
            </w:tcBorders>
          </w:tcPr>
          <w:p w14:paraId="24ED6EE8" w14:textId="77ED35E2" w:rsidR="00882854" w:rsidRPr="00B454A3" w:rsidRDefault="00882854" w:rsidP="00882854">
            <w:pPr>
              <w:rPr>
                <w:b/>
                <w:sz w:val="24"/>
                <w:szCs w:val="24"/>
              </w:rPr>
            </w:pPr>
            <w:r w:rsidRPr="00B454A3">
              <w:rPr>
                <w:b/>
                <w:sz w:val="24"/>
                <w:szCs w:val="24"/>
              </w:rPr>
              <w:t>C</w:t>
            </w:r>
            <w:r w:rsidR="00330C01">
              <w:rPr>
                <w:b/>
                <w:sz w:val="24"/>
                <w:szCs w:val="24"/>
              </w:rPr>
              <w:t>CA</w:t>
            </w:r>
            <w:r w:rsidRPr="00B454A3">
              <w:rPr>
                <w:b/>
                <w:sz w:val="24"/>
                <w:szCs w:val="24"/>
              </w:rPr>
              <w:t>G 15.2</w:t>
            </w:r>
          </w:p>
          <w:p w14:paraId="24ED6EE9" w14:textId="77777777" w:rsidR="00882854" w:rsidRPr="00B454A3" w:rsidRDefault="00882854" w:rsidP="00882854">
            <w:pPr>
              <w:rPr>
                <w:i/>
                <w:color w:val="231F20"/>
                <w:spacing w:val="-4"/>
                <w:sz w:val="24"/>
                <w:szCs w:val="24"/>
              </w:rPr>
            </w:pPr>
            <w:r w:rsidRPr="00B454A3">
              <w:rPr>
                <w:color w:val="231F20"/>
                <w:spacing w:val="-4"/>
                <w:sz w:val="24"/>
                <w:szCs w:val="24"/>
              </w:rPr>
              <w:t xml:space="preserve">Le délai accordé au titulaire pour soumettre une offre ou compléter et préciser son offre initiale par écrit est de : </w:t>
            </w:r>
            <w:r w:rsidRPr="00B454A3">
              <w:rPr>
                <w:i/>
                <w:color w:val="231F20"/>
                <w:spacing w:val="-4"/>
                <w:sz w:val="24"/>
                <w:szCs w:val="24"/>
              </w:rPr>
              <w:t>[indiquer le délai en jours]</w:t>
            </w:r>
          </w:p>
          <w:p w14:paraId="24ED6EEA" w14:textId="77777777" w:rsidR="00882854" w:rsidRPr="00B454A3" w:rsidRDefault="00882854" w:rsidP="00882854">
            <w:pPr>
              <w:rPr>
                <w:b/>
                <w:sz w:val="24"/>
                <w:szCs w:val="24"/>
              </w:rPr>
            </w:pPr>
          </w:p>
        </w:tc>
      </w:tr>
      <w:tr w:rsidR="00882854" w:rsidRPr="00B454A3" w14:paraId="24ED6EF3" w14:textId="77777777" w:rsidTr="00882854">
        <w:tc>
          <w:tcPr>
            <w:tcW w:w="2547" w:type="dxa"/>
            <w:vMerge/>
          </w:tcPr>
          <w:p w14:paraId="24ED6EEC" w14:textId="77777777" w:rsidR="00882854" w:rsidRPr="00B454A3" w:rsidRDefault="00882854" w:rsidP="00882854">
            <w:pPr>
              <w:rPr>
                <w:b/>
                <w:sz w:val="24"/>
                <w:szCs w:val="24"/>
              </w:rPr>
            </w:pPr>
          </w:p>
        </w:tc>
        <w:tc>
          <w:tcPr>
            <w:tcW w:w="6509" w:type="dxa"/>
            <w:tcBorders>
              <w:top w:val="nil"/>
              <w:bottom w:val="nil"/>
            </w:tcBorders>
          </w:tcPr>
          <w:p w14:paraId="24ED6EED" w14:textId="412E4AA4" w:rsidR="00882854" w:rsidRPr="00B454A3" w:rsidRDefault="00882854" w:rsidP="00882854">
            <w:pPr>
              <w:spacing w:before="28"/>
              <w:ind w:right="170"/>
              <w:rPr>
                <w:b/>
                <w:i/>
                <w:color w:val="231F20"/>
                <w:spacing w:val="-4"/>
                <w:sz w:val="24"/>
                <w:szCs w:val="24"/>
              </w:rPr>
            </w:pPr>
            <w:r w:rsidRPr="00B454A3">
              <w:rPr>
                <w:b/>
                <w:color w:val="231F20"/>
                <w:spacing w:val="-4"/>
                <w:sz w:val="24"/>
                <w:szCs w:val="24"/>
              </w:rPr>
              <w:t>C</w:t>
            </w:r>
            <w:r w:rsidR="00330C01">
              <w:rPr>
                <w:b/>
                <w:color w:val="231F20"/>
                <w:spacing w:val="-4"/>
                <w:sz w:val="24"/>
                <w:szCs w:val="24"/>
              </w:rPr>
              <w:t>CA</w:t>
            </w:r>
            <w:r w:rsidRPr="00B454A3">
              <w:rPr>
                <w:b/>
                <w:color w:val="231F20"/>
                <w:spacing w:val="-4"/>
                <w:sz w:val="24"/>
                <w:szCs w:val="24"/>
              </w:rPr>
              <w:t>G 15.4.1</w:t>
            </w:r>
          </w:p>
          <w:p w14:paraId="24ED6EEE" w14:textId="77777777" w:rsidR="00882854" w:rsidRPr="00B454A3" w:rsidRDefault="00882854" w:rsidP="00882854">
            <w:pPr>
              <w:spacing w:before="28"/>
              <w:ind w:right="170"/>
              <w:rPr>
                <w:color w:val="231F20"/>
                <w:spacing w:val="-4"/>
                <w:sz w:val="24"/>
                <w:szCs w:val="24"/>
              </w:rPr>
            </w:pPr>
          </w:p>
          <w:p w14:paraId="24ED6EEF" w14:textId="77777777" w:rsidR="00882854" w:rsidRPr="00B454A3" w:rsidRDefault="00882854" w:rsidP="00882854">
            <w:pPr>
              <w:spacing w:before="28"/>
              <w:ind w:right="170"/>
              <w:rPr>
                <w:color w:val="231F20"/>
                <w:spacing w:val="-4"/>
                <w:sz w:val="24"/>
                <w:szCs w:val="24"/>
              </w:rPr>
            </w:pPr>
            <w:r w:rsidRPr="00B454A3">
              <w:rPr>
                <w:color w:val="231F20"/>
                <w:spacing w:val="-4"/>
                <w:sz w:val="24"/>
                <w:szCs w:val="24"/>
              </w:rPr>
              <w:t>À la suite de l’absence de présentation d’offre, ou de présentation successive de deux offres inappropriées, irrégulières ou inacceptables :</w:t>
            </w:r>
          </w:p>
          <w:p w14:paraId="24ED6EF0" w14:textId="77777777" w:rsidR="00882854" w:rsidRPr="00B454A3" w:rsidRDefault="00882854" w:rsidP="00F80538">
            <w:pPr>
              <w:pStyle w:val="ListParagraph"/>
              <w:numPr>
                <w:ilvl w:val="0"/>
                <w:numId w:val="90"/>
              </w:numPr>
              <w:spacing w:before="28"/>
              <w:ind w:right="170"/>
              <w:rPr>
                <w:color w:val="231F20"/>
                <w:spacing w:val="-4"/>
                <w:sz w:val="24"/>
                <w:szCs w:val="24"/>
              </w:rPr>
            </w:pPr>
            <w:r w:rsidRPr="00B454A3">
              <w:rPr>
                <w:color w:val="231F20"/>
                <w:spacing w:val="-4"/>
                <w:sz w:val="24"/>
                <w:szCs w:val="24"/>
              </w:rPr>
              <w:t xml:space="preserve">L’exclusion de la mise en concurrence porte sur </w:t>
            </w:r>
            <w:r w:rsidRPr="00B454A3">
              <w:rPr>
                <w:i/>
                <w:color w:val="231F20"/>
                <w:spacing w:val="-4"/>
                <w:sz w:val="24"/>
                <w:szCs w:val="24"/>
              </w:rPr>
              <w:t xml:space="preserve">[indiquer le nombre] </w:t>
            </w:r>
            <w:r w:rsidRPr="00B454A3">
              <w:rPr>
                <w:color w:val="231F20"/>
                <w:spacing w:val="-4"/>
                <w:sz w:val="24"/>
                <w:szCs w:val="24"/>
              </w:rPr>
              <w:t>marchés subséquents.</w:t>
            </w:r>
          </w:p>
          <w:p w14:paraId="24ED6EF1" w14:textId="77777777" w:rsidR="00882854" w:rsidRPr="00B454A3" w:rsidRDefault="00882854" w:rsidP="00F80538">
            <w:pPr>
              <w:pStyle w:val="ListParagraph"/>
              <w:numPr>
                <w:ilvl w:val="0"/>
                <w:numId w:val="90"/>
              </w:numPr>
              <w:spacing w:before="28"/>
              <w:ind w:right="170"/>
              <w:rPr>
                <w:color w:val="231F20"/>
                <w:spacing w:val="-4"/>
                <w:sz w:val="24"/>
                <w:szCs w:val="24"/>
              </w:rPr>
            </w:pPr>
            <w:r w:rsidRPr="00B454A3">
              <w:rPr>
                <w:color w:val="231F20"/>
                <w:spacing w:val="-4"/>
                <w:sz w:val="24"/>
                <w:szCs w:val="24"/>
              </w:rPr>
              <w:t xml:space="preserve">Le montant de la pénalité forfaitaire sera de </w:t>
            </w:r>
            <w:r w:rsidRPr="00B454A3">
              <w:rPr>
                <w:i/>
                <w:color w:val="231F20"/>
                <w:spacing w:val="-4"/>
                <w:sz w:val="24"/>
                <w:szCs w:val="24"/>
              </w:rPr>
              <w:t>[indiquer le montant]</w:t>
            </w:r>
            <w:r w:rsidRPr="00B454A3">
              <w:rPr>
                <w:color w:val="231F20"/>
                <w:spacing w:val="-4"/>
                <w:sz w:val="24"/>
                <w:szCs w:val="24"/>
              </w:rPr>
              <w:t xml:space="preserve"> </w:t>
            </w:r>
          </w:p>
          <w:p w14:paraId="24ED6EF2" w14:textId="77777777" w:rsidR="00882854" w:rsidRPr="00B454A3" w:rsidRDefault="00882854" w:rsidP="00882854">
            <w:pPr>
              <w:rPr>
                <w:b/>
                <w:sz w:val="24"/>
                <w:szCs w:val="24"/>
              </w:rPr>
            </w:pPr>
          </w:p>
        </w:tc>
      </w:tr>
      <w:tr w:rsidR="00882854" w:rsidRPr="00B454A3" w14:paraId="24ED6EF9" w14:textId="77777777" w:rsidTr="00882854">
        <w:tc>
          <w:tcPr>
            <w:tcW w:w="2547" w:type="dxa"/>
            <w:vMerge/>
          </w:tcPr>
          <w:p w14:paraId="24ED6EF4" w14:textId="77777777" w:rsidR="00882854" w:rsidRPr="00B454A3" w:rsidRDefault="00882854" w:rsidP="00882854">
            <w:pPr>
              <w:rPr>
                <w:b/>
                <w:sz w:val="24"/>
                <w:szCs w:val="24"/>
              </w:rPr>
            </w:pPr>
          </w:p>
        </w:tc>
        <w:tc>
          <w:tcPr>
            <w:tcW w:w="6509" w:type="dxa"/>
            <w:tcBorders>
              <w:top w:val="nil"/>
              <w:bottom w:val="nil"/>
            </w:tcBorders>
          </w:tcPr>
          <w:p w14:paraId="24ED6EF5" w14:textId="08E60D51" w:rsidR="00882854" w:rsidRPr="00B454A3" w:rsidRDefault="00882854" w:rsidP="00882854">
            <w:pPr>
              <w:spacing w:before="28"/>
              <w:ind w:right="170"/>
              <w:rPr>
                <w:b/>
                <w:color w:val="231F20"/>
                <w:spacing w:val="-4"/>
                <w:sz w:val="24"/>
                <w:szCs w:val="24"/>
              </w:rPr>
            </w:pPr>
            <w:r w:rsidRPr="00B454A3">
              <w:rPr>
                <w:b/>
                <w:color w:val="231F20"/>
                <w:spacing w:val="-4"/>
                <w:sz w:val="24"/>
                <w:szCs w:val="24"/>
              </w:rPr>
              <w:t>C</w:t>
            </w:r>
            <w:r w:rsidR="00012FC5">
              <w:rPr>
                <w:b/>
                <w:color w:val="231F20"/>
                <w:spacing w:val="-4"/>
                <w:sz w:val="24"/>
                <w:szCs w:val="24"/>
              </w:rPr>
              <w:t>CA</w:t>
            </w:r>
            <w:r w:rsidRPr="00B454A3">
              <w:rPr>
                <w:b/>
                <w:color w:val="231F20"/>
                <w:spacing w:val="-4"/>
                <w:sz w:val="24"/>
                <w:szCs w:val="24"/>
              </w:rPr>
              <w:t>G 15.5</w:t>
            </w:r>
          </w:p>
          <w:p w14:paraId="24ED6EF6" w14:textId="77777777" w:rsidR="00882854" w:rsidRPr="00B454A3" w:rsidRDefault="00882854" w:rsidP="00882854">
            <w:pPr>
              <w:rPr>
                <w:sz w:val="24"/>
                <w:szCs w:val="24"/>
              </w:rPr>
            </w:pPr>
          </w:p>
          <w:p w14:paraId="24ED6EF7" w14:textId="7BB0A50B" w:rsidR="00882854" w:rsidRPr="00B454A3" w:rsidRDefault="00882854" w:rsidP="00882854">
            <w:pPr>
              <w:rPr>
                <w:i/>
                <w:color w:val="231F20"/>
                <w:spacing w:val="-4"/>
                <w:sz w:val="24"/>
                <w:szCs w:val="24"/>
              </w:rPr>
            </w:pPr>
            <w:r w:rsidRPr="00B454A3">
              <w:rPr>
                <w:sz w:val="24"/>
                <w:szCs w:val="24"/>
              </w:rPr>
              <w:t xml:space="preserve">Les modalités de prise en compte des conditions de livraison dans la détermination de l’offre évaluée </w:t>
            </w:r>
            <w:r w:rsidR="00744321">
              <w:rPr>
                <w:sz w:val="24"/>
                <w:szCs w:val="24"/>
              </w:rPr>
              <w:t>économiquement la plus avantageuse</w:t>
            </w:r>
            <w:r w:rsidRPr="00B454A3">
              <w:rPr>
                <w:sz w:val="24"/>
                <w:szCs w:val="24"/>
              </w:rPr>
              <w:t xml:space="preserve"> sont les suivantes : </w:t>
            </w:r>
            <w:r w:rsidRPr="00B454A3">
              <w:rPr>
                <w:i/>
                <w:color w:val="231F20"/>
                <w:spacing w:val="-4"/>
                <w:sz w:val="24"/>
                <w:szCs w:val="24"/>
              </w:rPr>
              <w:t>[indiquer les modalités ; il s’agit généralement, à l’intérieur d’une période de temps acceptable (c’est à dire entre et y compris une date initiale et une date finale), d’ajouter aux prix des offres prévoyant une livraison à une date comprise dans  ladite période acceptable, spécifiée au Calendrier de livraison, un ajustement d’un montant donné ; cet ajustement sera effectué seulement à des fins d’évaluation ;</w:t>
            </w:r>
            <w:r w:rsidRPr="00B454A3">
              <w:rPr>
                <w:sz w:val="24"/>
                <w:szCs w:val="24"/>
              </w:rPr>
              <w:t xml:space="preserve"> </w:t>
            </w:r>
            <w:r w:rsidRPr="00B454A3">
              <w:rPr>
                <w:i/>
                <w:color w:val="231F20"/>
                <w:spacing w:val="-4"/>
                <w:sz w:val="24"/>
                <w:szCs w:val="24"/>
              </w:rPr>
              <w:t>Aucun bonus ne sera alloué pour livraison anticipée, et les offres proposant une livraison au-delà de la période acceptable seront considérées non conformes].</w:t>
            </w:r>
          </w:p>
          <w:p w14:paraId="24ED6EF8" w14:textId="77777777" w:rsidR="00882854" w:rsidRPr="00B454A3" w:rsidRDefault="00882854" w:rsidP="00882854">
            <w:pPr>
              <w:rPr>
                <w:b/>
                <w:sz w:val="24"/>
                <w:szCs w:val="24"/>
              </w:rPr>
            </w:pPr>
          </w:p>
        </w:tc>
      </w:tr>
      <w:tr w:rsidR="00882854" w:rsidRPr="00B454A3" w14:paraId="24ED6EFD" w14:textId="77777777" w:rsidTr="00882854">
        <w:tc>
          <w:tcPr>
            <w:tcW w:w="2547" w:type="dxa"/>
            <w:vMerge/>
          </w:tcPr>
          <w:p w14:paraId="24ED6EFA" w14:textId="77777777" w:rsidR="00882854" w:rsidRPr="00B454A3" w:rsidRDefault="00882854" w:rsidP="00882854">
            <w:pPr>
              <w:rPr>
                <w:b/>
                <w:sz w:val="24"/>
                <w:szCs w:val="24"/>
              </w:rPr>
            </w:pPr>
          </w:p>
        </w:tc>
        <w:tc>
          <w:tcPr>
            <w:tcW w:w="6509" w:type="dxa"/>
            <w:tcBorders>
              <w:top w:val="nil"/>
            </w:tcBorders>
          </w:tcPr>
          <w:p w14:paraId="24ED6EFB" w14:textId="27B9FF0B" w:rsidR="00882854" w:rsidRPr="00B454A3" w:rsidRDefault="00882854" w:rsidP="00882854">
            <w:pPr>
              <w:spacing w:before="28"/>
              <w:ind w:right="170"/>
              <w:rPr>
                <w:b/>
                <w:color w:val="231F20"/>
                <w:spacing w:val="-4"/>
                <w:sz w:val="24"/>
                <w:szCs w:val="24"/>
              </w:rPr>
            </w:pPr>
            <w:r w:rsidRPr="00B454A3">
              <w:rPr>
                <w:b/>
                <w:color w:val="231F20"/>
                <w:spacing w:val="-4"/>
                <w:sz w:val="24"/>
                <w:szCs w:val="24"/>
              </w:rPr>
              <w:t>C</w:t>
            </w:r>
            <w:r w:rsidR="00012FC5">
              <w:rPr>
                <w:b/>
                <w:color w:val="231F20"/>
                <w:spacing w:val="-4"/>
                <w:sz w:val="24"/>
                <w:szCs w:val="24"/>
              </w:rPr>
              <w:t>CA</w:t>
            </w:r>
            <w:r w:rsidRPr="00B454A3">
              <w:rPr>
                <w:b/>
                <w:color w:val="231F20"/>
                <w:spacing w:val="-4"/>
                <w:sz w:val="24"/>
                <w:szCs w:val="24"/>
              </w:rPr>
              <w:t>G 15.6</w:t>
            </w:r>
          </w:p>
          <w:p w14:paraId="24ED6EFC" w14:textId="77777777" w:rsidR="00882854" w:rsidRPr="00B454A3" w:rsidRDefault="00882854" w:rsidP="00882854">
            <w:pPr>
              <w:spacing w:before="28" w:after="240"/>
              <w:ind w:right="170"/>
              <w:rPr>
                <w:color w:val="231F20"/>
                <w:spacing w:val="-4"/>
                <w:sz w:val="24"/>
                <w:szCs w:val="24"/>
              </w:rPr>
            </w:pPr>
            <w:r w:rsidRPr="00B454A3">
              <w:rPr>
                <w:color w:val="231F20"/>
                <w:spacing w:val="-4"/>
                <w:sz w:val="24"/>
                <w:szCs w:val="24"/>
              </w:rPr>
              <w:t>Le délai de remise des documents de candidature (attestations administratives) est de :</w:t>
            </w:r>
            <w:r w:rsidRPr="00B454A3">
              <w:rPr>
                <w:i/>
                <w:color w:val="231F20"/>
                <w:spacing w:val="-4"/>
                <w:sz w:val="24"/>
                <w:szCs w:val="24"/>
              </w:rPr>
              <w:t xml:space="preserve"> [indiquer le nombre de jours et l’événement à partir duquel le décompte du délai est enclenché ; Exemple : 5 jours après la notification de l’attribution provisoire du marché subséquent ;]</w:t>
            </w:r>
            <w:r w:rsidRPr="00B454A3">
              <w:rPr>
                <w:color w:val="231F20"/>
                <w:spacing w:val="-4"/>
                <w:sz w:val="24"/>
                <w:szCs w:val="24"/>
              </w:rPr>
              <w:t xml:space="preserve">. </w:t>
            </w:r>
          </w:p>
        </w:tc>
      </w:tr>
      <w:tr w:rsidR="00882854" w:rsidRPr="00B454A3" w14:paraId="24ED6F0E" w14:textId="77777777" w:rsidTr="00882854">
        <w:tc>
          <w:tcPr>
            <w:tcW w:w="2547" w:type="dxa"/>
          </w:tcPr>
          <w:p w14:paraId="24ED6EFE" w14:textId="576F563E" w:rsidR="00882854" w:rsidRPr="00B454A3" w:rsidRDefault="00882854" w:rsidP="00882854">
            <w:pPr>
              <w:jc w:val="left"/>
              <w:rPr>
                <w:b/>
                <w:sz w:val="24"/>
                <w:szCs w:val="24"/>
              </w:rPr>
            </w:pPr>
            <w:r w:rsidRPr="00B454A3">
              <w:rPr>
                <w:b/>
                <w:sz w:val="24"/>
                <w:szCs w:val="24"/>
              </w:rPr>
              <w:t>C</w:t>
            </w:r>
            <w:r w:rsidR="00012FC5">
              <w:rPr>
                <w:b/>
                <w:sz w:val="24"/>
                <w:szCs w:val="24"/>
              </w:rPr>
              <w:t>CA</w:t>
            </w:r>
            <w:r w:rsidRPr="00B454A3">
              <w:rPr>
                <w:b/>
                <w:sz w:val="24"/>
                <w:szCs w:val="24"/>
              </w:rPr>
              <w:t>G 16</w:t>
            </w:r>
          </w:p>
          <w:p w14:paraId="24ED6EFF" w14:textId="77777777" w:rsidR="00882854" w:rsidRPr="00B454A3" w:rsidRDefault="00882854" w:rsidP="00882854">
            <w:pPr>
              <w:jc w:val="left"/>
              <w:rPr>
                <w:b/>
                <w:sz w:val="24"/>
                <w:szCs w:val="24"/>
              </w:rPr>
            </w:pPr>
            <w:r w:rsidRPr="00B454A3">
              <w:rPr>
                <w:b/>
                <w:sz w:val="24"/>
                <w:szCs w:val="24"/>
              </w:rPr>
              <w:t>« Financement des marchés subséquents »</w:t>
            </w:r>
          </w:p>
        </w:tc>
        <w:tc>
          <w:tcPr>
            <w:tcW w:w="6509" w:type="dxa"/>
            <w:tcBorders>
              <w:bottom w:val="single" w:sz="4" w:space="0" w:color="auto"/>
            </w:tcBorders>
          </w:tcPr>
          <w:p w14:paraId="24ED6F00" w14:textId="41ECF2D9" w:rsidR="00882854" w:rsidRPr="00B454A3" w:rsidRDefault="00882854" w:rsidP="00882854">
            <w:pPr>
              <w:rPr>
                <w:b/>
                <w:sz w:val="24"/>
                <w:szCs w:val="24"/>
              </w:rPr>
            </w:pPr>
            <w:r w:rsidRPr="00B454A3">
              <w:rPr>
                <w:b/>
                <w:sz w:val="24"/>
                <w:szCs w:val="24"/>
              </w:rPr>
              <w:t>C</w:t>
            </w:r>
            <w:r w:rsidR="00012FC5">
              <w:rPr>
                <w:b/>
                <w:sz w:val="24"/>
                <w:szCs w:val="24"/>
              </w:rPr>
              <w:t>CA</w:t>
            </w:r>
            <w:r w:rsidRPr="00B454A3">
              <w:rPr>
                <w:b/>
                <w:sz w:val="24"/>
                <w:szCs w:val="24"/>
              </w:rPr>
              <w:t>G 16.2</w:t>
            </w:r>
          </w:p>
          <w:p w14:paraId="24ED6F01" w14:textId="77777777" w:rsidR="00882854" w:rsidRPr="00B454A3" w:rsidRDefault="00882854" w:rsidP="00882854">
            <w:pPr>
              <w:spacing w:before="28"/>
              <w:ind w:left="170" w:right="170"/>
              <w:rPr>
                <w:color w:val="231F20"/>
                <w:spacing w:val="-4"/>
                <w:sz w:val="24"/>
                <w:szCs w:val="24"/>
              </w:rPr>
            </w:pPr>
            <w:r w:rsidRPr="00B454A3">
              <w:rPr>
                <w:i/>
                <w:color w:val="231F20"/>
                <w:spacing w:val="-4"/>
                <w:sz w:val="24"/>
                <w:szCs w:val="24"/>
              </w:rPr>
              <w:t>[Choisir l’une des options dessous. Supprimer les textes correspondant aux options non retenues.</w:t>
            </w:r>
          </w:p>
          <w:p w14:paraId="24ED6F02" w14:textId="77777777" w:rsidR="00882854" w:rsidRPr="00B454A3" w:rsidRDefault="00882854" w:rsidP="00882854">
            <w:pPr>
              <w:rPr>
                <w:b/>
                <w:sz w:val="24"/>
                <w:szCs w:val="24"/>
              </w:rPr>
            </w:pPr>
          </w:p>
          <w:p w14:paraId="24ED6F03" w14:textId="77777777" w:rsidR="00882854" w:rsidRPr="00B454A3" w:rsidRDefault="00882854" w:rsidP="00882854">
            <w:pPr>
              <w:ind w:left="164" w:right="170"/>
              <w:jc w:val="center"/>
              <w:rPr>
                <w:bCs/>
                <w:i/>
                <w:spacing w:val="-4"/>
                <w:sz w:val="24"/>
                <w:szCs w:val="24"/>
              </w:rPr>
            </w:pPr>
            <w:r w:rsidRPr="00B454A3">
              <w:rPr>
                <w:bCs/>
                <w:i/>
                <w:spacing w:val="-4"/>
                <w:sz w:val="24"/>
                <w:szCs w:val="24"/>
              </w:rPr>
              <w:t>Choix 1 : si marchés non fractionnés</w:t>
            </w:r>
          </w:p>
          <w:p w14:paraId="24ED6F04" w14:textId="77777777" w:rsidR="00882854" w:rsidRPr="00B454A3" w:rsidRDefault="00882854" w:rsidP="00882854">
            <w:pPr>
              <w:ind w:left="164" w:right="170"/>
              <w:jc w:val="center"/>
              <w:rPr>
                <w:bCs/>
                <w:i/>
                <w:spacing w:val="-4"/>
                <w:sz w:val="24"/>
                <w:szCs w:val="24"/>
              </w:rPr>
            </w:pPr>
          </w:p>
          <w:p w14:paraId="24ED6F05" w14:textId="77777777" w:rsidR="00882854" w:rsidRPr="00B454A3" w:rsidRDefault="00882854" w:rsidP="00882854">
            <w:pPr>
              <w:spacing w:before="28"/>
              <w:ind w:left="170" w:right="170"/>
              <w:rPr>
                <w:color w:val="231F20"/>
                <w:spacing w:val="-4"/>
                <w:sz w:val="24"/>
                <w:szCs w:val="24"/>
              </w:rPr>
            </w:pPr>
            <w:r w:rsidRPr="00B454A3">
              <w:rPr>
                <w:color w:val="231F20"/>
                <w:spacing w:val="-4"/>
                <w:sz w:val="24"/>
                <w:szCs w:val="24"/>
              </w:rPr>
              <w:t xml:space="preserve">Le montant de l’avance est fixé à </w:t>
            </w:r>
            <w:r w:rsidRPr="00B454A3">
              <w:rPr>
                <w:i/>
                <w:color w:val="231F20"/>
                <w:spacing w:val="-4"/>
                <w:sz w:val="24"/>
                <w:szCs w:val="24"/>
              </w:rPr>
              <w:t>[indiquer le nombre (maximum 20%)]</w:t>
            </w:r>
            <w:r w:rsidRPr="00B454A3">
              <w:rPr>
                <w:color w:val="231F20"/>
                <w:spacing w:val="-4"/>
                <w:sz w:val="24"/>
                <w:szCs w:val="24"/>
              </w:rPr>
              <w:t xml:space="preserve"> % du montant TTC du marché.</w:t>
            </w:r>
          </w:p>
          <w:p w14:paraId="24ED6F06" w14:textId="77777777" w:rsidR="00882854" w:rsidRPr="00B454A3" w:rsidRDefault="00882854" w:rsidP="00882854">
            <w:pPr>
              <w:spacing w:line="170" w:lineRule="exact"/>
              <w:rPr>
                <w:sz w:val="24"/>
                <w:szCs w:val="24"/>
              </w:rPr>
            </w:pPr>
          </w:p>
          <w:p w14:paraId="24ED6F07" w14:textId="77777777" w:rsidR="00882854" w:rsidRPr="00B454A3" w:rsidRDefault="00882854" w:rsidP="00882854">
            <w:pPr>
              <w:ind w:left="164" w:right="170"/>
              <w:jc w:val="center"/>
              <w:rPr>
                <w:bCs/>
                <w:i/>
                <w:spacing w:val="-4"/>
                <w:sz w:val="24"/>
                <w:szCs w:val="24"/>
              </w:rPr>
            </w:pPr>
            <w:r w:rsidRPr="00B454A3">
              <w:rPr>
                <w:bCs/>
                <w:i/>
                <w:spacing w:val="-4"/>
                <w:sz w:val="24"/>
                <w:szCs w:val="24"/>
              </w:rPr>
              <w:t>Choix 2 : si marchés à bons de commande comportant un montant minimum et un montant maximum</w:t>
            </w:r>
          </w:p>
          <w:p w14:paraId="24ED6F08" w14:textId="77777777" w:rsidR="00882854" w:rsidRPr="00B454A3" w:rsidRDefault="00882854" w:rsidP="00882854">
            <w:pPr>
              <w:spacing w:before="28"/>
              <w:ind w:left="170" w:right="170"/>
              <w:rPr>
                <w:color w:val="231F20"/>
                <w:spacing w:val="-4"/>
                <w:sz w:val="24"/>
                <w:szCs w:val="24"/>
              </w:rPr>
            </w:pPr>
            <w:r w:rsidRPr="00B454A3">
              <w:rPr>
                <w:color w:val="231F20"/>
                <w:spacing w:val="-4"/>
                <w:sz w:val="24"/>
                <w:szCs w:val="24"/>
              </w:rPr>
              <w:lastRenderedPageBreak/>
              <w:t xml:space="preserve">Le montant de l’avance forfaitaire est fixé à </w:t>
            </w:r>
            <w:r w:rsidRPr="00B454A3">
              <w:rPr>
                <w:i/>
                <w:color w:val="231F20"/>
                <w:spacing w:val="-4"/>
                <w:sz w:val="24"/>
                <w:szCs w:val="24"/>
              </w:rPr>
              <w:t>[indiquer le nombre (maximum 20%)]</w:t>
            </w:r>
            <w:r w:rsidRPr="00B454A3">
              <w:rPr>
                <w:color w:val="231F20"/>
                <w:spacing w:val="-4"/>
                <w:sz w:val="24"/>
                <w:szCs w:val="24"/>
              </w:rPr>
              <w:t xml:space="preserve"> % du montant minimum.</w:t>
            </w:r>
          </w:p>
          <w:p w14:paraId="24ED6F09" w14:textId="77777777" w:rsidR="00882854" w:rsidRPr="00B454A3" w:rsidRDefault="00882854" w:rsidP="00882854">
            <w:pPr>
              <w:spacing w:line="170" w:lineRule="exact"/>
              <w:rPr>
                <w:sz w:val="24"/>
                <w:szCs w:val="24"/>
              </w:rPr>
            </w:pPr>
          </w:p>
          <w:p w14:paraId="24ED6F0A" w14:textId="77777777" w:rsidR="00882854" w:rsidRPr="00B454A3" w:rsidRDefault="00882854" w:rsidP="00882854">
            <w:pPr>
              <w:ind w:left="164" w:right="170"/>
              <w:jc w:val="center"/>
              <w:rPr>
                <w:bCs/>
                <w:i/>
                <w:spacing w:val="-4"/>
                <w:sz w:val="24"/>
                <w:szCs w:val="24"/>
              </w:rPr>
            </w:pPr>
            <w:r w:rsidRPr="00B454A3">
              <w:rPr>
                <w:bCs/>
                <w:i/>
                <w:spacing w:val="-4"/>
                <w:sz w:val="24"/>
                <w:szCs w:val="24"/>
              </w:rPr>
              <w:t>Choix 3 si marchés à bons de commande sans montant minimum et maximum ou avec minimum et maximum fixés en quantité</w:t>
            </w:r>
          </w:p>
          <w:p w14:paraId="24ED6F0B" w14:textId="77777777" w:rsidR="00882854" w:rsidRPr="00B454A3" w:rsidRDefault="00882854" w:rsidP="00882854">
            <w:pPr>
              <w:ind w:left="164" w:right="170"/>
              <w:jc w:val="center"/>
              <w:rPr>
                <w:bCs/>
                <w:i/>
                <w:spacing w:val="-4"/>
                <w:sz w:val="24"/>
                <w:szCs w:val="24"/>
              </w:rPr>
            </w:pPr>
          </w:p>
          <w:p w14:paraId="24ED6F0C" w14:textId="77777777" w:rsidR="00882854" w:rsidRPr="00B454A3" w:rsidRDefault="00882854" w:rsidP="00882854">
            <w:pPr>
              <w:spacing w:before="28"/>
              <w:ind w:left="170" w:right="170"/>
              <w:rPr>
                <w:color w:val="231F20"/>
                <w:spacing w:val="-4"/>
                <w:sz w:val="24"/>
                <w:szCs w:val="24"/>
              </w:rPr>
            </w:pPr>
            <w:r w:rsidRPr="00B454A3">
              <w:rPr>
                <w:color w:val="231F20"/>
                <w:spacing w:val="-4"/>
                <w:sz w:val="24"/>
                <w:szCs w:val="24"/>
              </w:rPr>
              <w:t xml:space="preserve">Le montant de l’avance est égal à </w:t>
            </w:r>
            <w:r w:rsidRPr="00B454A3">
              <w:rPr>
                <w:i/>
                <w:color w:val="231F20"/>
                <w:spacing w:val="-4"/>
                <w:sz w:val="24"/>
                <w:szCs w:val="24"/>
              </w:rPr>
              <w:t>[indiquer le nombre (maximum 20%)]</w:t>
            </w:r>
            <w:r w:rsidRPr="00B454A3">
              <w:rPr>
                <w:color w:val="231F20"/>
                <w:spacing w:val="-4"/>
                <w:sz w:val="24"/>
                <w:szCs w:val="24"/>
              </w:rPr>
              <w:t xml:space="preserve"> % du montant du bon de commande.</w:t>
            </w:r>
          </w:p>
          <w:p w14:paraId="24ED6F0D" w14:textId="77777777" w:rsidR="00882854" w:rsidRPr="00B454A3" w:rsidRDefault="00882854" w:rsidP="00882854">
            <w:pPr>
              <w:rPr>
                <w:sz w:val="24"/>
                <w:szCs w:val="24"/>
              </w:rPr>
            </w:pPr>
          </w:p>
        </w:tc>
      </w:tr>
      <w:tr w:rsidR="00882854" w:rsidRPr="00B454A3" w14:paraId="24ED6F14" w14:textId="77777777" w:rsidTr="00882854">
        <w:tc>
          <w:tcPr>
            <w:tcW w:w="2547" w:type="dxa"/>
            <w:vMerge w:val="restart"/>
          </w:tcPr>
          <w:p w14:paraId="24ED6F0F" w14:textId="77C52F15" w:rsidR="00882854" w:rsidRPr="00B454A3" w:rsidRDefault="00882854" w:rsidP="00882854">
            <w:pPr>
              <w:jc w:val="left"/>
              <w:rPr>
                <w:b/>
                <w:sz w:val="24"/>
                <w:szCs w:val="24"/>
              </w:rPr>
            </w:pPr>
            <w:r w:rsidRPr="00B454A3">
              <w:rPr>
                <w:b/>
                <w:sz w:val="24"/>
                <w:szCs w:val="24"/>
              </w:rPr>
              <w:lastRenderedPageBreak/>
              <w:t>C</w:t>
            </w:r>
            <w:r w:rsidR="00012FC5">
              <w:rPr>
                <w:b/>
                <w:sz w:val="24"/>
                <w:szCs w:val="24"/>
              </w:rPr>
              <w:t>CA</w:t>
            </w:r>
            <w:r w:rsidRPr="00B454A3">
              <w:rPr>
                <w:b/>
                <w:sz w:val="24"/>
                <w:szCs w:val="24"/>
              </w:rPr>
              <w:t>G 19</w:t>
            </w:r>
          </w:p>
          <w:p w14:paraId="24ED6F10" w14:textId="77777777" w:rsidR="00882854" w:rsidRPr="00B454A3" w:rsidRDefault="00882854" w:rsidP="00882854">
            <w:pPr>
              <w:jc w:val="left"/>
              <w:rPr>
                <w:b/>
                <w:sz w:val="24"/>
                <w:szCs w:val="24"/>
              </w:rPr>
            </w:pPr>
            <w:r w:rsidRPr="00B454A3">
              <w:rPr>
                <w:b/>
                <w:sz w:val="24"/>
                <w:szCs w:val="24"/>
              </w:rPr>
              <w:t>« Garanties prévues dans les marchés subséquents »</w:t>
            </w:r>
          </w:p>
        </w:tc>
        <w:tc>
          <w:tcPr>
            <w:tcW w:w="6509" w:type="dxa"/>
            <w:tcBorders>
              <w:bottom w:val="nil"/>
            </w:tcBorders>
          </w:tcPr>
          <w:p w14:paraId="24ED6F11" w14:textId="02F361CE" w:rsidR="00882854" w:rsidRPr="00B454A3" w:rsidRDefault="00882854" w:rsidP="00882854">
            <w:pPr>
              <w:rPr>
                <w:b/>
                <w:sz w:val="24"/>
                <w:szCs w:val="24"/>
              </w:rPr>
            </w:pPr>
            <w:r w:rsidRPr="00B454A3">
              <w:rPr>
                <w:b/>
                <w:sz w:val="24"/>
                <w:szCs w:val="24"/>
              </w:rPr>
              <w:t>C</w:t>
            </w:r>
            <w:r w:rsidR="00012FC5">
              <w:rPr>
                <w:b/>
                <w:sz w:val="24"/>
                <w:szCs w:val="24"/>
              </w:rPr>
              <w:t>CA</w:t>
            </w:r>
            <w:r w:rsidRPr="00B454A3">
              <w:rPr>
                <w:b/>
                <w:sz w:val="24"/>
                <w:szCs w:val="24"/>
              </w:rPr>
              <w:t>G 19.1</w:t>
            </w:r>
          </w:p>
          <w:p w14:paraId="24ED6F12" w14:textId="77777777" w:rsidR="00882854" w:rsidRPr="00B454A3" w:rsidRDefault="00882854" w:rsidP="00882854">
            <w:pPr>
              <w:rPr>
                <w:color w:val="231F20"/>
                <w:spacing w:val="-4"/>
                <w:sz w:val="24"/>
                <w:szCs w:val="24"/>
              </w:rPr>
            </w:pPr>
            <w:r w:rsidRPr="00B454A3">
              <w:rPr>
                <w:color w:val="231F20"/>
                <w:spacing w:val="-4"/>
                <w:sz w:val="24"/>
                <w:szCs w:val="24"/>
              </w:rPr>
              <w:t xml:space="preserve">La garantie de bonne exécution </w:t>
            </w:r>
            <w:r w:rsidRPr="00B454A3">
              <w:rPr>
                <w:i/>
                <w:color w:val="231F20"/>
                <w:spacing w:val="-4"/>
                <w:sz w:val="24"/>
                <w:szCs w:val="24"/>
              </w:rPr>
              <w:t>[est / n’est pas]</w:t>
            </w:r>
            <w:r w:rsidRPr="00B454A3">
              <w:rPr>
                <w:color w:val="231F20"/>
                <w:spacing w:val="-4"/>
                <w:sz w:val="24"/>
                <w:szCs w:val="24"/>
              </w:rPr>
              <w:t xml:space="preserve"> requise.</w:t>
            </w:r>
          </w:p>
          <w:p w14:paraId="24ED6F13" w14:textId="77777777" w:rsidR="00882854" w:rsidRPr="00B454A3" w:rsidRDefault="00882854" w:rsidP="00882854">
            <w:pPr>
              <w:rPr>
                <w:b/>
                <w:sz w:val="24"/>
                <w:szCs w:val="24"/>
              </w:rPr>
            </w:pPr>
            <w:r w:rsidRPr="00B454A3">
              <w:rPr>
                <w:color w:val="231F20"/>
                <w:spacing w:val="-4"/>
                <w:sz w:val="24"/>
                <w:szCs w:val="24"/>
              </w:rPr>
              <w:t xml:space="preserve">Le montant de la garantie de bonne exécution de </w:t>
            </w:r>
            <w:r w:rsidRPr="00B454A3">
              <w:rPr>
                <w:i/>
                <w:color w:val="231F20"/>
                <w:spacing w:val="-4"/>
                <w:sz w:val="24"/>
                <w:szCs w:val="24"/>
              </w:rPr>
              <w:t>[la garantie ne peut excéder 5 %]</w:t>
            </w:r>
            <w:r w:rsidRPr="00B454A3">
              <w:rPr>
                <w:color w:val="231F20"/>
                <w:spacing w:val="-4"/>
                <w:sz w:val="24"/>
                <w:szCs w:val="24"/>
              </w:rPr>
              <w:t xml:space="preserve"> % du Montant de …</w:t>
            </w:r>
            <w:proofErr w:type="gramStart"/>
            <w:r w:rsidRPr="00B454A3">
              <w:rPr>
                <w:color w:val="231F20"/>
                <w:spacing w:val="-4"/>
                <w:sz w:val="24"/>
                <w:szCs w:val="24"/>
              </w:rPr>
              <w:t>…….</w:t>
            </w:r>
            <w:proofErr w:type="gramEnd"/>
            <w:r w:rsidRPr="00B454A3">
              <w:rPr>
                <w:color w:val="231F20"/>
                <w:spacing w:val="-4"/>
                <w:sz w:val="24"/>
                <w:szCs w:val="24"/>
              </w:rPr>
              <w:t>.</w:t>
            </w:r>
          </w:p>
        </w:tc>
      </w:tr>
      <w:tr w:rsidR="00882854" w:rsidRPr="00B454A3" w14:paraId="24ED6F18" w14:textId="77777777" w:rsidTr="00882854">
        <w:tc>
          <w:tcPr>
            <w:tcW w:w="2547" w:type="dxa"/>
            <w:vMerge/>
          </w:tcPr>
          <w:p w14:paraId="24ED6F15" w14:textId="77777777" w:rsidR="00882854" w:rsidRPr="00B454A3" w:rsidRDefault="00882854" w:rsidP="00882854">
            <w:pPr>
              <w:jc w:val="left"/>
              <w:rPr>
                <w:b/>
                <w:sz w:val="24"/>
                <w:szCs w:val="24"/>
              </w:rPr>
            </w:pPr>
          </w:p>
        </w:tc>
        <w:tc>
          <w:tcPr>
            <w:tcW w:w="6509" w:type="dxa"/>
            <w:tcBorders>
              <w:bottom w:val="nil"/>
            </w:tcBorders>
          </w:tcPr>
          <w:p w14:paraId="24ED6F16" w14:textId="4E8F75C8" w:rsidR="00882854" w:rsidRPr="00B454A3" w:rsidRDefault="00882854" w:rsidP="00882854">
            <w:pPr>
              <w:rPr>
                <w:b/>
                <w:sz w:val="24"/>
                <w:szCs w:val="24"/>
              </w:rPr>
            </w:pPr>
            <w:r w:rsidRPr="00B454A3">
              <w:rPr>
                <w:b/>
                <w:sz w:val="24"/>
                <w:szCs w:val="24"/>
              </w:rPr>
              <w:t>C</w:t>
            </w:r>
            <w:r w:rsidR="00012FC5">
              <w:rPr>
                <w:b/>
                <w:sz w:val="24"/>
                <w:szCs w:val="24"/>
              </w:rPr>
              <w:t>CA</w:t>
            </w:r>
            <w:r w:rsidRPr="00B454A3">
              <w:rPr>
                <w:b/>
                <w:sz w:val="24"/>
                <w:szCs w:val="24"/>
              </w:rPr>
              <w:t>G 19.2</w:t>
            </w:r>
          </w:p>
          <w:p w14:paraId="24ED6F17" w14:textId="77777777" w:rsidR="00882854" w:rsidRPr="00B454A3" w:rsidRDefault="00882854" w:rsidP="00882854">
            <w:pPr>
              <w:rPr>
                <w:b/>
                <w:sz w:val="24"/>
                <w:szCs w:val="24"/>
              </w:rPr>
            </w:pPr>
            <w:r w:rsidRPr="00B454A3">
              <w:rPr>
                <w:color w:val="231F20"/>
                <w:spacing w:val="-4"/>
                <w:sz w:val="24"/>
                <w:szCs w:val="24"/>
              </w:rPr>
              <w:t xml:space="preserve">La garantie de bonne exécution </w:t>
            </w:r>
            <w:r w:rsidRPr="00B454A3">
              <w:rPr>
                <w:i/>
                <w:color w:val="231F20"/>
                <w:spacing w:val="-4"/>
                <w:sz w:val="24"/>
                <w:szCs w:val="24"/>
              </w:rPr>
              <w:t>[est / n’est pas]</w:t>
            </w:r>
            <w:r w:rsidRPr="00B454A3">
              <w:rPr>
                <w:color w:val="231F20"/>
                <w:spacing w:val="-4"/>
                <w:sz w:val="24"/>
                <w:szCs w:val="24"/>
              </w:rPr>
              <w:t xml:space="preserve"> remplacée par une déclaration de garantie sur l’honneur du Titulaire</w:t>
            </w:r>
          </w:p>
        </w:tc>
      </w:tr>
      <w:tr w:rsidR="00882854" w:rsidRPr="00B454A3" w14:paraId="24ED6F26" w14:textId="77777777" w:rsidTr="00882854">
        <w:tc>
          <w:tcPr>
            <w:tcW w:w="2547" w:type="dxa"/>
            <w:vMerge/>
          </w:tcPr>
          <w:p w14:paraId="24ED6F19" w14:textId="77777777" w:rsidR="00882854" w:rsidRPr="00B454A3" w:rsidRDefault="00882854" w:rsidP="00882854">
            <w:pPr>
              <w:jc w:val="left"/>
              <w:rPr>
                <w:b/>
                <w:sz w:val="24"/>
                <w:szCs w:val="24"/>
              </w:rPr>
            </w:pPr>
          </w:p>
        </w:tc>
        <w:tc>
          <w:tcPr>
            <w:tcW w:w="6509" w:type="dxa"/>
            <w:tcBorders>
              <w:top w:val="nil"/>
            </w:tcBorders>
          </w:tcPr>
          <w:p w14:paraId="24ED6F1A" w14:textId="393CB108" w:rsidR="00882854" w:rsidRPr="00B454A3" w:rsidRDefault="00882854" w:rsidP="00882854">
            <w:pPr>
              <w:rPr>
                <w:b/>
                <w:sz w:val="24"/>
                <w:szCs w:val="24"/>
              </w:rPr>
            </w:pPr>
            <w:r w:rsidRPr="00B454A3">
              <w:rPr>
                <w:rFonts w:eastAsiaTheme="minorHAnsi"/>
                <w:b/>
                <w:sz w:val="24"/>
                <w:szCs w:val="24"/>
              </w:rPr>
              <w:t>C</w:t>
            </w:r>
            <w:r w:rsidR="00012FC5">
              <w:rPr>
                <w:rFonts w:eastAsiaTheme="minorHAnsi"/>
                <w:b/>
                <w:sz w:val="24"/>
                <w:szCs w:val="24"/>
              </w:rPr>
              <w:t>CA</w:t>
            </w:r>
            <w:r w:rsidRPr="00B454A3">
              <w:rPr>
                <w:rFonts w:eastAsiaTheme="minorHAnsi"/>
                <w:b/>
                <w:sz w:val="24"/>
                <w:szCs w:val="24"/>
              </w:rPr>
              <w:t>G 19.3</w:t>
            </w:r>
          </w:p>
          <w:p w14:paraId="24ED6F1B" w14:textId="77777777" w:rsidR="00882854" w:rsidRPr="00B454A3" w:rsidRDefault="00882854" w:rsidP="00882854">
            <w:pPr>
              <w:rPr>
                <w:rFonts w:eastAsiaTheme="minorHAnsi"/>
                <w:b/>
                <w:sz w:val="24"/>
                <w:szCs w:val="24"/>
              </w:rPr>
            </w:pPr>
          </w:p>
          <w:p w14:paraId="24ED6F1C" w14:textId="77777777" w:rsidR="00882854" w:rsidRPr="00B454A3" w:rsidRDefault="00882854" w:rsidP="00882854">
            <w:pPr>
              <w:spacing w:line="190" w:lineRule="exact"/>
              <w:ind w:left="187" w:right="344" w:firstLine="198"/>
              <w:rPr>
                <w:b/>
                <w:bCs/>
                <w:spacing w:val="-4"/>
                <w:sz w:val="24"/>
                <w:szCs w:val="24"/>
              </w:rPr>
            </w:pPr>
            <w:r w:rsidRPr="00B454A3">
              <w:rPr>
                <w:i/>
                <w:color w:val="231F20"/>
                <w:spacing w:val="-4"/>
                <w:sz w:val="24"/>
                <w:szCs w:val="24"/>
              </w:rPr>
              <w:t>[Choisir l’une des options 1 ou 2 ci-dessous. Supprimer le texte correspondant à l’option non retenue.]</w:t>
            </w:r>
          </w:p>
          <w:p w14:paraId="24ED6F1D" w14:textId="77777777" w:rsidR="00882854" w:rsidRPr="00B454A3" w:rsidRDefault="00882854" w:rsidP="00882854">
            <w:pPr>
              <w:spacing w:line="190" w:lineRule="exact"/>
              <w:ind w:left="187" w:right="344" w:firstLine="198"/>
              <w:rPr>
                <w:sz w:val="24"/>
                <w:szCs w:val="24"/>
              </w:rPr>
            </w:pPr>
          </w:p>
          <w:p w14:paraId="24ED6F1E" w14:textId="77777777" w:rsidR="00882854" w:rsidRPr="00B454A3" w:rsidRDefault="00882854" w:rsidP="00882854">
            <w:pPr>
              <w:ind w:left="164" w:right="170"/>
              <w:jc w:val="center"/>
              <w:rPr>
                <w:bCs/>
                <w:i/>
                <w:spacing w:val="-4"/>
                <w:sz w:val="24"/>
                <w:szCs w:val="24"/>
              </w:rPr>
            </w:pPr>
            <w:r w:rsidRPr="00B454A3">
              <w:rPr>
                <w:bCs/>
                <w:i/>
                <w:spacing w:val="-4"/>
                <w:sz w:val="24"/>
                <w:szCs w:val="24"/>
              </w:rPr>
              <w:t>Choix 1 : Aucune autre garantie que celles prévues par le CCAG n’est requise</w:t>
            </w:r>
          </w:p>
          <w:p w14:paraId="24ED6F1F" w14:textId="77777777" w:rsidR="00882854" w:rsidRPr="00B454A3" w:rsidRDefault="00882854" w:rsidP="00882854">
            <w:pPr>
              <w:ind w:left="164" w:right="170"/>
              <w:jc w:val="center"/>
              <w:rPr>
                <w:bCs/>
                <w:i/>
                <w:spacing w:val="-4"/>
                <w:sz w:val="24"/>
                <w:szCs w:val="24"/>
              </w:rPr>
            </w:pPr>
          </w:p>
          <w:p w14:paraId="24ED6F20" w14:textId="77777777" w:rsidR="00882854" w:rsidRPr="00B454A3" w:rsidRDefault="00882854" w:rsidP="00882854">
            <w:pPr>
              <w:spacing w:before="28"/>
              <w:ind w:left="170" w:right="170"/>
              <w:rPr>
                <w:color w:val="231F20"/>
                <w:spacing w:val="-4"/>
                <w:sz w:val="24"/>
                <w:szCs w:val="24"/>
              </w:rPr>
            </w:pPr>
            <w:r w:rsidRPr="00B454A3">
              <w:rPr>
                <w:color w:val="231F20"/>
                <w:spacing w:val="-4"/>
                <w:sz w:val="24"/>
                <w:szCs w:val="24"/>
              </w:rPr>
              <w:t>Aucune garantie contractuelle particulière ne sera demandée.</w:t>
            </w:r>
          </w:p>
          <w:p w14:paraId="24ED6F21" w14:textId="77777777" w:rsidR="00882854" w:rsidRPr="00B454A3" w:rsidRDefault="00882854" w:rsidP="00882854">
            <w:pPr>
              <w:spacing w:before="28"/>
              <w:ind w:left="170" w:right="170"/>
              <w:rPr>
                <w:color w:val="231F20"/>
                <w:spacing w:val="-4"/>
                <w:sz w:val="24"/>
                <w:szCs w:val="24"/>
              </w:rPr>
            </w:pPr>
          </w:p>
          <w:p w14:paraId="24ED6F22" w14:textId="77777777" w:rsidR="00882854" w:rsidRPr="00B454A3" w:rsidRDefault="00882854" w:rsidP="00882854">
            <w:pPr>
              <w:ind w:left="164" w:right="170"/>
              <w:jc w:val="center"/>
              <w:rPr>
                <w:bCs/>
                <w:i/>
                <w:spacing w:val="-4"/>
                <w:sz w:val="24"/>
                <w:szCs w:val="24"/>
              </w:rPr>
            </w:pPr>
            <w:r w:rsidRPr="00B454A3">
              <w:rPr>
                <w:bCs/>
                <w:i/>
                <w:spacing w:val="-4"/>
                <w:sz w:val="24"/>
                <w:szCs w:val="24"/>
              </w:rPr>
              <w:t>Choix 2 : Des garanties particulières seront prévues</w:t>
            </w:r>
          </w:p>
          <w:p w14:paraId="24ED6F23" w14:textId="77777777" w:rsidR="00882854" w:rsidRPr="00B454A3" w:rsidRDefault="00882854" w:rsidP="00882854">
            <w:pPr>
              <w:spacing w:before="28"/>
              <w:ind w:left="170" w:right="170"/>
              <w:rPr>
                <w:color w:val="231F20"/>
                <w:spacing w:val="-4"/>
                <w:sz w:val="24"/>
                <w:szCs w:val="24"/>
              </w:rPr>
            </w:pPr>
          </w:p>
          <w:p w14:paraId="24ED6F24" w14:textId="77777777" w:rsidR="00882854" w:rsidRPr="00B454A3" w:rsidRDefault="00882854" w:rsidP="00882854">
            <w:pPr>
              <w:spacing w:before="28"/>
              <w:ind w:left="170" w:right="170"/>
              <w:rPr>
                <w:i/>
                <w:color w:val="231F20"/>
                <w:spacing w:val="-4"/>
                <w:sz w:val="24"/>
                <w:szCs w:val="24"/>
              </w:rPr>
            </w:pPr>
            <w:r w:rsidRPr="00B454A3">
              <w:rPr>
                <w:color w:val="231F20"/>
                <w:spacing w:val="-4"/>
                <w:sz w:val="24"/>
                <w:szCs w:val="24"/>
              </w:rPr>
              <w:t xml:space="preserve">Les garanties suivantes sont également demandées : </w:t>
            </w:r>
            <w:r w:rsidRPr="00B454A3">
              <w:rPr>
                <w:i/>
                <w:color w:val="231F20"/>
                <w:spacing w:val="-4"/>
                <w:sz w:val="24"/>
                <w:szCs w:val="24"/>
              </w:rPr>
              <w:t>[indiquer les garanties particulières requises et décrire les modalités de mise en œuvre].</w:t>
            </w:r>
          </w:p>
          <w:p w14:paraId="24ED6F25" w14:textId="77777777" w:rsidR="00882854" w:rsidRPr="00B454A3" w:rsidRDefault="00882854" w:rsidP="00882854">
            <w:pPr>
              <w:rPr>
                <w:sz w:val="24"/>
                <w:szCs w:val="24"/>
              </w:rPr>
            </w:pPr>
          </w:p>
        </w:tc>
      </w:tr>
      <w:tr w:rsidR="00882854" w:rsidRPr="00B454A3" w14:paraId="24ED6F2D" w14:textId="77777777" w:rsidTr="00882854">
        <w:tc>
          <w:tcPr>
            <w:tcW w:w="2547" w:type="dxa"/>
          </w:tcPr>
          <w:p w14:paraId="24ED6F27" w14:textId="1818D5DC" w:rsidR="00882854" w:rsidRPr="00B454A3" w:rsidRDefault="00882854" w:rsidP="00882854">
            <w:pPr>
              <w:jc w:val="left"/>
              <w:rPr>
                <w:b/>
                <w:sz w:val="24"/>
                <w:szCs w:val="24"/>
              </w:rPr>
            </w:pPr>
            <w:r w:rsidRPr="00B454A3">
              <w:rPr>
                <w:b/>
                <w:sz w:val="24"/>
                <w:szCs w:val="24"/>
              </w:rPr>
              <w:t>C</w:t>
            </w:r>
            <w:r w:rsidR="00B4347C">
              <w:rPr>
                <w:b/>
                <w:sz w:val="24"/>
                <w:szCs w:val="24"/>
              </w:rPr>
              <w:t>CA</w:t>
            </w:r>
            <w:r w:rsidRPr="00B454A3">
              <w:rPr>
                <w:b/>
                <w:sz w:val="24"/>
                <w:szCs w:val="24"/>
              </w:rPr>
              <w:t>G 20</w:t>
            </w:r>
          </w:p>
          <w:p w14:paraId="24ED6F28" w14:textId="77777777" w:rsidR="00882854" w:rsidRPr="00B454A3" w:rsidRDefault="00882854" w:rsidP="00882854">
            <w:pPr>
              <w:jc w:val="left"/>
              <w:rPr>
                <w:b/>
                <w:sz w:val="24"/>
                <w:szCs w:val="24"/>
              </w:rPr>
            </w:pPr>
            <w:r w:rsidRPr="00B454A3">
              <w:rPr>
                <w:b/>
                <w:sz w:val="24"/>
                <w:szCs w:val="24"/>
              </w:rPr>
              <w:t>« Modalités de paiement des prestations objet des marchés conclus sur le fondement de l’Accord-cadre »</w:t>
            </w:r>
          </w:p>
        </w:tc>
        <w:tc>
          <w:tcPr>
            <w:tcW w:w="6509" w:type="dxa"/>
          </w:tcPr>
          <w:p w14:paraId="24ED6F29" w14:textId="77777777" w:rsidR="00882854" w:rsidRPr="00B454A3" w:rsidRDefault="00882854" w:rsidP="00882854">
            <w:pPr>
              <w:spacing w:before="28"/>
              <w:ind w:left="170" w:right="170"/>
              <w:rPr>
                <w:i/>
                <w:color w:val="231F20"/>
                <w:spacing w:val="-4"/>
                <w:sz w:val="24"/>
                <w:szCs w:val="24"/>
              </w:rPr>
            </w:pPr>
            <w:r w:rsidRPr="00B454A3">
              <w:rPr>
                <w:color w:val="231F20"/>
                <w:spacing w:val="-4"/>
                <w:sz w:val="24"/>
                <w:szCs w:val="24"/>
              </w:rPr>
              <w:t xml:space="preserve">La méthode et les conditions de règlement des marchés conclus sur la base du présent accord-cadre sont les suivantes : </w:t>
            </w:r>
            <w:r w:rsidRPr="00B454A3">
              <w:rPr>
                <w:i/>
                <w:color w:val="231F20"/>
                <w:spacing w:val="-4"/>
                <w:sz w:val="24"/>
                <w:szCs w:val="24"/>
              </w:rPr>
              <w:t>[indiquer les modalités de règlement].</w:t>
            </w:r>
          </w:p>
          <w:p w14:paraId="24ED6F2A" w14:textId="77777777" w:rsidR="00882854" w:rsidRPr="00B454A3" w:rsidRDefault="00882854" w:rsidP="00882854">
            <w:pPr>
              <w:spacing w:before="28"/>
              <w:ind w:left="170" w:right="170"/>
              <w:rPr>
                <w:i/>
                <w:color w:val="231F20"/>
                <w:spacing w:val="-4"/>
                <w:sz w:val="24"/>
                <w:szCs w:val="24"/>
              </w:rPr>
            </w:pPr>
          </w:p>
          <w:p w14:paraId="24ED6F2B" w14:textId="77777777" w:rsidR="00882854" w:rsidRPr="00B454A3" w:rsidRDefault="00882854" w:rsidP="00882854">
            <w:pPr>
              <w:spacing w:before="28"/>
              <w:ind w:left="170" w:right="170"/>
              <w:rPr>
                <w:color w:val="231F20"/>
                <w:spacing w:val="-4"/>
                <w:sz w:val="24"/>
                <w:szCs w:val="24"/>
              </w:rPr>
            </w:pPr>
            <w:r w:rsidRPr="00B454A3">
              <w:rPr>
                <w:color w:val="231F20"/>
                <w:spacing w:val="-4"/>
                <w:sz w:val="24"/>
                <w:szCs w:val="24"/>
              </w:rPr>
              <w:t xml:space="preserve">Les sommes dues en exécution des marchés conclus sur la base du présent accord-cadre seront réglées par virement bancaire établi à l’ordre du titulaire en faisant porter au crédit du compte suivant : </w:t>
            </w:r>
            <w:r w:rsidRPr="00B454A3">
              <w:rPr>
                <w:i/>
                <w:color w:val="231F20"/>
                <w:spacing w:val="-4"/>
                <w:sz w:val="24"/>
                <w:szCs w:val="24"/>
              </w:rPr>
              <w:t>[indiquer toutes les données du compte].</w:t>
            </w:r>
          </w:p>
          <w:p w14:paraId="24ED6F2C" w14:textId="77777777" w:rsidR="00882854" w:rsidRPr="00B454A3" w:rsidRDefault="00882854" w:rsidP="00882854">
            <w:pPr>
              <w:rPr>
                <w:sz w:val="24"/>
                <w:szCs w:val="24"/>
              </w:rPr>
            </w:pPr>
          </w:p>
        </w:tc>
      </w:tr>
      <w:tr w:rsidR="00882854" w:rsidRPr="00B454A3" w14:paraId="24ED6F33" w14:textId="77777777" w:rsidTr="00882854">
        <w:tc>
          <w:tcPr>
            <w:tcW w:w="2547" w:type="dxa"/>
          </w:tcPr>
          <w:p w14:paraId="24ED6F2E" w14:textId="6D42DD52" w:rsidR="00882854" w:rsidRPr="00B454A3" w:rsidRDefault="00882854" w:rsidP="00882854">
            <w:pPr>
              <w:jc w:val="left"/>
              <w:rPr>
                <w:b/>
                <w:sz w:val="24"/>
                <w:szCs w:val="24"/>
              </w:rPr>
            </w:pPr>
            <w:r w:rsidRPr="00B454A3">
              <w:rPr>
                <w:b/>
                <w:sz w:val="24"/>
                <w:szCs w:val="24"/>
              </w:rPr>
              <w:t>C</w:t>
            </w:r>
            <w:r w:rsidR="00B4347C">
              <w:rPr>
                <w:b/>
                <w:sz w:val="24"/>
                <w:szCs w:val="24"/>
              </w:rPr>
              <w:t>CA</w:t>
            </w:r>
            <w:r w:rsidRPr="00B454A3">
              <w:rPr>
                <w:b/>
                <w:sz w:val="24"/>
                <w:szCs w:val="24"/>
              </w:rPr>
              <w:t>G 21</w:t>
            </w:r>
          </w:p>
          <w:p w14:paraId="24ED6F2F" w14:textId="77777777" w:rsidR="00882854" w:rsidRPr="00B454A3" w:rsidRDefault="00882854" w:rsidP="00882854">
            <w:pPr>
              <w:jc w:val="left"/>
              <w:rPr>
                <w:b/>
                <w:sz w:val="24"/>
                <w:szCs w:val="24"/>
              </w:rPr>
            </w:pPr>
            <w:r w:rsidRPr="00B454A3">
              <w:rPr>
                <w:b/>
                <w:sz w:val="24"/>
                <w:szCs w:val="24"/>
              </w:rPr>
              <w:t>« Assurances »</w:t>
            </w:r>
          </w:p>
        </w:tc>
        <w:tc>
          <w:tcPr>
            <w:tcW w:w="6509" w:type="dxa"/>
          </w:tcPr>
          <w:p w14:paraId="24ED6F30" w14:textId="77777777" w:rsidR="00882854" w:rsidRPr="00B454A3" w:rsidRDefault="00882854" w:rsidP="00882854">
            <w:pPr>
              <w:spacing w:before="28"/>
              <w:ind w:left="170" w:right="170"/>
              <w:rPr>
                <w:color w:val="231F20"/>
                <w:spacing w:val="-4"/>
                <w:sz w:val="24"/>
                <w:szCs w:val="24"/>
              </w:rPr>
            </w:pPr>
            <w:r w:rsidRPr="00B454A3">
              <w:rPr>
                <w:color w:val="231F20"/>
                <w:spacing w:val="-4"/>
                <w:sz w:val="24"/>
                <w:szCs w:val="24"/>
              </w:rPr>
              <w:t xml:space="preserve">Le titulaire et les sous-traitants devront remettre, dans un délai </w:t>
            </w:r>
            <w:r w:rsidRPr="00B454A3">
              <w:rPr>
                <w:i/>
                <w:color w:val="231F20"/>
                <w:spacing w:val="-4"/>
                <w:sz w:val="24"/>
                <w:szCs w:val="24"/>
              </w:rPr>
              <w:t>[indiquer le nombre]</w:t>
            </w:r>
            <w:r w:rsidRPr="00B454A3">
              <w:rPr>
                <w:color w:val="231F20"/>
                <w:spacing w:val="-4"/>
                <w:sz w:val="24"/>
                <w:szCs w:val="24"/>
              </w:rPr>
              <w:t xml:space="preserve"> jours à compter de la notification des marchés subséquents, les assurances prescrites dans le CCAG et le CCAP régissant les marchés subséquents, et notamment, une attestation d’assurance justifiant qu’ils sont couverts au titre de la responsabilité civile ainsi qu’au titre de la responsabilité professionnelle en cas d’accident ou de tous dommages causés à l’occasion de l’exécution des marchés subséquents.</w:t>
            </w:r>
          </w:p>
          <w:p w14:paraId="24ED6F31" w14:textId="77777777" w:rsidR="00882854" w:rsidRPr="00B454A3" w:rsidRDefault="00882854" w:rsidP="00882854">
            <w:pPr>
              <w:spacing w:before="28"/>
              <w:ind w:right="170"/>
              <w:rPr>
                <w:color w:val="231F20"/>
                <w:spacing w:val="-4"/>
                <w:sz w:val="24"/>
                <w:szCs w:val="24"/>
              </w:rPr>
            </w:pPr>
          </w:p>
          <w:p w14:paraId="24ED6F32" w14:textId="77777777" w:rsidR="00882854" w:rsidRPr="00B454A3" w:rsidRDefault="00882854" w:rsidP="00882854">
            <w:pPr>
              <w:spacing w:before="120" w:after="120"/>
              <w:ind w:left="170" w:right="170"/>
              <w:rPr>
                <w:i/>
                <w:color w:val="231F20"/>
                <w:spacing w:val="-4"/>
                <w:sz w:val="24"/>
                <w:szCs w:val="24"/>
              </w:rPr>
            </w:pPr>
            <w:r w:rsidRPr="00B454A3">
              <w:rPr>
                <w:i/>
                <w:color w:val="231F20"/>
                <w:spacing w:val="-4"/>
                <w:sz w:val="24"/>
                <w:szCs w:val="24"/>
              </w:rPr>
              <w:t>[Indiquer toute autre assurance requise].</w:t>
            </w:r>
          </w:p>
        </w:tc>
      </w:tr>
      <w:tr w:rsidR="00882854" w:rsidRPr="00B454A3" w14:paraId="24ED6F37" w14:textId="77777777" w:rsidTr="00882854">
        <w:tc>
          <w:tcPr>
            <w:tcW w:w="2547" w:type="dxa"/>
          </w:tcPr>
          <w:p w14:paraId="24ED6F34" w14:textId="3AD02F67" w:rsidR="00882854" w:rsidRPr="00B454A3" w:rsidRDefault="00882854" w:rsidP="00882854">
            <w:pPr>
              <w:jc w:val="left"/>
              <w:rPr>
                <w:b/>
                <w:sz w:val="24"/>
                <w:szCs w:val="24"/>
              </w:rPr>
            </w:pPr>
            <w:r w:rsidRPr="00B454A3">
              <w:rPr>
                <w:b/>
                <w:sz w:val="24"/>
                <w:szCs w:val="24"/>
              </w:rPr>
              <w:lastRenderedPageBreak/>
              <w:t>C</w:t>
            </w:r>
            <w:r w:rsidR="00B4347C">
              <w:rPr>
                <w:b/>
                <w:sz w:val="24"/>
                <w:szCs w:val="24"/>
              </w:rPr>
              <w:t>CA</w:t>
            </w:r>
            <w:r w:rsidRPr="00B454A3">
              <w:rPr>
                <w:b/>
                <w:sz w:val="24"/>
                <w:szCs w:val="24"/>
              </w:rPr>
              <w:t>G 22</w:t>
            </w:r>
          </w:p>
          <w:p w14:paraId="24ED6F35" w14:textId="77777777" w:rsidR="00882854" w:rsidRPr="00B454A3" w:rsidRDefault="00882854" w:rsidP="00882854">
            <w:pPr>
              <w:jc w:val="left"/>
              <w:rPr>
                <w:b/>
                <w:sz w:val="24"/>
                <w:szCs w:val="24"/>
              </w:rPr>
            </w:pPr>
            <w:r w:rsidRPr="00B454A3">
              <w:rPr>
                <w:b/>
                <w:sz w:val="24"/>
                <w:szCs w:val="24"/>
              </w:rPr>
              <w:t>« Résiliation de l’Accord-cadre »</w:t>
            </w:r>
          </w:p>
        </w:tc>
        <w:tc>
          <w:tcPr>
            <w:tcW w:w="6509" w:type="dxa"/>
          </w:tcPr>
          <w:p w14:paraId="24ED6F36" w14:textId="77777777" w:rsidR="00882854" w:rsidRPr="00B454A3" w:rsidRDefault="00882854" w:rsidP="00882854">
            <w:pPr>
              <w:rPr>
                <w:sz w:val="24"/>
                <w:szCs w:val="24"/>
              </w:rPr>
            </w:pPr>
            <w:r w:rsidRPr="00B454A3">
              <w:rPr>
                <w:color w:val="231F20"/>
                <w:spacing w:val="-4"/>
                <w:sz w:val="24"/>
                <w:szCs w:val="24"/>
              </w:rPr>
              <w:t xml:space="preserve">Le délai pour </w:t>
            </w:r>
            <w:r w:rsidRPr="00B454A3">
              <w:rPr>
                <w:sz w:val="24"/>
                <w:szCs w:val="24"/>
              </w:rPr>
              <w:t xml:space="preserve">informer le titulaire de l’Accord-cadre de la décision résiliation de l’Accord-cadre pour motif d’intérêt général est </w:t>
            </w:r>
            <w:proofErr w:type="gramStart"/>
            <w:r w:rsidRPr="00B454A3">
              <w:rPr>
                <w:sz w:val="24"/>
                <w:szCs w:val="24"/>
              </w:rPr>
              <w:t>de</w:t>
            </w:r>
            <w:r w:rsidRPr="00B454A3">
              <w:rPr>
                <w:color w:val="231F20"/>
                <w:spacing w:val="-4"/>
                <w:sz w:val="24"/>
                <w:szCs w:val="24"/>
              </w:rPr>
              <w:t xml:space="preserve">  </w:t>
            </w:r>
            <w:r w:rsidRPr="00B454A3">
              <w:rPr>
                <w:i/>
                <w:color w:val="231F20"/>
                <w:spacing w:val="-4"/>
                <w:sz w:val="24"/>
                <w:szCs w:val="24"/>
              </w:rPr>
              <w:t>[</w:t>
            </w:r>
            <w:proofErr w:type="gramEnd"/>
            <w:r w:rsidRPr="00B454A3">
              <w:rPr>
                <w:i/>
                <w:color w:val="231F20"/>
                <w:spacing w:val="-4"/>
                <w:sz w:val="24"/>
                <w:szCs w:val="24"/>
              </w:rPr>
              <w:t>Indiquer le nombre]</w:t>
            </w:r>
            <w:r w:rsidRPr="00B454A3">
              <w:rPr>
                <w:color w:val="231F20"/>
                <w:spacing w:val="-4"/>
                <w:sz w:val="24"/>
                <w:szCs w:val="24"/>
              </w:rPr>
              <w:t xml:space="preserve"> mois/jours </w:t>
            </w:r>
            <w:r w:rsidRPr="00B454A3">
              <w:rPr>
                <w:sz w:val="24"/>
                <w:szCs w:val="24"/>
              </w:rPr>
              <w:t>au plus tard</w:t>
            </w:r>
            <w:r w:rsidRPr="00B454A3">
              <w:rPr>
                <w:color w:val="231F20"/>
                <w:spacing w:val="-4"/>
                <w:sz w:val="24"/>
                <w:szCs w:val="24"/>
              </w:rPr>
              <w:t xml:space="preserve"> avant cette date.</w:t>
            </w:r>
          </w:p>
        </w:tc>
      </w:tr>
    </w:tbl>
    <w:p w14:paraId="24ED6F38" w14:textId="77777777" w:rsidR="00882854" w:rsidRPr="00B454A3" w:rsidRDefault="00882854" w:rsidP="00882854">
      <w:pPr>
        <w:jc w:val="center"/>
        <w:rPr>
          <w:rFonts w:ascii="Times New Roman" w:hAnsi="Times New Roman" w:cs="Times New Roman"/>
        </w:rPr>
      </w:pPr>
    </w:p>
    <w:p w14:paraId="24ED6F39" w14:textId="77777777" w:rsidR="00882854" w:rsidRDefault="00882854" w:rsidP="00882854">
      <w:pPr>
        <w:rPr>
          <w:rFonts w:ascii="Times New Roman" w:hAnsi="Times New Roman" w:cs="Times New Roman"/>
        </w:rPr>
      </w:pPr>
    </w:p>
    <w:p w14:paraId="30FEAF2E" w14:textId="77777777" w:rsidR="00797CCA" w:rsidRDefault="00797CCA" w:rsidP="00882854">
      <w:pPr>
        <w:rPr>
          <w:rFonts w:ascii="Times New Roman" w:hAnsi="Times New Roman" w:cs="Times New Roman"/>
        </w:rPr>
      </w:pPr>
    </w:p>
    <w:p w14:paraId="2FF8BFBA" w14:textId="77777777" w:rsidR="00797CCA" w:rsidRDefault="00797CCA" w:rsidP="00882854">
      <w:pPr>
        <w:rPr>
          <w:rFonts w:ascii="Times New Roman" w:hAnsi="Times New Roman" w:cs="Times New Roman"/>
        </w:rPr>
        <w:sectPr w:rsidR="00797CCA" w:rsidSect="00B954DC">
          <w:headerReference w:type="default" r:id="rId33"/>
          <w:pgSz w:w="11900" w:h="16840"/>
          <w:pgMar w:top="1417" w:right="1417" w:bottom="1417" w:left="1417" w:header="708" w:footer="708" w:gutter="0"/>
          <w:cols w:space="708"/>
          <w:docGrid w:linePitch="360"/>
        </w:sectPr>
      </w:pPr>
    </w:p>
    <w:p w14:paraId="6B2E939F" w14:textId="77777777" w:rsidR="00797CCA" w:rsidRPr="00B454A3" w:rsidRDefault="00797CCA" w:rsidP="00882854">
      <w:pPr>
        <w:rPr>
          <w:rFonts w:ascii="Times New Roman" w:hAnsi="Times New Roman" w:cs="Times New Roman"/>
        </w:rPr>
      </w:pPr>
    </w:p>
    <w:p w14:paraId="24ED6F3A" w14:textId="352FBCB6" w:rsidR="00DB7DA6" w:rsidRPr="00B454A3" w:rsidRDefault="006C55DE" w:rsidP="00087285">
      <w:pPr>
        <w:pStyle w:val="Heading2"/>
        <w:jc w:val="center"/>
        <w:rPr>
          <w:rFonts w:ascii="Times New Roman" w:hAnsi="Times New Roman" w:cs="Times New Roman"/>
        </w:rPr>
      </w:pPr>
      <w:bookmarkStart w:id="776" w:name="_Toc156027998"/>
      <w:bookmarkStart w:id="777" w:name="_Toc156372857"/>
      <w:bookmarkStart w:id="778" w:name="_Toc217482508"/>
      <w:bookmarkStart w:id="779" w:name="_Toc172492078"/>
      <w:bookmarkStart w:id="780" w:name="_Toc208264764"/>
      <w:r w:rsidRPr="00B454A3">
        <w:rPr>
          <w:rFonts w:ascii="Times New Roman" w:hAnsi="Times New Roman" w:cs="Times New Roman"/>
          <w:b/>
          <w:color w:val="auto"/>
          <w:sz w:val="48"/>
          <w:szCs w:val="48"/>
        </w:rPr>
        <w:t>Section VI</w:t>
      </w:r>
      <w:r w:rsidR="00797CCA">
        <w:rPr>
          <w:rFonts w:ascii="Times New Roman" w:hAnsi="Times New Roman" w:cs="Times New Roman"/>
          <w:b/>
          <w:color w:val="auto"/>
          <w:sz w:val="48"/>
          <w:szCs w:val="48"/>
        </w:rPr>
        <w:t>I</w:t>
      </w:r>
      <w:r w:rsidRPr="00B454A3">
        <w:rPr>
          <w:rFonts w:ascii="Times New Roman" w:hAnsi="Times New Roman" w:cs="Times New Roman"/>
          <w:b/>
          <w:color w:val="auto"/>
          <w:sz w:val="48"/>
          <w:szCs w:val="48"/>
        </w:rPr>
        <w:t>I. Formulaires de l’Accord-cadre</w:t>
      </w:r>
      <w:bookmarkEnd w:id="776"/>
      <w:bookmarkEnd w:id="777"/>
      <w:bookmarkEnd w:id="778"/>
      <w:bookmarkEnd w:id="779"/>
      <w:bookmarkEnd w:id="780"/>
    </w:p>
    <w:p w14:paraId="24ED6F3B" w14:textId="77777777" w:rsidR="00087285" w:rsidRPr="00B454A3" w:rsidRDefault="00087285" w:rsidP="00393004">
      <w:pPr>
        <w:jc w:val="center"/>
        <w:rPr>
          <w:rFonts w:ascii="Times New Roman" w:hAnsi="Times New Roman" w:cs="Times New Roman"/>
        </w:rPr>
      </w:pPr>
    </w:p>
    <w:p w14:paraId="24ED6F44" w14:textId="77777777" w:rsidR="006C55DE" w:rsidRPr="00B454A3" w:rsidRDefault="006C55DE" w:rsidP="00393004">
      <w:pPr>
        <w:jc w:val="center"/>
        <w:rPr>
          <w:rFonts w:ascii="Times New Roman" w:hAnsi="Times New Roman" w:cs="Times New Roman"/>
          <w:b/>
        </w:rPr>
      </w:pPr>
    </w:p>
    <w:p w14:paraId="24ED6F45" w14:textId="77777777" w:rsidR="00DB7DA6" w:rsidRPr="00B454A3" w:rsidRDefault="00DB7DA6" w:rsidP="00393004">
      <w:pPr>
        <w:jc w:val="center"/>
        <w:rPr>
          <w:rFonts w:ascii="Times New Roman" w:hAnsi="Times New Roman" w:cs="Times New Roman"/>
        </w:rPr>
      </w:pPr>
    </w:p>
    <w:p w14:paraId="24ED6F46" w14:textId="77777777" w:rsidR="00087285" w:rsidRPr="00B454A3" w:rsidRDefault="00087285">
      <w:pPr>
        <w:rPr>
          <w:rFonts w:ascii="Times New Roman" w:eastAsia="Times New Roman" w:hAnsi="Times New Roman" w:cs="Times New Roman"/>
          <w:b/>
          <w:sz w:val="22"/>
          <w:szCs w:val="22"/>
          <w:lang w:eastAsia="fr-FR"/>
        </w:rPr>
      </w:pPr>
      <w:bookmarkStart w:id="781" w:name="_Toc348233312"/>
      <w:bookmarkStart w:id="782" w:name="_Toc156372777"/>
      <w:r w:rsidRPr="00B454A3">
        <w:rPr>
          <w:rFonts w:ascii="Times New Roman" w:hAnsi="Times New Roman" w:cs="Times New Roman"/>
        </w:rPr>
        <w:br w:type="page"/>
      </w:r>
    </w:p>
    <w:p w14:paraId="24ED6F47" w14:textId="77777777" w:rsidR="00087285" w:rsidRPr="00B454A3" w:rsidRDefault="00087285" w:rsidP="007E065C">
      <w:pPr>
        <w:pStyle w:val="SectionIVHeader"/>
        <w:rPr>
          <w:rStyle w:val="Heading3Char"/>
          <w:rFonts w:ascii="Times New Roman" w:hAnsi="Times New Roman" w:cs="Times New Roman"/>
          <w:color w:val="auto"/>
          <w:sz w:val="40"/>
          <w:szCs w:val="40"/>
          <w:lang w:eastAsia="en-US"/>
        </w:rPr>
      </w:pPr>
      <w:bookmarkStart w:id="783" w:name="_Toc519479983"/>
      <w:bookmarkStart w:id="784" w:name="_Toc519481250"/>
      <w:bookmarkStart w:id="785" w:name="_Toc172492079"/>
      <w:bookmarkStart w:id="786" w:name="_Toc208264765"/>
      <w:r w:rsidRPr="00B454A3">
        <w:rPr>
          <w:rStyle w:val="Heading3Char"/>
          <w:rFonts w:ascii="Times New Roman" w:hAnsi="Times New Roman" w:cs="Times New Roman"/>
          <w:color w:val="auto"/>
          <w:sz w:val="40"/>
          <w:szCs w:val="40"/>
          <w:lang w:eastAsia="en-US"/>
        </w:rPr>
        <w:lastRenderedPageBreak/>
        <w:t>Modèle d’Acte d’engagement</w:t>
      </w:r>
      <w:bookmarkEnd w:id="781"/>
      <w:bookmarkEnd w:id="782"/>
      <w:bookmarkEnd w:id="783"/>
      <w:bookmarkEnd w:id="784"/>
      <w:bookmarkEnd w:id="785"/>
      <w:bookmarkEnd w:id="786"/>
    </w:p>
    <w:p w14:paraId="24ED6F48" w14:textId="77777777" w:rsidR="00087285" w:rsidRPr="00B454A3" w:rsidRDefault="00087285" w:rsidP="00087285">
      <w:pPr>
        <w:tabs>
          <w:tab w:val="left" w:pos="4680"/>
          <w:tab w:val="left" w:pos="7560"/>
        </w:tabs>
        <w:spacing w:after="200"/>
        <w:rPr>
          <w:rFonts w:ascii="Times New Roman" w:hAnsi="Times New Roman" w:cs="Times New Roman"/>
        </w:rPr>
      </w:pPr>
      <w:r w:rsidRPr="00B454A3">
        <w:rPr>
          <w:rFonts w:ascii="Times New Roman" w:hAnsi="Times New Roman" w:cs="Times New Roman"/>
        </w:rPr>
        <w:t xml:space="preserve">Le présent </w:t>
      </w:r>
      <w:r w:rsidR="001C4ABE" w:rsidRPr="00B454A3">
        <w:rPr>
          <w:rFonts w:ascii="Times New Roman" w:hAnsi="Times New Roman" w:cs="Times New Roman"/>
        </w:rPr>
        <w:t>Accord-cadre</w:t>
      </w:r>
      <w:r w:rsidRPr="00B454A3">
        <w:rPr>
          <w:rFonts w:ascii="Times New Roman" w:hAnsi="Times New Roman" w:cs="Times New Roman"/>
          <w:b/>
        </w:rPr>
        <w:t xml:space="preserve"> </w:t>
      </w:r>
      <w:r w:rsidRPr="00B454A3">
        <w:rPr>
          <w:rFonts w:ascii="Times New Roman" w:hAnsi="Times New Roman" w:cs="Times New Roman"/>
        </w:rPr>
        <w:t xml:space="preserve">a été conclu le </w:t>
      </w:r>
      <w:r w:rsidRPr="00B454A3">
        <w:rPr>
          <w:rFonts w:ascii="Times New Roman" w:hAnsi="Times New Roman" w:cs="Times New Roman"/>
          <w:u w:val="single"/>
        </w:rPr>
        <w:tab/>
      </w:r>
      <w:r w:rsidRPr="00B454A3">
        <w:rPr>
          <w:rFonts w:ascii="Times New Roman" w:hAnsi="Times New Roman" w:cs="Times New Roman"/>
        </w:rPr>
        <w:t xml:space="preserve"> jour de </w:t>
      </w:r>
      <w:r w:rsidRPr="00B454A3">
        <w:rPr>
          <w:rFonts w:ascii="Times New Roman" w:hAnsi="Times New Roman" w:cs="Times New Roman"/>
          <w:u w:val="single"/>
        </w:rPr>
        <w:tab/>
      </w:r>
      <w:r w:rsidRPr="00B454A3">
        <w:rPr>
          <w:rFonts w:ascii="Times New Roman" w:hAnsi="Times New Roman" w:cs="Times New Roman"/>
        </w:rPr>
        <w:t xml:space="preserve"> 20 </w:t>
      </w:r>
      <w:r w:rsidRPr="00B454A3">
        <w:rPr>
          <w:rFonts w:ascii="Times New Roman" w:hAnsi="Times New Roman" w:cs="Times New Roman"/>
          <w:u w:val="single"/>
        </w:rPr>
        <w:tab/>
      </w:r>
    </w:p>
    <w:p w14:paraId="24ED6F49" w14:textId="7FC11C02" w:rsidR="00087285" w:rsidRPr="00B454A3" w:rsidRDefault="00087285" w:rsidP="00BF774C">
      <w:pPr>
        <w:spacing w:after="200"/>
        <w:jc w:val="both"/>
        <w:rPr>
          <w:rFonts w:ascii="Times New Roman" w:hAnsi="Times New Roman" w:cs="Times New Roman"/>
        </w:rPr>
      </w:pPr>
      <w:proofErr w:type="gramStart"/>
      <w:r w:rsidRPr="00B454A3">
        <w:rPr>
          <w:rFonts w:ascii="Times New Roman" w:hAnsi="Times New Roman" w:cs="Times New Roman"/>
        </w:rPr>
        <w:t>entre</w:t>
      </w:r>
      <w:proofErr w:type="gramEnd"/>
      <w:r w:rsidRPr="00B454A3">
        <w:rPr>
          <w:rFonts w:ascii="Times New Roman" w:hAnsi="Times New Roman" w:cs="Times New Roman"/>
        </w:rPr>
        <w:t xml:space="preserve"> </w:t>
      </w:r>
      <w:r w:rsidRPr="00B454A3">
        <w:rPr>
          <w:rFonts w:ascii="Times New Roman" w:hAnsi="Times New Roman" w:cs="Times New Roman"/>
          <w:i/>
          <w:sz w:val="20"/>
        </w:rPr>
        <w:t>[nom]</w:t>
      </w:r>
      <w:r w:rsidRPr="00B454A3">
        <w:rPr>
          <w:rFonts w:ascii="Times New Roman" w:hAnsi="Times New Roman" w:cs="Times New Roman"/>
        </w:rPr>
        <w:t xml:space="preserve">, domicilié à </w:t>
      </w:r>
      <w:r w:rsidRPr="00B454A3">
        <w:rPr>
          <w:rFonts w:ascii="Times New Roman" w:hAnsi="Times New Roman" w:cs="Times New Roman"/>
          <w:i/>
          <w:sz w:val="20"/>
        </w:rPr>
        <w:t xml:space="preserve">[adresse] </w:t>
      </w:r>
      <w:r w:rsidRPr="00B454A3">
        <w:rPr>
          <w:rFonts w:ascii="Times New Roman" w:hAnsi="Times New Roman" w:cs="Times New Roman"/>
        </w:rPr>
        <w:t xml:space="preserve">(ci-après dénommé “le Maître d’Ouvrage”) d’une part et </w:t>
      </w:r>
      <w:r w:rsidR="00BF774C">
        <w:rPr>
          <w:rFonts w:ascii="Times New Roman" w:hAnsi="Times New Roman" w:cs="Times New Roman"/>
        </w:rPr>
        <w:br/>
      </w:r>
      <w:r w:rsidRPr="00B454A3">
        <w:rPr>
          <w:rFonts w:ascii="Times New Roman" w:hAnsi="Times New Roman" w:cs="Times New Roman"/>
          <w:i/>
          <w:sz w:val="20"/>
        </w:rPr>
        <w:t>[nom de l’Entrepreneur ou du groupement d’entreprise suivi de “conjointement et solidairement</w:t>
      </w:r>
      <w:r w:rsidRPr="00B454A3">
        <w:rPr>
          <w:rFonts w:ascii="Times New Roman" w:hAnsi="Times New Roman" w:cs="Times New Roman"/>
          <w:sz w:val="20"/>
        </w:rPr>
        <w:t xml:space="preserve">, </w:t>
      </w:r>
      <w:r w:rsidRPr="00B454A3">
        <w:rPr>
          <w:rFonts w:ascii="Times New Roman" w:hAnsi="Times New Roman" w:cs="Times New Roman"/>
          <w:i/>
          <w:sz w:val="20"/>
        </w:rPr>
        <w:t>et représenté</w:t>
      </w:r>
      <w:r w:rsidRPr="00B454A3">
        <w:rPr>
          <w:rFonts w:ascii="Times New Roman" w:hAnsi="Times New Roman" w:cs="Times New Roman"/>
          <w:sz w:val="20"/>
        </w:rPr>
        <w:t xml:space="preserve"> </w:t>
      </w:r>
      <w:r w:rsidRPr="00B454A3">
        <w:rPr>
          <w:rFonts w:ascii="Times New Roman" w:hAnsi="Times New Roman" w:cs="Times New Roman"/>
          <w:i/>
          <w:sz w:val="20"/>
        </w:rPr>
        <w:t>par</w:t>
      </w:r>
      <w:r w:rsidRPr="00B454A3">
        <w:rPr>
          <w:rFonts w:ascii="Times New Roman" w:hAnsi="Times New Roman" w:cs="Times New Roman"/>
          <w:i/>
        </w:rPr>
        <w:t xml:space="preserve"> </w:t>
      </w:r>
      <w:r w:rsidRPr="00B454A3">
        <w:rPr>
          <w:rFonts w:ascii="Times New Roman" w:hAnsi="Times New Roman" w:cs="Times New Roman"/>
          <w:i/>
          <w:sz w:val="20"/>
        </w:rPr>
        <w:t>[nom] comme mandataire commun”],</w:t>
      </w:r>
      <w:r w:rsidRPr="00B454A3">
        <w:rPr>
          <w:rFonts w:ascii="Times New Roman" w:hAnsi="Times New Roman" w:cs="Times New Roman"/>
        </w:rPr>
        <w:t xml:space="preserve"> domicilié à </w:t>
      </w:r>
      <w:r w:rsidRPr="00B454A3">
        <w:rPr>
          <w:rFonts w:ascii="Times New Roman" w:hAnsi="Times New Roman" w:cs="Times New Roman"/>
          <w:i/>
          <w:sz w:val="20"/>
        </w:rPr>
        <w:t>[adresse]</w:t>
      </w:r>
      <w:r w:rsidRPr="00B454A3">
        <w:rPr>
          <w:rFonts w:ascii="Times New Roman" w:hAnsi="Times New Roman" w:cs="Times New Roman"/>
        </w:rPr>
        <w:t xml:space="preserve"> (ci-après dénommé “l’Entrepreneur”) d’autre part,</w:t>
      </w:r>
    </w:p>
    <w:p w14:paraId="24ED6F4A" w14:textId="77777777" w:rsidR="00087285" w:rsidRPr="00B454A3" w:rsidRDefault="00087285" w:rsidP="00E14CEC">
      <w:pPr>
        <w:spacing w:after="200"/>
        <w:jc w:val="both"/>
        <w:rPr>
          <w:rFonts w:ascii="Times New Roman" w:hAnsi="Times New Roman" w:cs="Times New Roman"/>
        </w:rPr>
      </w:pPr>
      <w:r w:rsidRPr="00B454A3">
        <w:rPr>
          <w:rFonts w:ascii="Times New Roman" w:hAnsi="Times New Roman" w:cs="Times New Roman"/>
        </w:rPr>
        <w:t>Attendu</w:t>
      </w:r>
      <w:r w:rsidRPr="00B454A3">
        <w:rPr>
          <w:rFonts w:ascii="Times New Roman" w:hAnsi="Times New Roman" w:cs="Times New Roman"/>
          <w:b/>
        </w:rPr>
        <w:t xml:space="preserve"> </w:t>
      </w:r>
      <w:r w:rsidRPr="00B454A3">
        <w:rPr>
          <w:rFonts w:ascii="Times New Roman" w:hAnsi="Times New Roman" w:cs="Times New Roman"/>
        </w:rPr>
        <w:t xml:space="preserve">que le Maître d’Ouvrage souhaite que </w:t>
      </w:r>
      <w:r w:rsidR="00B13123" w:rsidRPr="00B454A3">
        <w:rPr>
          <w:rFonts w:ascii="Times New Roman" w:hAnsi="Times New Roman" w:cs="Times New Roman"/>
        </w:rPr>
        <w:t xml:space="preserve">l’Entrepreneur présente une offre à toute consultation qui sera lancée par ses soins pour la réalisation de </w:t>
      </w:r>
      <w:r w:rsidRPr="00B454A3">
        <w:rPr>
          <w:rFonts w:ascii="Times New Roman" w:hAnsi="Times New Roman" w:cs="Times New Roman"/>
        </w:rPr>
        <w:t xml:space="preserve">Travaux </w:t>
      </w:r>
      <w:r w:rsidR="00E14CEC" w:rsidRPr="00B454A3">
        <w:rPr>
          <w:rFonts w:ascii="Times New Roman" w:hAnsi="Times New Roman" w:cs="Times New Roman"/>
        </w:rPr>
        <w:t>dans le cadre de marchés à passer sur le fondement du présent Accord-cadre</w:t>
      </w:r>
      <w:r w:rsidRPr="00B454A3">
        <w:rPr>
          <w:rFonts w:ascii="Times New Roman" w:hAnsi="Times New Roman" w:cs="Times New Roman"/>
        </w:rPr>
        <w:t xml:space="preserve">, à savoir </w:t>
      </w:r>
      <w:r w:rsidRPr="00B454A3">
        <w:rPr>
          <w:rFonts w:ascii="Times New Roman" w:hAnsi="Times New Roman" w:cs="Times New Roman"/>
          <w:i/>
          <w:sz w:val="20"/>
        </w:rPr>
        <w:t>[</w:t>
      </w:r>
      <w:r w:rsidR="00E14CEC" w:rsidRPr="00B454A3">
        <w:rPr>
          <w:rFonts w:ascii="Times New Roman" w:hAnsi="Times New Roman" w:cs="Times New Roman"/>
          <w:i/>
          <w:sz w:val="20"/>
        </w:rPr>
        <w:t>Objet des marchés subséquents</w:t>
      </w:r>
      <w:r w:rsidRPr="00B454A3">
        <w:rPr>
          <w:rFonts w:ascii="Times New Roman" w:hAnsi="Times New Roman" w:cs="Times New Roman"/>
          <w:i/>
          <w:sz w:val="20"/>
        </w:rPr>
        <w:t>],</w:t>
      </w:r>
      <w:r w:rsidRPr="00B454A3">
        <w:rPr>
          <w:rFonts w:ascii="Times New Roman" w:hAnsi="Times New Roman" w:cs="Times New Roman"/>
        </w:rPr>
        <w:t xml:space="preserve"> qu’il a accepté l’offre remise par l’Entrepreneur en vue de l’exécution et de l’achèvement desdits Travaux, et de la réparation de toutes les malfaçons y afférentes</w:t>
      </w:r>
      <w:r w:rsidR="00E14CEC" w:rsidRPr="00B454A3">
        <w:rPr>
          <w:rFonts w:ascii="Times New Roman" w:hAnsi="Times New Roman" w:cs="Times New Roman"/>
        </w:rPr>
        <w:t>, si un ou plusieurs de ces marchés lui sont attribués</w:t>
      </w:r>
      <w:r w:rsidRPr="00B454A3">
        <w:rPr>
          <w:rFonts w:ascii="Times New Roman" w:hAnsi="Times New Roman" w:cs="Times New Roman"/>
        </w:rPr>
        <w:t>.</w:t>
      </w:r>
    </w:p>
    <w:p w14:paraId="24ED6F4B" w14:textId="77777777" w:rsidR="00087285" w:rsidRPr="00B454A3" w:rsidRDefault="00087285" w:rsidP="00087285">
      <w:pPr>
        <w:spacing w:after="200"/>
        <w:rPr>
          <w:rFonts w:ascii="Times New Roman" w:hAnsi="Times New Roman" w:cs="Times New Roman"/>
        </w:rPr>
      </w:pPr>
      <w:r w:rsidRPr="00B454A3">
        <w:rPr>
          <w:rFonts w:ascii="Times New Roman" w:hAnsi="Times New Roman" w:cs="Times New Roman"/>
        </w:rPr>
        <w:t>I1 a été convenu de ce qui suit :</w:t>
      </w:r>
    </w:p>
    <w:p w14:paraId="24ED6F4C" w14:textId="77777777" w:rsidR="00087285" w:rsidRPr="007A7706" w:rsidRDefault="00087285" w:rsidP="00087285">
      <w:pPr>
        <w:spacing w:after="200"/>
        <w:rPr>
          <w:rFonts w:ascii="Times New Roman" w:hAnsi="Times New Roman" w:cs="Times New Roman"/>
        </w:rPr>
      </w:pPr>
      <w:r w:rsidRPr="007A7706">
        <w:rPr>
          <w:rFonts w:ascii="Times New Roman" w:hAnsi="Times New Roman" w:cs="Times New Roman"/>
        </w:rPr>
        <w:t>Dans le présent Marché, les termes et expressions auront la signification qui leur est attribuée dans les Cahiers des Clauses du Marché dont la liste est donnée ci</w:t>
      </w:r>
      <w:r w:rsidRPr="007A7706">
        <w:rPr>
          <w:rFonts w:ascii="Times New Roman" w:hAnsi="Times New Roman" w:cs="Times New Roman"/>
        </w:rPr>
        <w:noBreakHyphen/>
        <w:t>après.</w:t>
      </w:r>
    </w:p>
    <w:p w14:paraId="24ED6F4D" w14:textId="77777777" w:rsidR="00087285" w:rsidRPr="007A7706" w:rsidRDefault="00087285" w:rsidP="00087285">
      <w:pPr>
        <w:spacing w:after="200"/>
        <w:rPr>
          <w:rFonts w:ascii="Times New Roman" w:hAnsi="Times New Roman" w:cs="Times New Roman"/>
        </w:rPr>
      </w:pPr>
      <w:r w:rsidRPr="007A7706">
        <w:rPr>
          <w:rFonts w:ascii="Times New Roman" w:hAnsi="Times New Roman" w:cs="Times New Roman"/>
        </w:rPr>
        <w:t>En sus de l’Acte d’engagement, les pièces constitutives du Marché sont les suivantes :</w:t>
      </w:r>
    </w:p>
    <w:p w14:paraId="24ED6F4E" w14:textId="77777777" w:rsidR="0002187A" w:rsidRPr="007A7706" w:rsidRDefault="0002187A" w:rsidP="00BF774C">
      <w:pPr>
        <w:ind w:left="720"/>
        <w:jc w:val="both"/>
        <w:rPr>
          <w:rFonts w:ascii="Times New Roman" w:eastAsia="Times New Roman" w:hAnsi="Times New Roman" w:cs="Times New Roman"/>
          <w:lang w:val="fr-SN" w:eastAsia="fr-FR"/>
        </w:rPr>
      </w:pPr>
      <w:r w:rsidRPr="007A7706">
        <w:rPr>
          <w:rFonts w:ascii="Times New Roman" w:hAnsi="Times New Roman" w:cs="Times New Roman"/>
        </w:rPr>
        <w:t xml:space="preserve">a) </w:t>
      </w:r>
      <w:r w:rsidRPr="007A7706">
        <w:rPr>
          <w:rFonts w:ascii="Times New Roman" w:eastAsia="Times New Roman" w:hAnsi="Times New Roman" w:cs="Times New Roman"/>
          <w:lang w:val="fr-SN" w:eastAsia="fr-FR"/>
        </w:rPr>
        <w:t xml:space="preserve">La Lettre de notification d’attribution </w:t>
      </w:r>
    </w:p>
    <w:p w14:paraId="24ED6F4F" w14:textId="2BB4FE5A" w:rsidR="0002187A" w:rsidRPr="007A7706" w:rsidRDefault="0002187A" w:rsidP="00BF774C">
      <w:pPr>
        <w:ind w:left="720"/>
        <w:jc w:val="both"/>
        <w:rPr>
          <w:rFonts w:ascii="Times New Roman" w:eastAsia="Times New Roman" w:hAnsi="Times New Roman" w:cs="Times New Roman"/>
          <w:lang w:val="fr-SN" w:eastAsia="fr-FR"/>
        </w:rPr>
      </w:pPr>
      <w:r w:rsidRPr="007A7706">
        <w:rPr>
          <w:rFonts w:ascii="Times New Roman" w:eastAsia="Times New Roman" w:hAnsi="Times New Roman" w:cs="Times New Roman"/>
          <w:lang w:val="fr-SN" w:eastAsia="fr-FR"/>
        </w:rPr>
        <w:t>b) Le</w:t>
      </w:r>
      <w:r w:rsidR="00CE31A0" w:rsidRPr="007A7706">
        <w:rPr>
          <w:rFonts w:ascii="Times New Roman" w:eastAsia="Times New Roman" w:hAnsi="Times New Roman" w:cs="Times New Roman"/>
          <w:lang w:val="fr-SN" w:eastAsia="fr-FR"/>
        </w:rPr>
        <w:t xml:space="preserve"> Cahier des </w:t>
      </w:r>
      <w:r w:rsidRPr="007A7706">
        <w:rPr>
          <w:rFonts w:ascii="Times New Roman" w:eastAsia="Times New Roman" w:hAnsi="Times New Roman" w:cs="Times New Roman"/>
          <w:lang w:val="fr-SN" w:eastAsia="fr-FR"/>
        </w:rPr>
        <w:t>c</w:t>
      </w:r>
      <w:r w:rsidR="00CE31A0" w:rsidRPr="007A7706">
        <w:rPr>
          <w:rFonts w:ascii="Times New Roman" w:eastAsia="Times New Roman" w:hAnsi="Times New Roman" w:cs="Times New Roman"/>
          <w:lang w:val="fr-SN" w:eastAsia="fr-FR"/>
        </w:rPr>
        <w:t xml:space="preserve">lauses </w:t>
      </w:r>
      <w:r w:rsidR="00321B41" w:rsidRPr="007A7706">
        <w:rPr>
          <w:rFonts w:ascii="Times New Roman" w:eastAsia="Times New Roman" w:hAnsi="Times New Roman" w:cs="Times New Roman"/>
          <w:lang w:val="fr-SN" w:eastAsia="fr-FR"/>
        </w:rPr>
        <w:t>administratives</w:t>
      </w:r>
      <w:r w:rsidRPr="007A7706">
        <w:rPr>
          <w:rFonts w:ascii="Times New Roman" w:eastAsia="Times New Roman" w:hAnsi="Times New Roman" w:cs="Times New Roman"/>
          <w:lang w:val="fr-SN" w:eastAsia="fr-FR"/>
        </w:rPr>
        <w:t xml:space="preserve"> particulières de l’accord-cadre  </w:t>
      </w:r>
    </w:p>
    <w:p w14:paraId="24ED6F50" w14:textId="77777777" w:rsidR="0002187A" w:rsidRPr="007A7706" w:rsidRDefault="0002187A" w:rsidP="00BF774C">
      <w:pPr>
        <w:ind w:left="720"/>
        <w:jc w:val="both"/>
        <w:rPr>
          <w:rFonts w:ascii="Times New Roman" w:eastAsia="Times New Roman" w:hAnsi="Times New Roman" w:cs="Times New Roman"/>
          <w:lang w:val="fr-SN" w:eastAsia="fr-FR"/>
        </w:rPr>
      </w:pPr>
      <w:r w:rsidRPr="007A7706">
        <w:rPr>
          <w:rFonts w:ascii="Times New Roman" w:eastAsia="Times New Roman" w:hAnsi="Times New Roman" w:cs="Times New Roman"/>
          <w:lang w:val="fr-SN" w:eastAsia="fr-FR"/>
        </w:rPr>
        <w:t>c) Les marchés conclus sur la base de l’accord-cadre ;</w:t>
      </w:r>
    </w:p>
    <w:p w14:paraId="24ED6F51" w14:textId="77777777" w:rsidR="0002187A" w:rsidRPr="007A7706" w:rsidRDefault="0002187A" w:rsidP="00BF774C">
      <w:pPr>
        <w:ind w:left="720"/>
        <w:jc w:val="both"/>
        <w:rPr>
          <w:rFonts w:ascii="Times New Roman" w:eastAsia="Times New Roman" w:hAnsi="Times New Roman" w:cs="Times New Roman"/>
          <w:lang w:val="fr-SN" w:eastAsia="fr-FR"/>
        </w:rPr>
      </w:pPr>
      <w:r w:rsidRPr="007A7706">
        <w:rPr>
          <w:rFonts w:ascii="Times New Roman" w:eastAsia="Times New Roman" w:hAnsi="Times New Roman" w:cs="Times New Roman"/>
          <w:lang w:val="fr-SN" w:eastAsia="fr-FR"/>
        </w:rPr>
        <w:t>d) Le cahier des clauses ou conditions techniques particulières (C.C.T.P.) </w:t>
      </w:r>
    </w:p>
    <w:p w14:paraId="24ED6F52" w14:textId="77777777" w:rsidR="0002187A" w:rsidRPr="007A7706" w:rsidRDefault="00B1303D" w:rsidP="00BF774C">
      <w:pPr>
        <w:ind w:left="720"/>
        <w:jc w:val="both"/>
        <w:rPr>
          <w:rFonts w:ascii="Times New Roman" w:eastAsia="Times New Roman" w:hAnsi="Times New Roman" w:cs="Times New Roman"/>
          <w:lang w:val="fr-SN" w:eastAsia="fr-FR"/>
        </w:rPr>
      </w:pPr>
      <w:r w:rsidRPr="007A7706">
        <w:rPr>
          <w:rFonts w:ascii="Times New Roman" w:eastAsia="Times New Roman" w:hAnsi="Times New Roman" w:cs="Times New Roman"/>
          <w:lang w:val="fr-SN" w:eastAsia="fr-FR"/>
        </w:rPr>
        <w:t xml:space="preserve">c) </w:t>
      </w:r>
      <w:r w:rsidR="0002187A" w:rsidRPr="007A7706">
        <w:rPr>
          <w:rFonts w:ascii="Times New Roman" w:eastAsia="Times New Roman" w:hAnsi="Times New Roman" w:cs="Times New Roman"/>
          <w:lang w:val="fr-SN" w:eastAsia="fr-FR"/>
        </w:rPr>
        <w:t xml:space="preserve">Le bordereau de prix unitaires portant sur les termes définis dans l’accord-cadre  </w:t>
      </w:r>
    </w:p>
    <w:p w14:paraId="24ED6F53" w14:textId="77777777" w:rsidR="0002187A" w:rsidRPr="007A7706" w:rsidRDefault="00B1303D" w:rsidP="00BF774C">
      <w:pPr>
        <w:ind w:left="720"/>
        <w:jc w:val="both"/>
        <w:rPr>
          <w:rFonts w:ascii="Times New Roman" w:eastAsia="Times New Roman" w:hAnsi="Times New Roman" w:cs="Times New Roman"/>
          <w:lang w:val="fr-SN" w:eastAsia="fr-FR"/>
        </w:rPr>
      </w:pPr>
      <w:r w:rsidRPr="007A7706">
        <w:rPr>
          <w:rFonts w:ascii="Times New Roman" w:eastAsia="Times New Roman" w:hAnsi="Times New Roman" w:cs="Times New Roman"/>
          <w:lang w:val="fr-SN" w:eastAsia="fr-FR"/>
        </w:rPr>
        <w:t xml:space="preserve">d) </w:t>
      </w:r>
      <w:r w:rsidR="0002187A" w:rsidRPr="007A7706">
        <w:rPr>
          <w:rFonts w:ascii="Times New Roman" w:eastAsia="Times New Roman" w:hAnsi="Times New Roman" w:cs="Times New Roman"/>
          <w:lang w:val="fr-SN" w:eastAsia="fr-FR"/>
        </w:rPr>
        <w:t>Le bordereau de prix unitaires complémentaires joint aux marchés passés sur la base de l’accord- cadre ;</w:t>
      </w:r>
    </w:p>
    <w:p w14:paraId="24ED6F54" w14:textId="0CA6437C" w:rsidR="0002187A" w:rsidRPr="007A7706" w:rsidRDefault="00B1303D" w:rsidP="00BF774C">
      <w:pPr>
        <w:ind w:left="720"/>
        <w:jc w:val="both"/>
        <w:rPr>
          <w:rFonts w:ascii="Times New Roman" w:eastAsia="Times New Roman" w:hAnsi="Times New Roman" w:cs="Times New Roman"/>
          <w:lang w:val="fr-SN" w:eastAsia="fr-FR"/>
        </w:rPr>
      </w:pPr>
      <w:r w:rsidRPr="007A7706">
        <w:rPr>
          <w:rFonts w:ascii="Times New Roman" w:eastAsia="Times New Roman" w:hAnsi="Times New Roman" w:cs="Times New Roman"/>
          <w:lang w:val="fr-SN" w:eastAsia="fr-FR"/>
        </w:rPr>
        <w:t xml:space="preserve">e) </w:t>
      </w:r>
      <w:r w:rsidR="0002187A" w:rsidRPr="007A7706">
        <w:rPr>
          <w:rFonts w:ascii="Times New Roman" w:eastAsia="Times New Roman" w:hAnsi="Times New Roman" w:cs="Times New Roman"/>
          <w:lang w:val="fr-SN" w:eastAsia="fr-FR"/>
        </w:rPr>
        <w:t xml:space="preserve">Le cahier des conditions </w:t>
      </w:r>
      <w:r w:rsidR="00321B41" w:rsidRPr="007A7706">
        <w:rPr>
          <w:rFonts w:ascii="Times New Roman" w:eastAsia="Times New Roman" w:hAnsi="Times New Roman" w:cs="Times New Roman"/>
          <w:lang w:val="fr-SN" w:eastAsia="fr-FR"/>
        </w:rPr>
        <w:t xml:space="preserve">administratives </w:t>
      </w:r>
      <w:r w:rsidR="0002187A" w:rsidRPr="007A7706">
        <w:rPr>
          <w:rFonts w:ascii="Times New Roman" w:eastAsia="Times New Roman" w:hAnsi="Times New Roman" w:cs="Times New Roman"/>
          <w:lang w:val="fr-SN" w:eastAsia="fr-FR"/>
        </w:rPr>
        <w:t xml:space="preserve">générales applicables à l’accord-cadre et aux marchés subséquents    </w:t>
      </w:r>
    </w:p>
    <w:p w14:paraId="24ED6F55" w14:textId="2E5C7303" w:rsidR="0002187A" w:rsidRPr="007A7706" w:rsidRDefault="00B1303D" w:rsidP="00BF774C">
      <w:pPr>
        <w:ind w:left="720"/>
        <w:jc w:val="both"/>
        <w:rPr>
          <w:rFonts w:ascii="Times New Roman" w:eastAsia="Times New Roman" w:hAnsi="Times New Roman" w:cs="Times New Roman"/>
          <w:lang w:val="fr-SN" w:eastAsia="fr-FR"/>
        </w:rPr>
      </w:pPr>
      <w:r w:rsidRPr="007A7706">
        <w:rPr>
          <w:rFonts w:ascii="Times New Roman" w:eastAsia="Times New Roman" w:hAnsi="Times New Roman" w:cs="Times New Roman"/>
          <w:lang w:val="fr-SN" w:eastAsia="fr-FR"/>
        </w:rPr>
        <w:t xml:space="preserve">f) </w:t>
      </w:r>
      <w:r w:rsidR="0002187A" w:rsidRPr="007A7706">
        <w:rPr>
          <w:rFonts w:ascii="Times New Roman" w:eastAsia="Times New Roman" w:hAnsi="Times New Roman" w:cs="Times New Roman"/>
          <w:lang w:val="fr-SN" w:eastAsia="fr-FR"/>
        </w:rPr>
        <w:t>Toutes autres pièces contractuelles réclamées au stade de la conclusion des marchés subséquents</w:t>
      </w:r>
      <w:r w:rsidR="00835E7F" w:rsidRPr="007A7706">
        <w:rPr>
          <w:rFonts w:ascii="Times New Roman" w:eastAsia="Times New Roman" w:hAnsi="Times New Roman" w:cs="Times New Roman"/>
          <w:lang w:val="fr-SN" w:eastAsia="fr-FR"/>
        </w:rPr>
        <w:t xml:space="preserve"> (exemple : Le catalogue joint aux marchés passés sur la base de </w:t>
      </w:r>
      <w:r w:rsidR="00BF774C" w:rsidRPr="007A7706">
        <w:rPr>
          <w:rFonts w:ascii="Times New Roman" w:eastAsia="Times New Roman" w:hAnsi="Times New Roman" w:cs="Times New Roman"/>
          <w:lang w:val="fr-SN" w:eastAsia="fr-FR"/>
        </w:rPr>
        <w:br/>
      </w:r>
      <w:r w:rsidR="00835E7F" w:rsidRPr="007A7706">
        <w:rPr>
          <w:rFonts w:ascii="Times New Roman" w:eastAsia="Times New Roman" w:hAnsi="Times New Roman" w:cs="Times New Roman"/>
          <w:lang w:val="fr-SN" w:eastAsia="fr-FR"/>
        </w:rPr>
        <w:t>l’accord-cadre. Tout nouveau catalogue remplaçant ou annulant le précédent) </w:t>
      </w:r>
    </w:p>
    <w:p w14:paraId="24ED6F56" w14:textId="77777777" w:rsidR="00087285" w:rsidRPr="007A7706" w:rsidRDefault="00835E7F" w:rsidP="00BF774C">
      <w:pPr>
        <w:ind w:left="1440" w:hanging="720"/>
        <w:jc w:val="both"/>
        <w:rPr>
          <w:rFonts w:ascii="Times New Roman" w:hAnsi="Times New Roman" w:cs="Times New Roman"/>
        </w:rPr>
      </w:pPr>
      <w:r w:rsidRPr="007A7706">
        <w:rPr>
          <w:rFonts w:ascii="Times New Roman" w:eastAsia="Times New Roman" w:hAnsi="Times New Roman" w:cs="Times New Roman"/>
          <w:lang w:val="fr-SN" w:eastAsia="fr-FR"/>
        </w:rPr>
        <w:t>g</w:t>
      </w:r>
      <w:r w:rsidR="00B1303D" w:rsidRPr="007A7706">
        <w:rPr>
          <w:rFonts w:ascii="Times New Roman" w:eastAsia="Times New Roman" w:hAnsi="Times New Roman" w:cs="Times New Roman"/>
          <w:lang w:val="fr-SN" w:eastAsia="fr-FR"/>
        </w:rPr>
        <w:t>) [Indiquer t</w:t>
      </w:r>
      <w:r w:rsidR="0002187A" w:rsidRPr="007A7706">
        <w:rPr>
          <w:rFonts w:ascii="Times New Roman" w:eastAsia="Times New Roman" w:hAnsi="Times New Roman" w:cs="Times New Roman"/>
          <w:lang w:val="fr-SN" w:eastAsia="fr-FR"/>
        </w:rPr>
        <w:t xml:space="preserve">out autre document </w:t>
      </w:r>
      <w:r w:rsidRPr="007A7706">
        <w:rPr>
          <w:rFonts w:ascii="Times New Roman" w:eastAsia="Times New Roman" w:hAnsi="Times New Roman" w:cs="Times New Roman"/>
          <w:lang w:val="fr-SN" w:eastAsia="fr-FR"/>
        </w:rPr>
        <w:t>requis</w:t>
      </w:r>
      <w:r w:rsidR="00B1303D" w:rsidRPr="007A7706">
        <w:rPr>
          <w:rFonts w:ascii="Times New Roman" w:eastAsia="Times New Roman" w:hAnsi="Times New Roman" w:cs="Times New Roman"/>
          <w:b/>
          <w:lang w:val="fr-SN" w:eastAsia="fr-FR"/>
        </w:rPr>
        <w:t>]</w:t>
      </w:r>
      <w:r w:rsidR="0002187A" w:rsidRPr="007A7706">
        <w:rPr>
          <w:rFonts w:ascii="Times New Roman" w:eastAsia="Times New Roman" w:hAnsi="Times New Roman" w:cs="Times New Roman"/>
          <w:lang w:val="fr-SN" w:eastAsia="fr-FR"/>
        </w:rPr>
        <w:t>.</w:t>
      </w:r>
    </w:p>
    <w:p w14:paraId="24ED6F57" w14:textId="77777777" w:rsidR="00B1303D" w:rsidRPr="007A7706" w:rsidRDefault="00B1303D" w:rsidP="00087285">
      <w:pPr>
        <w:spacing w:after="200"/>
        <w:rPr>
          <w:rFonts w:ascii="Times New Roman" w:hAnsi="Times New Roman" w:cs="Times New Roman"/>
        </w:rPr>
      </w:pPr>
    </w:p>
    <w:p w14:paraId="24ED6F58" w14:textId="77777777" w:rsidR="00087285" w:rsidRPr="00B454A3" w:rsidRDefault="00087285" w:rsidP="00BF774C">
      <w:pPr>
        <w:spacing w:after="200"/>
        <w:jc w:val="both"/>
        <w:rPr>
          <w:rFonts w:ascii="Times New Roman" w:hAnsi="Times New Roman" w:cs="Times New Roman"/>
        </w:rPr>
      </w:pPr>
      <w:r w:rsidRPr="007A7706">
        <w:rPr>
          <w:rFonts w:ascii="Times New Roman" w:hAnsi="Times New Roman" w:cs="Times New Roman"/>
        </w:rPr>
        <w:t>En cas de différence entre les pièces constitutives du Marché, ces pièces prévalent dans l’ordre où elles sont énumérées ci</w:t>
      </w:r>
      <w:r w:rsidRPr="007A7706">
        <w:rPr>
          <w:rFonts w:ascii="Times New Roman" w:hAnsi="Times New Roman" w:cs="Times New Roman"/>
        </w:rPr>
        <w:noBreakHyphen/>
        <w:t>dessus.</w:t>
      </w:r>
    </w:p>
    <w:p w14:paraId="24ED6F59" w14:textId="77777777" w:rsidR="00087285" w:rsidRPr="00B454A3" w:rsidRDefault="00E14CEC" w:rsidP="00BF774C">
      <w:pPr>
        <w:spacing w:after="200"/>
        <w:jc w:val="both"/>
        <w:rPr>
          <w:rFonts w:ascii="Times New Roman" w:hAnsi="Times New Roman" w:cs="Times New Roman"/>
        </w:rPr>
      </w:pPr>
      <w:r w:rsidRPr="00B454A3">
        <w:rPr>
          <w:rFonts w:ascii="Times New Roman" w:hAnsi="Times New Roman" w:cs="Times New Roman"/>
        </w:rPr>
        <w:t>L</w:t>
      </w:r>
      <w:r w:rsidR="00087285" w:rsidRPr="00B454A3">
        <w:rPr>
          <w:rFonts w:ascii="Times New Roman" w:hAnsi="Times New Roman" w:cs="Times New Roman"/>
        </w:rPr>
        <w:t xml:space="preserve">’Entrepreneur s’engage </w:t>
      </w:r>
      <w:r w:rsidRPr="00B454A3">
        <w:rPr>
          <w:rFonts w:ascii="Times New Roman" w:hAnsi="Times New Roman" w:cs="Times New Roman"/>
        </w:rPr>
        <w:t>à répondre à toutes les consultations lancées au titre de l’accord-cadre en vue de la conclusion des marchés subséquents, de manière appropriée, et sous forme écrite</w:t>
      </w:r>
      <w:r w:rsidR="00087285" w:rsidRPr="00B454A3">
        <w:rPr>
          <w:rFonts w:ascii="Times New Roman" w:hAnsi="Times New Roman" w:cs="Times New Roman"/>
        </w:rPr>
        <w:t>.</w:t>
      </w:r>
    </w:p>
    <w:p w14:paraId="24ED6F5A" w14:textId="77777777" w:rsidR="00087285" w:rsidRPr="00B454A3" w:rsidRDefault="00087285" w:rsidP="00BF774C">
      <w:pPr>
        <w:spacing w:after="200"/>
        <w:jc w:val="both"/>
        <w:rPr>
          <w:rFonts w:ascii="Times New Roman" w:hAnsi="Times New Roman" w:cs="Times New Roman"/>
        </w:rPr>
      </w:pPr>
      <w:r w:rsidRPr="00B454A3">
        <w:rPr>
          <w:rFonts w:ascii="Times New Roman" w:hAnsi="Times New Roman" w:cs="Times New Roman"/>
        </w:rPr>
        <w:t xml:space="preserve">Le Maître d’Ouvrage s’engage à </w:t>
      </w:r>
      <w:r w:rsidR="00B13123" w:rsidRPr="00B454A3">
        <w:rPr>
          <w:rFonts w:ascii="Times New Roman" w:hAnsi="Times New Roman" w:cs="Times New Roman"/>
        </w:rPr>
        <w:t>inviter l’Entrepreneur</w:t>
      </w:r>
      <w:r w:rsidRPr="00B454A3">
        <w:rPr>
          <w:rFonts w:ascii="Times New Roman" w:hAnsi="Times New Roman" w:cs="Times New Roman"/>
        </w:rPr>
        <w:t xml:space="preserve"> </w:t>
      </w:r>
      <w:r w:rsidR="00B13123" w:rsidRPr="00B454A3">
        <w:rPr>
          <w:rFonts w:ascii="Times New Roman" w:hAnsi="Times New Roman" w:cs="Times New Roman"/>
        </w:rPr>
        <w:t xml:space="preserve">à présenter une offre pour tous les marchés subséquents prévus dans le cadre du présent Accord-cadre, sauf dans les cas où il est exclu de la consultation </w:t>
      </w:r>
      <w:r w:rsidR="007E065C" w:rsidRPr="00B454A3">
        <w:rPr>
          <w:rFonts w:ascii="Times New Roman" w:hAnsi="Times New Roman" w:cs="Times New Roman"/>
        </w:rPr>
        <w:t>en application des dispositions des conditions générales de l’Accord-cadre</w:t>
      </w:r>
      <w:r w:rsidRPr="00B454A3">
        <w:rPr>
          <w:rFonts w:ascii="Times New Roman" w:hAnsi="Times New Roman" w:cs="Times New Roman"/>
        </w:rPr>
        <w:t>.</w:t>
      </w:r>
    </w:p>
    <w:p w14:paraId="24ED6F5B" w14:textId="77777777" w:rsidR="00087285" w:rsidRPr="00B454A3" w:rsidRDefault="00087285" w:rsidP="00087285">
      <w:pPr>
        <w:rPr>
          <w:rFonts w:ascii="Times New Roman" w:hAnsi="Times New Roman" w:cs="Times New Roman"/>
        </w:rPr>
      </w:pPr>
      <w:r w:rsidRPr="00B454A3">
        <w:rPr>
          <w:rFonts w:ascii="Times New Roman" w:hAnsi="Times New Roman" w:cs="Times New Roman"/>
        </w:rPr>
        <w:t xml:space="preserve">Signature du Maître d’Ouvrage </w:t>
      </w:r>
    </w:p>
    <w:p w14:paraId="24ED6F5C" w14:textId="77777777" w:rsidR="00087285" w:rsidRPr="00B454A3" w:rsidRDefault="00087285" w:rsidP="00087285">
      <w:pPr>
        <w:rPr>
          <w:rFonts w:ascii="Times New Roman" w:hAnsi="Times New Roman" w:cs="Times New Roman"/>
        </w:rPr>
      </w:pPr>
    </w:p>
    <w:p w14:paraId="24ED6F5D" w14:textId="77777777" w:rsidR="00087285" w:rsidRPr="00B454A3" w:rsidRDefault="00087285" w:rsidP="00087285">
      <w:pPr>
        <w:rPr>
          <w:rFonts w:ascii="Times New Roman" w:hAnsi="Times New Roman" w:cs="Times New Roman"/>
        </w:rPr>
      </w:pPr>
      <w:r w:rsidRPr="00B454A3">
        <w:rPr>
          <w:rFonts w:ascii="Times New Roman" w:hAnsi="Times New Roman" w:cs="Times New Roman"/>
        </w:rPr>
        <w:t>Signature de l’Entrepreneur</w:t>
      </w:r>
    </w:p>
    <w:p w14:paraId="24ED6F5E" w14:textId="3A27AFD5" w:rsidR="00087285" w:rsidRPr="00B454A3" w:rsidRDefault="00087285" w:rsidP="007E065C">
      <w:pPr>
        <w:pStyle w:val="SectionIVHeader"/>
        <w:rPr>
          <w:rStyle w:val="Heading3Char"/>
          <w:rFonts w:ascii="Times New Roman" w:hAnsi="Times New Roman" w:cs="Times New Roman"/>
          <w:color w:val="auto"/>
          <w:sz w:val="40"/>
          <w:szCs w:val="40"/>
          <w:lang w:eastAsia="en-US"/>
        </w:rPr>
      </w:pPr>
      <w:r w:rsidRPr="00B454A3">
        <w:rPr>
          <w:rFonts w:cs="Times New Roman"/>
        </w:rPr>
        <w:br w:type="page"/>
      </w:r>
      <w:bookmarkStart w:id="787" w:name="_Toc156372184"/>
      <w:bookmarkStart w:id="788" w:name="_Toc156372778"/>
      <w:bookmarkStart w:id="789" w:name="_Toc519479984"/>
      <w:bookmarkStart w:id="790" w:name="_Toc519481251"/>
      <w:bookmarkStart w:id="791" w:name="_Toc172492080"/>
      <w:bookmarkStart w:id="792" w:name="_Toc208264766"/>
      <w:r w:rsidRPr="00B454A3">
        <w:rPr>
          <w:rStyle w:val="Heading3Char"/>
          <w:rFonts w:ascii="Times New Roman" w:hAnsi="Times New Roman" w:cs="Times New Roman"/>
          <w:color w:val="auto"/>
          <w:sz w:val="40"/>
          <w:szCs w:val="40"/>
          <w:lang w:eastAsia="en-US"/>
        </w:rPr>
        <w:lastRenderedPageBreak/>
        <w:t>Modèle de garantie de bonne exécution (</w:t>
      </w:r>
      <w:r w:rsidR="0090163A">
        <w:rPr>
          <w:rStyle w:val="Heading3Char"/>
          <w:rFonts w:ascii="Times New Roman" w:hAnsi="Times New Roman" w:cs="Times New Roman"/>
          <w:color w:val="auto"/>
          <w:sz w:val="40"/>
          <w:szCs w:val="40"/>
          <w:lang w:eastAsia="en-US"/>
        </w:rPr>
        <w:t>renseigner selon le type d’</w:t>
      </w:r>
      <w:r w:rsidRPr="00B454A3">
        <w:rPr>
          <w:rStyle w:val="Heading3Char"/>
          <w:rFonts w:ascii="Times New Roman" w:hAnsi="Times New Roman" w:cs="Times New Roman"/>
          <w:color w:val="auto"/>
          <w:sz w:val="40"/>
          <w:szCs w:val="40"/>
          <w:lang w:eastAsia="en-US"/>
        </w:rPr>
        <w:t>organisme financier</w:t>
      </w:r>
      <w:r w:rsidR="0090163A">
        <w:rPr>
          <w:rStyle w:val="Heading3Char"/>
          <w:rFonts w:ascii="Times New Roman" w:hAnsi="Times New Roman" w:cs="Times New Roman"/>
          <w:color w:val="auto"/>
          <w:sz w:val="40"/>
          <w:szCs w:val="40"/>
          <w:lang w:eastAsia="en-US"/>
        </w:rPr>
        <w:t xml:space="preserve"> garant agréé tel que prévu par la réglementation en vigueur</w:t>
      </w:r>
      <w:r w:rsidRPr="00B454A3">
        <w:rPr>
          <w:rStyle w:val="Heading3Char"/>
          <w:rFonts w:ascii="Times New Roman" w:hAnsi="Times New Roman" w:cs="Times New Roman"/>
          <w:color w:val="auto"/>
          <w:sz w:val="40"/>
          <w:szCs w:val="40"/>
          <w:lang w:eastAsia="en-US"/>
        </w:rPr>
        <w:t>)</w:t>
      </w:r>
      <w:bookmarkEnd w:id="787"/>
      <w:bookmarkEnd w:id="788"/>
      <w:bookmarkEnd w:id="789"/>
      <w:bookmarkEnd w:id="790"/>
      <w:bookmarkEnd w:id="791"/>
      <w:bookmarkEnd w:id="792"/>
    </w:p>
    <w:p w14:paraId="24ED6F5F" w14:textId="77777777" w:rsidR="00087285" w:rsidRPr="00B454A3" w:rsidRDefault="00087285" w:rsidP="00087285">
      <w:pPr>
        <w:pStyle w:val="Footer"/>
        <w:rPr>
          <w:rFonts w:cs="Times New Roman"/>
        </w:rPr>
      </w:pPr>
    </w:p>
    <w:p w14:paraId="10416661" w14:textId="77777777" w:rsidR="00281E4A" w:rsidRPr="00281E4A" w:rsidRDefault="00281E4A" w:rsidP="00281E4A">
      <w:pPr>
        <w:tabs>
          <w:tab w:val="right" w:pos="8640"/>
        </w:tabs>
        <w:suppressAutoHyphens/>
        <w:overflowPunct w:val="0"/>
        <w:autoSpaceDE w:val="0"/>
        <w:autoSpaceDN w:val="0"/>
        <w:adjustRightInd w:val="0"/>
        <w:ind w:left="5220"/>
        <w:textAlignment w:val="baseline"/>
        <w:rPr>
          <w:rFonts w:ascii="Times New Roman" w:eastAsia="Times New Roman" w:hAnsi="Times New Roman" w:cs="Arial"/>
          <w:sz w:val="20"/>
          <w:lang w:eastAsia="fr-FR"/>
        </w:rPr>
      </w:pPr>
      <w:bookmarkStart w:id="793" w:name="_Toc61940590"/>
      <w:bookmarkStart w:id="794" w:name="_Toc70236428"/>
      <w:bookmarkStart w:id="795" w:name="_Toc519479985"/>
      <w:bookmarkStart w:id="796" w:name="_Toc519481252"/>
      <w:r w:rsidRPr="00281E4A">
        <w:rPr>
          <w:rFonts w:ascii="Times New Roman" w:eastAsia="Times New Roman" w:hAnsi="Times New Roman" w:cs="Arial"/>
          <w:sz w:val="20"/>
          <w:lang w:eastAsia="fr-FR"/>
        </w:rPr>
        <w:t xml:space="preserve">Date : </w:t>
      </w:r>
      <w:r w:rsidRPr="00281E4A">
        <w:rPr>
          <w:rFonts w:ascii="Times New Roman" w:eastAsia="Times New Roman" w:hAnsi="Times New Roman" w:cs="Arial"/>
          <w:sz w:val="20"/>
          <w:lang w:eastAsia="fr-FR"/>
        </w:rPr>
        <w:tab/>
        <w:t>___________________________</w:t>
      </w:r>
    </w:p>
    <w:p w14:paraId="380163BE" w14:textId="77777777" w:rsidR="00281E4A" w:rsidRPr="00281E4A" w:rsidRDefault="00281E4A" w:rsidP="00281E4A">
      <w:pPr>
        <w:tabs>
          <w:tab w:val="right" w:pos="8640"/>
        </w:tabs>
        <w:suppressAutoHyphens/>
        <w:overflowPunct w:val="0"/>
        <w:autoSpaceDE w:val="0"/>
        <w:autoSpaceDN w:val="0"/>
        <w:adjustRightInd w:val="0"/>
        <w:ind w:left="5220"/>
        <w:jc w:val="both"/>
        <w:textAlignment w:val="baseline"/>
        <w:rPr>
          <w:rFonts w:ascii="Times New Roman" w:eastAsia="Times New Roman" w:hAnsi="Times New Roman" w:cs="Arial"/>
          <w:lang w:eastAsia="fr-FR"/>
        </w:rPr>
      </w:pPr>
      <w:r w:rsidRPr="00281E4A">
        <w:rPr>
          <w:rFonts w:ascii="Times New Roman" w:eastAsia="Times New Roman" w:hAnsi="Times New Roman" w:cs="Arial"/>
          <w:lang w:eastAsia="fr-FR"/>
        </w:rPr>
        <w:t xml:space="preserve">Appel d’offres </w:t>
      </w:r>
      <w:proofErr w:type="gramStart"/>
      <w:r w:rsidRPr="00281E4A">
        <w:rPr>
          <w:rFonts w:ascii="Times New Roman" w:eastAsia="Times New Roman" w:hAnsi="Times New Roman" w:cs="Arial"/>
          <w:lang w:eastAsia="fr-FR"/>
        </w:rPr>
        <w:t>n</w:t>
      </w:r>
      <w:r w:rsidRPr="00281E4A">
        <w:rPr>
          <w:rFonts w:ascii="Times New Roman" w:eastAsia="Times New Roman" w:hAnsi="Times New Roman" w:cs="Arial"/>
          <w:vertAlign w:val="superscript"/>
          <w:lang w:eastAsia="fr-FR"/>
        </w:rPr>
        <w:t>o</w:t>
      </w:r>
      <w:r w:rsidRPr="00281E4A">
        <w:rPr>
          <w:rFonts w:ascii="Times New Roman" w:eastAsia="Times New Roman" w:hAnsi="Times New Roman" w:cs="Arial"/>
          <w:lang w:eastAsia="fr-FR"/>
        </w:rPr>
        <w:t>:</w:t>
      </w:r>
      <w:proofErr w:type="gramEnd"/>
      <w:r w:rsidRPr="00281E4A">
        <w:rPr>
          <w:rFonts w:ascii="Times New Roman" w:eastAsia="Times New Roman" w:hAnsi="Times New Roman" w:cs="Arial"/>
          <w:lang w:eastAsia="fr-FR"/>
        </w:rPr>
        <w:t xml:space="preserve"> </w:t>
      </w:r>
      <w:r w:rsidRPr="00281E4A">
        <w:rPr>
          <w:rFonts w:ascii="Times New Roman" w:eastAsia="Times New Roman" w:hAnsi="Times New Roman" w:cs="Arial"/>
          <w:lang w:eastAsia="fr-FR"/>
        </w:rPr>
        <w:tab/>
        <w:t>_____________</w:t>
      </w:r>
    </w:p>
    <w:p w14:paraId="285C34F6" w14:textId="77777777" w:rsidR="00281E4A" w:rsidRPr="00281E4A" w:rsidRDefault="00281E4A" w:rsidP="00281E4A">
      <w:pPr>
        <w:suppressAutoHyphens/>
        <w:overflowPunct w:val="0"/>
        <w:autoSpaceDE w:val="0"/>
        <w:autoSpaceDN w:val="0"/>
        <w:adjustRightInd w:val="0"/>
        <w:jc w:val="both"/>
        <w:textAlignment w:val="baseline"/>
        <w:rPr>
          <w:rFonts w:ascii="Arial" w:eastAsia="Times New Roman" w:hAnsi="Arial" w:cs="Arial"/>
          <w:sz w:val="22"/>
          <w:lang w:eastAsia="fr-FR"/>
        </w:rPr>
      </w:pPr>
    </w:p>
    <w:p w14:paraId="74687909" w14:textId="0CAB11CB" w:rsidR="00281E4A" w:rsidRPr="00281E4A" w:rsidRDefault="00281E4A" w:rsidP="00281E4A">
      <w:pPr>
        <w:suppressAutoHyphens/>
        <w:overflowPunct w:val="0"/>
        <w:autoSpaceDE w:val="0"/>
        <w:autoSpaceDN w:val="0"/>
        <w:adjustRightInd w:val="0"/>
        <w:jc w:val="both"/>
        <w:textAlignment w:val="baseline"/>
        <w:rPr>
          <w:rFonts w:ascii="Times New Roman" w:eastAsia="Times New Roman" w:hAnsi="Times New Roman" w:cs="Arial"/>
          <w:lang w:eastAsia="fr-FR"/>
        </w:rPr>
      </w:pPr>
      <w:r w:rsidRPr="00281E4A">
        <w:rPr>
          <w:rFonts w:ascii="Times New Roman" w:eastAsia="Times New Roman" w:hAnsi="Times New Roman" w:cs="Arial"/>
          <w:lang w:eastAsia="fr-FR"/>
        </w:rPr>
        <w:t xml:space="preserve">_____________________________ </w:t>
      </w:r>
      <w:r w:rsidRPr="00281E4A">
        <w:rPr>
          <w:rFonts w:ascii="Times New Roman" w:eastAsia="Times New Roman" w:hAnsi="Times New Roman" w:cs="Arial"/>
          <w:sz w:val="20"/>
          <w:lang w:eastAsia="fr-FR"/>
        </w:rPr>
        <w:t>[</w:t>
      </w:r>
      <w:r w:rsidRPr="00281E4A">
        <w:rPr>
          <w:rFonts w:ascii="Times New Roman" w:eastAsia="Times New Roman" w:hAnsi="Times New Roman" w:cs="Arial"/>
          <w:i/>
          <w:sz w:val="20"/>
          <w:lang w:eastAsia="fr-FR"/>
        </w:rPr>
        <w:t xml:space="preserve">nom et adresse de </w:t>
      </w:r>
      <w:r w:rsidR="0090163A">
        <w:rPr>
          <w:rFonts w:ascii="Times New Roman" w:eastAsia="Times New Roman" w:hAnsi="Times New Roman" w:cs="Arial"/>
          <w:i/>
          <w:sz w:val="20"/>
          <w:lang w:eastAsia="fr-FR"/>
        </w:rPr>
        <w:t>l’organisme financier</w:t>
      </w:r>
      <w:r w:rsidRPr="00281E4A">
        <w:rPr>
          <w:rFonts w:ascii="Times New Roman" w:eastAsia="Times New Roman" w:hAnsi="Times New Roman" w:cs="Arial"/>
          <w:i/>
          <w:sz w:val="20"/>
          <w:lang w:eastAsia="fr-FR"/>
        </w:rPr>
        <w:t xml:space="preserve"> d’émission</w:t>
      </w:r>
      <w:r w:rsidRPr="00281E4A">
        <w:rPr>
          <w:rFonts w:ascii="Times New Roman" w:eastAsia="Times New Roman" w:hAnsi="Times New Roman" w:cs="Arial"/>
          <w:sz w:val="20"/>
          <w:lang w:eastAsia="fr-FR"/>
        </w:rPr>
        <w:t>]</w:t>
      </w:r>
    </w:p>
    <w:p w14:paraId="66F84CE5" w14:textId="77777777" w:rsidR="00281E4A" w:rsidRPr="00281E4A" w:rsidRDefault="00281E4A" w:rsidP="00281E4A">
      <w:pPr>
        <w:suppressAutoHyphens/>
        <w:overflowPunct w:val="0"/>
        <w:autoSpaceDE w:val="0"/>
        <w:autoSpaceDN w:val="0"/>
        <w:adjustRightInd w:val="0"/>
        <w:jc w:val="both"/>
        <w:textAlignment w:val="baseline"/>
        <w:rPr>
          <w:rFonts w:ascii="Times New Roman" w:eastAsia="Times New Roman" w:hAnsi="Times New Roman" w:cs="Arial"/>
          <w:lang w:eastAsia="fr-FR"/>
        </w:rPr>
      </w:pPr>
    </w:p>
    <w:p w14:paraId="5EAAEC7E" w14:textId="77777777" w:rsidR="00281E4A" w:rsidRPr="00281E4A" w:rsidRDefault="00281E4A" w:rsidP="00281E4A">
      <w:pPr>
        <w:suppressAutoHyphens/>
        <w:overflowPunct w:val="0"/>
        <w:autoSpaceDE w:val="0"/>
        <w:autoSpaceDN w:val="0"/>
        <w:adjustRightInd w:val="0"/>
        <w:jc w:val="both"/>
        <w:textAlignment w:val="baseline"/>
        <w:rPr>
          <w:rFonts w:ascii="Times New Roman" w:eastAsia="Times New Roman" w:hAnsi="Times New Roman" w:cs="Arial"/>
          <w:lang w:eastAsia="fr-FR"/>
        </w:rPr>
      </w:pPr>
      <w:r w:rsidRPr="00281E4A">
        <w:rPr>
          <w:rFonts w:ascii="Times New Roman" w:eastAsia="Times New Roman" w:hAnsi="Times New Roman" w:cs="Arial"/>
          <w:b/>
          <w:lang w:eastAsia="fr-FR"/>
        </w:rPr>
        <w:t>Bénéficiaire :</w:t>
      </w:r>
      <w:r w:rsidRPr="00281E4A">
        <w:rPr>
          <w:rFonts w:ascii="Times New Roman" w:eastAsia="Times New Roman" w:hAnsi="Times New Roman" w:cs="Arial"/>
          <w:lang w:eastAsia="fr-FR"/>
        </w:rPr>
        <w:t xml:space="preserve"> __________________ </w:t>
      </w:r>
      <w:r w:rsidRPr="00281E4A">
        <w:rPr>
          <w:rFonts w:ascii="Times New Roman" w:eastAsia="Times New Roman" w:hAnsi="Times New Roman" w:cs="Arial"/>
          <w:sz w:val="20"/>
          <w:lang w:eastAsia="fr-FR"/>
        </w:rPr>
        <w:t>[</w:t>
      </w:r>
      <w:r w:rsidRPr="00281E4A">
        <w:rPr>
          <w:rFonts w:ascii="Times New Roman" w:eastAsia="Times New Roman" w:hAnsi="Times New Roman" w:cs="Arial"/>
          <w:i/>
          <w:sz w:val="20"/>
          <w:lang w:eastAsia="fr-FR"/>
        </w:rPr>
        <w:t>nom et adresse du Maître d’Ouvrage</w:t>
      </w:r>
      <w:r w:rsidRPr="00281E4A">
        <w:rPr>
          <w:rFonts w:ascii="Times New Roman" w:eastAsia="Times New Roman" w:hAnsi="Times New Roman" w:cs="Arial"/>
          <w:sz w:val="20"/>
          <w:lang w:eastAsia="fr-FR"/>
        </w:rPr>
        <w:t xml:space="preserve">] </w:t>
      </w:r>
    </w:p>
    <w:p w14:paraId="5E3F8EEA" w14:textId="77777777" w:rsidR="00281E4A" w:rsidRPr="00281E4A" w:rsidRDefault="00281E4A" w:rsidP="00281E4A">
      <w:pPr>
        <w:suppressAutoHyphens/>
        <w:overflowPunct w:val="0"/>
        <w:autoSpaceDE w:val="0"/>
        <w:autoSpaceDN w:val="0"/>
        <w:adjustRightInd w:val="0"/>
        <w:jc w:val="both"/>
        <w:textAlignment w:val="baseline"/>
        <w:rPr>
          <w:rFonts w:ascii="Times New Roman" w:eastAsia="Times New Roman" w:hAnsi="Times New Roman" w:cs="Arial"/>
          <w:lang w:eastAsia="fr-FR"/>
        </w:rPr>
      </w:pPr>
    </w:p>
    <w:p w14:paraId="475A8B7D" w14:textId="77777777" w:rsidR="00281E4A" w:rsidRPr="00281E4A" w:rsidRDefault="00281E4A" w:rsidP="00281E4A">
      <w:pPr>
        <w:suppressAutoHyphens/>
        <w:overflowPunct w:val="0"/>
        <w:autoSpaceDE w:val="0"/>
        <w:autoSpaceDN w:val="0"/>
        <w:adjustRightInd w:val="0"/>
        <w:jc w:val="both"/>
        <w:textAlignment w:val="baseline"/>
        <w:rPr>
          <w:rFonts w:ascii="Times New Roman" w:eastAsia="Times New Roman" w:hAnsi="Times New Roman" w:cs="Arial"/>
          <w:lang w:eastAsia="fr-FR"/>
        </w:rPr>
      </w:pPr>
      <w:r w:rsidRPr="00281E4A">
        <w:rPr>
          <w:rFonts w:ascii="Times New Roman" w:eastAsia="Times New Roman" w:hAnsi="Times New Roman" w:cs="Arial"/>
          <w:b/>
          <w:lang w:eastAsia="fr-FR"/>
        </w:rPr>
        <w:t>Date :</w:t>
      </w:r>
      <w:r w:rsidRPr="00281E4A">
        <w:rPr>
          <w:rFonts w:ascii="Times New Roman" w:eastAsia="Times New Roman" w:hAnsi="Times New Roman" w:cs="Arial"/>
          <w:lang w:eastAsia="fr-FR"/>
        </w:rPr>
        <w:t xml:space="preserve"> _______________</w:t>
      </w:r>
    </w:p>
    <w:p w14:paraId="77A60423" w14:textId="77777777" w:rsidR="00281E4A" w:rsidRPr="00281E4A" w:rsidRDefault="00281E4A" w:rsidP="00281E4A">
      <w:pPr>
        <w:suppressAutoHyphens/>
        <w:overflowPunct w:val="0"/>
        <w:autoSpaceDE w:val="0"/>
        <w:autoSpaceDN w:val="0"/>
        <w:adjustRightInd w:val="0"/>
        <w:jc w:val="both"/>
        <w:textAlignment w:val="baseline"/>
        <w:rPr>
          <w:rFonts w:ascii="Times New Roman" w:eastAsia="Times New Roman" w:hAnsi="Times New Roman" w:cs="Arial"/>
          <w:lang w:eastAsia="fr-FR"/>
        </w:rPr>
      </w:pPr>
    </w:p>
    <w:p w14:paraId="36F9A8BA" w14:textId="77777777" w:rsidR="00281E4A" w:rsidRPr="00281E4A" w:rsidRDefault="00281E4A" w:rsidP="00281E4A">
      <w:pPr>
        <w:suppressAutoHyphens/>
        <w:overflowPunct w:val="0"/>
        <w:autoSpaceDE w:val="0"/>
        <w:autoSpaceDN w:val="0"/>
        <w:adjustRightInd w:val="0"/>
        <w:jc w:val="both"/>
        <w:textAlignment w:val="baseline"/>
        <w:rPr>
          <w:rFonts w:ascii="Times New Roman" w:eastAsia="Times New Roman" w:hAnsi="Times New Roman" w:cs="Arial"/>
          <w:lang w:eastAsia="fr-FR"/>
        </w:rPr>
      </w:pPr>
      <w:r w:rsidRPr="00281E4A">
        <w:rPr>
          <w:rFonts w:ascii="Times New Roman" w:eastAsia="Times New Roman" w:hAnsi="Times New Roman" w:cs="Arial"/>
          <w:b/>
          <w:lang w:eastAsia="fr-FR"/>
        </w:rPr>
        <w:t>Garantie de bonne exécution no. :</w:t>
      </w:r>
      <w:r w:rsidRPr="00281E4A">
        <w:rPr>
          <w:rFonts w:ascii="Times New Roman" w:eastAsia="Times New Roman" w:hAnsi="Times New Roman" w:cs="Arial"/>
          <w:lang w:eastAsia="fr-FR"/>
        </w:rPr>
        <w:t xml:space="preserve"> ________________</w:t>
      </w:r>
    </w:p>
    <w:p w14:paraId="22CAC4B5" w14:textId="77777777" w:rsidR="00281E4A" w:rsidRPr="00281E4A" w:rsidRDefault="00281E4A" w:rsidP="00281E4A">
      <w:pPr>
        <w:suppressAutoHyphens/>
        <w:overflowPunct w:val="0"/>
        <w:autoSpaceDE w:val="0"/>
        <w:autoSpaceDN w:val="0"/>
        <w:adjustRightInd w:val="0"/>
        <w:jc w:val="both"/>
        <w:textAlignment w:val="baseline"/>
        <w:rPr>
          <w:rFonts w:ascii="Times New Roman" w:eastAsia="Times New Roman" w:hAnsi="Times New Roman" w:cs="Arial"/>
          <w:lang w:eastAsia="fr-FR"/>
        </w:rPr>
      </w:pPr>
    </w:p>
    <w:p w14:paraId="57E92520" w14:textId="283DDE75" w:rsidR="00281E4A" w:rsidRPr="00281E4A" w:rsidRDefault="00281E4A" w:rsidP="00281E4A">
      <w:pPr>
        <w:suppressAutoHyphens/>
        <w:overflowPunct w:val="0"/>
        <w:autoSpaceDE w:val="0"/>
        <w:autoSpaceDN w:val="0"/>
        <w:adjustRightInd w:val="0"/>
        <w:jc w:val="both"/>
        <w:textAlignment w:val="baseline"/>
        <w:rPr>
          <w:rFonts w:ascii="Times New Roman" w:eastAsia="Times New Roman" w:hAnsi="Times New Roman" w:cs="Arial"/>
          <w:lang w:eastAsia="fr-FR"/>
        </w:rPr>
      </w:pPr>
      <w:r w:rsidRPr="00281E4A">
        <w:rPr>
          <w:rFonts w:ascii="Times New Roman" w:eastAsia="Times New Roman" w:hAnsi="Times New Roman" w:cs="Arial"/>
          <w:lang w:eastAsia="fr-FR"/>
        </w:rPr>
        <w:t xml:space="preserve">Nous avons été informés que ____________________ </w:t>
      </w:r>
      <w:r w:rsidRPr="00281E4A">
        <w:rPr>
          <w:rFonts w:ascii="Times New Roman" w:eastAsia="Times New Roman" w:hAnsi="Times New Roman" w:cs="Arial"/>
          <w:sz w:val="20"/>
          <w:lang w:eastAsia="fr-FR"/>
        </w:rPr>
        <w:t>[</w:t>
      </w:r>
      <w:r w:rsidRPr="00281E4A">
        <w:rPr>
          <w:rFonts w:ascii="Times New Roman" w:eastAsia="Times New Roman" w:hAnsi="Times New Roman" w:cs="Arial"/>
          <w:i/>
          <w:sz w:val="20"/>
          <w:lang w:eastAsia="fr-FR"/>
        </w:rPr>
        <w:t>nom de l’Entrepreneur</w:t>
      </w:r>
      <w:r w:rsidRPr="00281E4A">
        <w:rPr>
          <w:rFonts w:ascii="Times New Roman" w:eastAsia="Times New Roman" w:hAnsi="Times New Roman" w:cs="Arial"/>
          <w:sz w:val="20"/>
          <w:lang w:eastAsia="fr-FR"/>
        </w:rPr>
        <w:t xml:space="preserve">] </w:t>
      </w:r>
      <w:r w:rsidRPr="00281E4A">
        <w:rPr>
          <w:rFonts w:ascii="Times New Roman" w:eastAsia="Times New Roman" w:hAnsi="Times New Roman" w:cs="Arial"/>
          <w:lang w:eastAsia="fr-FR"/>
        </w:rPr>
        <w:t>(ci-après dénommé « l’Entrepreneur ») a conclu avec vous le Marché no. ________________ en date du ______________ pour l’exécution de _____________________ [</w:t>
      </w:r>
      <w:r w:rsidRPr="00281E4A">
        <w:rPr>
          <w:rFonts w:ascii="Times New Roman" w:eastAsia="Times New Roman" w:hAnsi="Times New Roman" w:cs="Arial"/>
          <w:i/>
          <w:lang w:eastAsia="fr-FR"/>
        </w:rPr>
        <w:t>description des travaux</w:t>
      </w:r>
      <w:r w:rsidRPr="00281E4A">
        <w:rPr>
          <w:rFonts w:ascii="Times New Roman" w:eastAsia="Times New Roman" w:hAnsi="Times New Roman" w:cs="Arial"/>
          <w:lang w:eastAsia="fr-FR"/>
        </w:rPr>
        <w:t xml:space="preserve">] </w:t>
      </w:r>
      <w:r w:rsidR="00BF774C">
        <w:rPr>
          <w:rFonts w:ascii="Times New Roman" w:eastAsia="Times New Roman" w:hAnsi="Times New Roman" w:cs="Arial"/>
          <w:lang w:eastAsia="fr-FR"/>
        </w:rPr>
        <w:br/>
      </w:r>
      <w:r w:rsidRPr="00281E4A">
        <w:rPr>
          <w:rFonts w:ascii="Times New Roman" w:eastAsia="Times New Roman" w:hAnsi="Times New Roman" w:cs="Arial"/>
          <w:lang w:eastAsia="fr-FR"/>
        </w:rPr>
        <w:t>(ci-après dénommé « le Marché »).</w:t>
      </w:r>
    </w:p>
    <w:p w14:paraId="26422082" w14:textId="77777777" w:rsidR="00281E4A" w:rsidRPr="00281E4A" w:rsidRDefault="00281E4A" w:rsidP="00281E4A">
      <w:pPr>
        <w:suppressAutoHyphens/>
        <w:overflowPunct w:val="0"/>
        <w:autoSpaceDE w:val="0"/>
        <w:autoSpaceDN w:val="0"/>
        <w:adjustRightInd w:val="0"/>
        <w:jc w:val="both"/>
        <w:textAlignment w:val="baseline"/>
        <w:rPr>
          <w:rFonts w:ascii="Times New Roman" w:eastAsia="Times New Roman" w:hAnsi="Times New Roman" w:cs="Arial"/>
          <w:lang w:eastAsia="fr-FR"/>
        </w:rPr>
      </w:pPr>
    </w:p>
    <w:p w14:paraId="51E5D392" w14:textId="77777777" w:rsidR="00281E4A" w:rsidRPr="00281E4A" w:rsidRDefault="00281E4A" w:rsidP="00281E4A">
      <w:pPr>
        <w:suppressAutoHyphens/>
        <w:overflowPunct w:val="0"/>
        <w:autoSpaceDE w:val="0"/>
        <w:autoSpaceDN w:val="0"/>
        <w:adjustRightInd w:val="0"/>
        <w:jc w:val="both"/>
        <w:textAlignment w:val="baseline"/>
        <w:rPr>
          <w:rFonts w:ascii="Times New Roman" w:eastAsia="Times New Roman" w:hAnsi="Times New Roman" w:cs="Arial"/>
          <w:lang w:eastAsia="fr-FR"/>
        </w:rPr>
      </w:pPr>
      <w:r w:rsidRPr="00281E4A">
        <w:rPr>
          <w:rFonts w:ascii="Times New Roman" w:eastAsia="Times New Roman" w:hAnsi="Times New Roman" w:cs="Arial"/>
          <w:lang w:eastAsia="fr-FR"/>
        </w:rPr>
        <w:t>De plus, nous comprenons qu’une garantie de bonne exécution est exigée en vertu des conditions du Marché.</w:t>
      </w:r>
    </w:p>
    <w:p w14:paraId="78F278A7" w14:textId="77777777" w:rsidR="00281E4A" w:rsidRPr="00281E4A" w:rsidRDefault="00281E4A" w:rsidP="00281E4A">
      <w:pPr>
        <w:suppressAutoHyphens/>
        <w:overflowPunct w:val="0"/>
        <w:autoSpaceDE w:val="0"/>
        <w:autoSpaceDN w:val="0"/>
        <w:adjustRightInd w:val="0"/>
        <w:jc w:val="both"/>
        <w:textAlignment w:val="baseline"/>
        <w:rPr>
          <w:rFonts w:ascii="Times New Roman" w:eastAsia="Times New Roman" w:hAnsi="Times New Roman" w:cs="Arial"/>
          <w:lang w:eastAsia="fr-FR"/>
        </w:rPr>
      </w:pPr>
    </w:p>
    <w:p w14:paraId="090B9F19" w14:textId="5B5A757B" w:rsidR="00281E4A" w:rsidRPr="00281E4A" w:rsidRDefault="00281E4A" w:rsidP="00281E4A">
      <w:pPr>
        <w:suppressAutoHyphens/>
        <w:overflowPunct w:val="0"/>
        <w:autoSpaceDE w:val="0"/>
        <w:autoSpaceDN w:val="0"/>
        <w:adjustRightInd w:val="0"/>
        <w:jc w:val="both"/>
        <w:textAlignment w:val="baseline"/>
        <w:rPr>
          <w:rFonts w:ascii="Times New Roman" w:eastAsia="Times New Roman" w:hAnsi="Times New Roman" w:cs="Arial"/>
          <w:lang w:eastAsia="fr-FR"/>
        </w:rPr>
      </w:pPr>
      <w:r w:rsidRPr="00281E4A">
        <w:rPr>
          <w:rFonts w:ascii="Times New Roman" w:eastAsia="Times New Roman" w:hAnsi="Times New Roman" w:cs="Arial"/>
          <w:lang w:eastAsia="fr-FR"/>
        </w:rPr>
        <w:t xml:space="preserve">A la demande de l’Entrepreneur, nous _________________ </w:t>
      </w:r>
      <w:r w:rsidRPr="00281E4A">
        <w:rPr>
          <w:rFonts w:ascii="Times New Roman" w:eastAsia="Times New Roman" w:hAnsi="Times New Roman" w:cs="Arial"/>
          <w:sz w:val="20"/>
          <w:lang w:eastAsia="fr-FR"/>
        </w:rPr>
        <w:t>[</w:t>
      </w:r>
      <w:r w:rsidRPr="00281E4A">
        <w:rPr>
          <w:rFonts w:ascii="Times New Roman" w:eastAsia="Times New Roman" w:hAnsi="Times New Roman" w:cs="Arial"/>
          <w:i/>
          <w:sz w:val="20"/>
          <w:lang w:eastAsia="fr-FR"/>
        </w:rPr>
        <w:t xml:space="preserve">nom de </w:t>
      </w:r>
      <w:r w:rsidR="0090163A">
        <w:rPr>
          <w:rFonts w:ascii="Times New Roman" w:eastAsia="Times New Roman" w:hAnsi="Times New Roman" w:cs="Arial"/>
          <w:i/>
          <w:sz w:val="20"/>
          <w:lang w:eastAsia="fr-FR"/>
        </w:rPr>
        <w:t>l’organisme garant</w:t>
      </w:r>
      <w:r w:rsidRPr="00281E4A">
        <w:rPr>
          <w:rFonts w:ascii="Times New Roman" w:eastAsia="Times New Roman" w:hAnsi="Times New Roman" w:cs="Arial"/>
          <w:sz w:val="20"/>
          <w:lang w:eastAsia="fr-FR"/>
        </w:rPr>
        <w:t>]</w:t>
      </w:r>
      <w:r w:rsidRPr="00281E4A">
        <w:rPr>
          <w:rFonts w:ascii="Times New Roman" w:eastAsia="Times New Roman" w:hAnsi="Times New Roman" w:cs="Arial"/>
          <w:lang w:eastAsia="fr-FR"/>
        </w:rPr>
        <w:t xml:space="preserve"> </w:t>
      </w:r>
      <w:r w:rsidR="00BF774C">
        <w:rPr>
          <w:rFonts w:ascii="Times New Roman" w:eastAsia="Times New Roman" w:hAnsi="Times New Roman" w:cs="Arial"/>
          <w:lang w:eastAsia="fr-FR"/>
        </w:rPr>
        <w:br/>
      </w:r>
      <w:r w:rsidRPr="00281E4A">
        <w:rPr>
          <w:rFonts w:ascii="Times New Roman" w:eastAsia="Times New Roman" w:hAnsi="Times New Roman" w:cs="Arial"/>
          <w:lang w:eastAsia="fr-FR"/>
        </w:rPr>
        <w:t xml:space="preserve">nous engageons par la présente, sans réserve et irrévocablement, à vous payer à première demande, toutes </w:t>
      </w:r>
      <w:proofErr w:type="gramStart"/>
      <w:r w:rsidRPr="00281E4A">
        <w:rPr>
          <w:rFonts w:ascii="Times New Roman" w:eastAsia="Times New Roman" w:hAnsi="Times New Roman" w:cs="Arial"/>
          <w:lang w:eastAsia="fr-FR"/>
        </w:rPr>
        <w:t>sommes</w:t>
      </w:r>
      <w:proofErr w:type="gramEnd"/>
      <w:r w:rsidRPr="00281E4A">
        <w:rPr>
          <w:rFonts w:ascii="Times New Roman" w:eastAsia="Times New Roman" w:hAnsi="Times New Roman" w:cs="Arial"/>
          <w:lang w:eastAsia="fr-FR"/>
        </w:rPr>
        <w:t xml:space="preserve"> d’argent que vous pourriez réclamer dans la limite de _____________ </w:t>
      </w:r>
      <w:r w:rsidRPr="00281E4A">
        <w:rPr>
          <w:rFonts w:ascii="Times New Roman" w:eastAsia="Times New Roman" w:hAnsi="Times New Roman" w:cs="Arial"/>
          <w:sz w:val="20"/>
          <w:lang w:eastAsia="fr-FR"/>
        </w:rPr>
        <w:t>[</w:t>
      </w:r>
      <w:r w:rsidRPr="00281E4A">
        <w:rPr>
          <w:rFonts w:ascii="Times New Roman" w:eastAsia="Times New Roman" w:hAnsi="Times New Roman" w:cs="Arial"/>
          <w:i/>
          <w:sz w:val="20"/>
          <w:lang w:eastAsia="fr-FR"/>
        </w:rPr>
        <w:t>Insérer la somme en chiffres</w:t>
      </w:r>
      <w:r w:rsidRPr="00281E4A">
        <w:rPr>
          <w:rFonts w:ascii="Times New Roman" w:eastAsia="Times New Roman" w:hAnsi="Times New Roman" w:cs="Arial"/>
          <w:sz w:val="20"/>
          <w:lang w:eastAsia="fr-FR"/>
        </w:rPr>
        <w:t>]</w:t>
      </w:r>
      <w:r w:rsidRPr="00281E4A">
        <w:rPr>
          <w:rFonts w:ascii="Times New Roman" w:eastAsia="Times New Roman" w:hAnsi="Times New Roman" w:cs="Arial"/>
          <w:lang w:eastAsia="fr-FR"/>
        </w:rPr>
        <w:t xml:space="preserve"> _____________</w:t>
      </w:r>
      <w:r w:rsidRPr="00281E4A">
        <w:rPr>
          <w:rFonts w:ascii="Times New Roman" w:eastAsia="Times New Roman" w:hAnsi="Times New Roman" w:cs="Arial"/>
          <w:i/>
          <w:sz w:val="20"/>
          <w:lang w:eastAsia="fr-FR"/>
        </w:rPr>
        <w:t xml:space="preserve"> </w:t>
      </w:r>
      <w:r w:rsidRPr="00281E4A">
        <w:rPr>
          <w:rFonts w:ascii="Times New Roman" w:eastAsia="Times New Roman" w:hAnsi="Times New Roman" w:cs="Arial"/>
          <w:sz w:val="20"/>
          <w:lang w:eastAsia="fr-FR"/>
        </w:rPr>
        <w:t>[</w:t>
      </w:r>
      <w:r w:rsidRPr="00281E4A">
        <w:rPr>
          <w:rFonts w:ascii="Times New Roman" w:eastAsia="Times New Roman" w:hAnsi="Times New Roman" w:cs="Arial"/>
          <w:i/>
          <w:sz w:val="20"/>
          <w:lang w:eastAsia="fr-FR"/>
        </w:rPr>
        <w:t>Insérer la somme en lettres</w:t>
      </w:r>
      <w:r w:rsidRPr="00281E4A">
        <w:rPr>
          <w:rFonts w:ascii="Times New Roman" w:eastAsia="Times New Roman" w:hAnsi="Times New Roman" w:cs="Arial"/>
          <w:sz w:val="20"/>
          <w:lang w:eastAsia="fr-FR"/>
        </w:rPr>
        <w:t>]</w:t>
      </w:r>
      <w:r w:rsidRPr="00281E4A">
        <w:rPr>
          <w:rFonts w:ascii="Times New Roman" w:eastAsia="Times New Roman" w:hAnsi="Times New Roman" w:cs="Arial"/>
          <w:vertAlign w:val="superscript"/>
          <w:lang w:eastAsia="fr-FR"/>
        </w:rPr>
        <w:footnoteReference w:id="9"/>
      </w:r>
      <w:r w:rsidRPr="00281E4A">
        <w:rPr>
          <w:rFonts w:ascii="Times New Roman" w:eastAsia="Times New Roman" w:hAnsi="Times New Roman" w:cs="Arial"/>
          <w:lang w:eastAsia="fr-FR"/>
        </w:rPr>
        <w:t xml:space="preserve">. Votre demande en paiement doit être accompagnée d’une déclaration attestant que le Candidat ne se conforme pas aux conditions du Marché, sans que vous ayez à prouver ou à donner les raisons ou le motif de votre demande ou du montant indiqué dans votre demande. </w:t>
      </w:r>
    </w:p>
    <w:p w14:paraId="1DE34273" w14:textId="77777777" w:rsidR="00281E4A" w:rsidRPr="00281E4A" w:rsidRDefault="00281E4A" w:rsidP="00281E4A">
      <w:pPr>
        <w:suppressAutoHyphens/>
        <w:overflowPunct w:val="0"/>
        <w:autoSpaceDE w:val="0"/>
        <w:autoSpaceDN w:val="0"/>
        <w:adjustRightInd w:val="0"/>
        <w:jc w:val="both"/>
        <w:textAlignment w:val="baseline"/>
        <w:rPr>
          <w:rFonts w:ascii="Times New Roman" w:eastAsia="Times New Roman" w:hAnsi="Times New Roman" w:cs="Arial"/>
          <w:lang w:eastAsia="fr-FR"/>
        </w:rPr>
      </w:pPr>
    </w:p>
    <w:p w14:paraId="3278EA61" w14:textId="357E7079" w:rsidR="00281E4A" w:rsidRPr="00281E4A" w:rsidRDefault="006B3C1A" w:rsidP="00281E4A">
      <w:pPr>
        <w:suppressAutoHyphens/>
        <w:overflowPunct w:val="0"/>
        <w:autoSpaceDE w:val="0"/>
        <w:autoSpaceDN w:val="0"/>
        <w:adjustRightInd w:val="0"/>
        <w:jc w:val="both"/>
        <w:textAlignment w:val="baseline"/>
        <w:rPr>
          <w:rFonts w:ascii="Times New Roman" w:eastAsia="Times New Roman" w:hAnsi="Times New Roman" w:cs="Arial"/>
          <w:lang w:eastAsia="fr-FR"/>
        </w:rPr>
      </w:pPr>
      <w:r w:rsidRPr="00CF0DF2">
        <w:t xml:space="preserve">La présente garantie expire au plus tard </w:t>
      </w:r>
      <w:r w:rsidRPr="00704CE1">
        <w:t>un mois après la réception définitive ou unique des travaux__________</w:t>
      </w:r>
      <w:r w:rsidRPr="00704CE1">
        <w:footnoteReference w:id="10"/>
      </w:r>
      <w:r w:rsidRPr="00704CE1">
        <w:t xml:space="preserve"> et toute demande de paiement doit être reçue avant à l’expiration de ce délai</w:t>
      </w:r>
      <w:r w:rsidR="00281E4A" w:rsidRPr="00281E4A">
        <w:rPr>
          <w:rFonts w:ascii="Times New Roman" w:eastAsia="Times New Roman" w:hAnsi="Times New Roman" w:cs="Arial"/>
          <w:lang w:eastAsia="fr-FR"/>
        </w:rPr>
        <w:t>.</w:t>
      </w:r>
    </w:p>
    <w:p w14:paraId="63C45258" w14:textId="77777777" w:rsidR="00281E4A" w:rsidRPr="00281E4A" w:rsidRDefault="00281E4A" w:rsidP="00281E4A">
      <w:pPr>
        <w:suppressAutoHyphens/>
        <w:overflowPunct w:val="0"/>
        <w:autoSpaceDE w:val="0"/>
        <w:autoSpaceDN w:val="0"/>
        <w:adjustRightInd w:val="0"/>
        <w:jc w:val="both"/>
        <w:textAlignment w:val="baseline"/>
        <w:rPr>
          <w:rFonts w:ascii="Times New Roman" w:eastAsia="Times New Roman" w:hAnsi="Times New Roman" w:cs="Arial"/>
          <w:lang w:eastAsia="fr-FR"/>
        </w:rPr>
      </w:pPr>
    </w:p>
    <w:p w14:paraId="7D97E244" w14:textId="3859D909" w:rsidR="00281E4A" w:rsidRPr="00281E4A" w:rsidRDefault="00281E4A" w:rsidP="00281E4A">
      <w:pPr>
        <w:suppressAutoHyphens/>
        <w:overflowPunct w:val="0"/>
        <w:autoSpaceDE w:val="0"/>
        <w:autoSpaceDN w:val="0"/>
        <w:adjustRightInd w:val="0"/>
        <w:jc w:val="both"/>
        <w:textAlignment w:val="baseline"/>
        <w:rPr>
          <w:rFonts w:ascii="Times New Roman" w:eastAsia="Times New Roman" w:hAnsi="Times New Roman" w:cs="Arial"/>
          <w:lang w:eastAsia="fr-FR"/>
        </w:rPr>
      </w:pPr>
      <w:r w:rsidRPr="00281E4A">
        <w:rPr>
          <w:rFonts w:ascii="Times New Roman" w:eastAsia="Times New Roman" w:hAnsi="Times New Roman" w:cs="Arial"/>
          <w:lang w:eastAsia="fr-FR"/>
        </w:rPr>
        <w:t xml:space="preserve">La présente garantie doit être établie en conformité </w:t>
      </w:r>
      <w:r w:rsidRPr="002D616D">
        <w:rPr>
          <w:rFonts w:ascii="Times New Roman" w:eastAsia="Times New Roman" w:hAnsi="Times New Roman" w:cs="Arial"/>
          <w:lang w:eastAsia="fr-FR"/>
        </w:rPr>
        <w:t>avec l’Acte Uniforme OHADA portant organisation des sûretés du 15 décembre 2010, dont les articles 40 et 41 sont respectivement relatifs aux règles de formation de la garantie</w:t>
      </w:r>
      <w:r w:rsidR="0090163A">
        <w:rPr>
          <w:rFonts w:ascii="Times New Roman" w:eastAsia="Times New Roman" w:hAnsi="Times New Roman" w:cs="Arial"/>
          <w:lang w:eastAsia="fr-FR"/>
        </w:rPr>
        <w:t xml:space="preserve"> autonome</w:t>
      </w:r>
      <w:r w:rsidRPr="002D616D">
        <w:rPr>
          <w:rFonts w:ascii="Times New Roman" w:eastAsia="Times New Roman" w:hAnsi="Times New Roman" w:cs="Arial"/>
          <w:lang w:eastAsia="fr-FR"/>
        </w:rPr>
        <w:t xml:space="preserve"> et à ses mentions</w:t>
      </w:r>
      <w:r w:rsidRPr="00281E4A">
        <w:rPr>
          <w:rFonts w:ascii="Times New Roman" w:eastAsia="Times New Roman" w:hAnsi="Times New Roman" w:cs="Arial"/>
          <w:lang w:eastAsia="fr-FR"/>
        </w:rPr>
        <w:t xml:space="preserve"> obligatoires.</w:t>
      </w:r>
    </w:p>
    <w:p w14:paraId="46D044E9" w14:textId="77777777" w:rsidR="00281E4A" w:rsidRPr="00281E4A" w:rsidRDefault="00281E4A" w:rsidP="00281E4A">
      <w:pPr>
        <w:overflowPunct w:val="0"/>
        <w:autoSpaceDE w:val="0"/>
        <w:autoSpaceDN w:val="0"/>
        <w:adjustRightInd w:val="0"/>
        <w:spacing w:before="120" w:after="120"/>
        <w:ind w:left="288"/>
        <w:textAlignment w:val="baseline"/>
        <w:rPr>
          <w:rFonts w:ascii="Times New Roman" w:eastAsia="Times New Roman" w:hAnsi="Times New Roman" w:cs="Arial"/>
          <w:b/>
          <w:lang w:eastAsia="fr-FR"/>
        </w:rPr>
      </w:pPr>
    </w:p>
    <w:p w14:paraId="3EF08260" w14:textId="77777777" w:rsidR="00281E4A" w:rsidRPr="00281E4A" w:rsidRDefault="00281E4A" w:rsidP="00281E4A">
      <w:pPr>
        <w:suppressAutoHyphens/>
        <w:overflowPunct w:val="0"/>
        <w:autoSpaceDE w:val="0"/>
        <w:autoSpaceDN w:val="0"/>
        <w:adjustRightInd w:val="0"/>
        <w:jc w:val="both"/>
        <w:textAlignment w:val="baseline"/>
        <w:rPr>
          <w:rFonts w:ascii="Times New Roman" w:eastAsia="Times New Roman" w:hAnsi="Times New Roman" w:cs="Arial"/>
          <w:lang w:eastAsia="fr-FR"/>
        </w:rPr>
      </w:pPr>
      <w:r w:rsidRPr="00281E4A">
        <w:rPr>
          <w:rFonts w:ascii="Times New Roman" w:eastAsia="Times New Roman" w:hAnsi="Times New Roman" w:cs="Arial"/>
          <w:lang w:eastAsia="fr-FR"/>
        </w:rPr>
        <w:lastRenderedPageBreak/>
        <w:t>___________________</w:t>
      </w:r>
    </w:p>
    <w:p w14:paraId="2BC66DA6" w14:textId="77777777" w:rsidR="00281E4A" w:rsidRPr="00281E4A" w:rsidRDefault="00281E4A" w:rsidP="00281E4A">
      <w:pPr>
        <w:suppressAutoHyphens/>
        <w:overflowPunct w:val="0"/>
        <w:autoSpaceDE w:val="0"/>
        <w:autoSpaceDN w:val="0"/>
        <w:adjustRightInd w:val="0"/>
        <w:jc w:val="both"/>
        <w:textAlignment w:val="baseline"/>
        <w:rPr>
          <w:rFonts w:ascii="Times New Roman" w:eastAsia="Times New Roman" w:hAnsi="Times New Roman" w:cs="Arial"/>
          <w:lang w:eastAsia="fr-FR"/>
        </w:rPr>
      </w:pPr>
      <w:r w:rsidRPr="00281E4A">
        <w:rPr>
          <w:rFonts w:ascii="Times New Roman" w:eastAsia="Times New Roman" w:hAnsi="Times New Roman" w:cs="Arial"/>
          <w:lang w:eastAsia="fr-FR"/>
        </w:rPr>
        <w:t>[Signature]</w:t>
      </w:r>
    </w:p>
    <w:p w14:paraId="76694BCC" w14:textId="77777777" w:rsidR="00281E4A" w:rsidRPr="00281E4A" w:rsidRDefault="00281E4A" w:rsidP="00281E4A">
      <w:pPr>
        <w:suppressAutoHyphens/>
        <w:overflowPunct w:val="0"/>
        <w:autoSpaceDE w:val="0"/>
        <w:autoSpaceDN w:val="0"/>
        <w:adjustRightInd w:val="0"/>
        <w:jc w:val="both"/>
        <w:textAlignment w:val="baseline"/>
        <w:rPr>
          <w:rFonts w:ascii="Times New Roman" w:eastAsia="Times New Roman" w:hAnsi="Times New Roman" w:cs="Arial"/>
          <w:lang w:eastAsia="fr-FR"/>
        </w:rPr>
      </w:pPr>
    </w:p>
    <w:p w14:paraId="408DD0CA" w14:textId="77777777" w:rsidR="00281E4A" w:rsidRPr="00281E4A" w:rsidRDefault="00281E4A" w:rsidP="00281E4A">
      <w:pPr>
        <w:suppressAutoHyphens/>
        <w:overflowPunct w:val="0"/>
        <w:autoSpaceDE w:val="0"/>
        <w:autoSpaceDN w:val="0"/>
        <w:adjustRightInd w:val="0"/>
        <w:jc w:val="both"/>
        <w:textAlignment w:val="baseline"/>
        <w:rPr>
          <w:rFonts w:ascii="Times New Roman" w:eastAsia="Times New Roman" w:hAnsi="Times New Roman" w:cs="Arial"/>
          <w:i/>
          <w:lang w:eastAsia="fr-FR"/>
        </w:rPr>
      </w:pPr>
      <w:r w:rsidRPr="00281E4A">
        <w:rPr>
          <w:rFonts w:ascii="Times New Roman" w:eastAsia="Times New Roman" w:hAnsi="Times New Roman" w:cs="Arial"/>
          <w:lang w:eastAsia="fr-FR"/>
        </w:rPr>
        <w:t>Note : Le texte en italiques doit être retiré du document final ; il est fourni à titre indicatif en vue de faciliter la préparation du document</w:t>
      </w:r>
      <w:r w:rsidRPr="00281E4A">
        <w:rPr>
          <w:rFonts w:ascii="Times New Roman" w:eastAsia="Times New Roman" w:hAnsi="Times New Roman" w:cs="Arial"/>
          <w:i/>
          <w:lang w:eastAsia="fr-FR"/>
        </w:rPr>
        <w:t>.</w:t>
      </w:r>
    </w:p>
    <w:p w14:paraId="1B8F9CA4" w14:textId="77777777" w:rsidR="00281E4A" w:rsidRPr="00281E4A" w:rsidRDefault="00281E4A" w:rsidP="00281E4A">
      <w:pPr>
        <w:suppressAutoHyphens/>
        <w:overflowPunct w:val="0"/>
        <w:autoSpaceDE w:val="0"/>
        <w:autoSpaceDN w:val="0"/>
        <w:adjustRightInd w:val="0"/>
        <w:jc w:val="both"/>
        <w:textAlignment w:val="baseline"/>
        <w:rPr>
          <w:rFonts w:ascii="Times New Roman" w:eastAsia="Times New Roman" w:hAnsi="Times New Roman" w:cs="Arial"/>
          <w:u w:val="single"/>
          <w:lang w:eastAsia="fr-FR"/>
        </w:rPr>
      </w:pPr>
    </w:p>
    <w:p w14:paraId="6F790F73" w14:textId="77777777" w:rsidR="00281E4A" w:rsidRPr="00281E4A" w:rsidRDefault="00281E4A" w:rsidP="00281E4A">
      <w:pPr>
        <w:tabs>
          <w:tab w:val="right" w:pos="9000"/>
        </w:tabs>
        <w:suppressAutoHyphens/>
        <w:overflowPunct w:val="0"/>
        <w:autoSpaceDE w:val="0"/>
        <w:autoSpaceDN w:val="0"/>
        <w:adjustRightInd w:val="0"/>
        <w:jc w:val="both"/>
        <w:textAlignment w:val="baseline"/>
        <w:rPr>
          <w:rFonts w:ascii="Times New Roman" w:eastAsia="Times New Roman" w:hAnsi="Times New Roman" w:cs="Arial"/>
          <w:u w:val="single"/>
          <w:lang w:eastAsia="fr-FR"/>
        </w:rPr>
      </w:pPr>
      <w:r w:rsidRPr="00281E4A">
        <w:rPr>
          <w:rFonts w:ascii="Times New Roman" w:eastAsia="Times New Roman" w:hAnsi="Times New Roman" w:cs="Arial"/>
          <w:u w:val="single"/>
          <w:lang w:eastAsia="fr-FR"/>
        </w:rPr>
        <w:tab/>
      </w:r>
    </w:p>
    <w:p w14:paraId="1252A0BF" w14:textId="77777777" w:rsidR="00281E4A" w:rsidRPr="00281E4A" w:rsidRDefault="00281E4A" w:rsidP="00281E4A">
      <w:pPr>
        <w:tabs>
          <w:tab w:val="left" w:pos="5238"/>
          <w:tab w:val="left" w:pos="5474"/>
          <w:tab w:val="left" w:pos="9468"/>
        </w:tabs>
        <w:suppressAutoHyphens/>
        <w:overflowPunct w:val="0"/>
        <w:autoSpaceDE w:val="0"/>
        <w:autoSpaceDN w:val="0"/>
        <w:adjustRightInd w:val="0"/>
        <w:jc w:val="both"/>
        <w:textAlignment w:val="baseline"/>
        <w:rPr>
          <w:rFonts w:ascii="Times New Roman" w:eastAsia="Times New Roman" w:hAnsi="Times New Roman" w:cs="Arial"/>
          <w:lang w:eastAsia="fr-FR"/>
        </w:rPr>
      </w:pPr>
    </w:p>
    <w:p w14:paraId="06ED7D82" w14:textId="77777777" w:rsidR="00281E4A" w:rsidRPr="00281E4A" w:rsidRDefault="00281E4A" w:rsidP="00281E4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overflowPunct w:val="0"/>
        <w:autoSpaceDE w:val="0"/>
        <w:autoSpaceDN w:val="0"/>
        <w:adjustRightInd w:val="0"/>
        <w:jc w:val="both"/>
        <w:textAlignment w:val="baseline"/>
        <w:rPr>
          <w:rFonts w:ascii="Times New Roman" w:eastAsia="Times New Roman" w:hAnsi="Times New Roman" w:cs="Arial"/>
          <w:lang w:eastAsia="fr-FR"/>
        </w:rPr>
      </w:pPr>
      <w:r w:rsidRPr="00281E4A">
        <w:rPr>
          <w:rFonts w:ascii="Times New Roman" w:eastAsia="Times New Roman" w:hAnsi="Times New Roman" w:cs="Arial"/>
          <w:lang w:eastAsia="fr-FR"/>
        </w:rPr>
        <w:t>En date du _______________________________ jour de ________________________.</w:t>
      </w:r>
    </w:p>
    <w:p w14:paraId="5FF48797" w14:textId="77777777" w:rsidR="00281E4A" w:rsidRPr="00281E4A" w:rsidRDefault="00281E4A" w:rsidP="00281E4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overflowPunct w:val="0"/>
        <w:autoSpaceDE w:val="0"/>
        <w:autoSpaceDN w:val="0"/>
        <w:adjustRightInd w:val="0"/>
        <w:jc w:val="both"/>
        <w:textAlignment w:val="baseline"/>
        <w:rPr>
          <w:rFonts w:ascii="Times New Roman" w:eastAsia="Times New Roman" w:hAnsi="Times New Roman" w:cs="Arial"/>
          <w:lang w:eastAsia="fr-FR"/>
        </w:rPr>
      </w:pPr>
    </w:p>
    <w:p w14:paraId="4302A1DE" w14:textId="77777777" w:rsidR="00281E4A" w:rsidRPr="00281E4A" w:rsidRDefault="00281E4A" w:rsidP="00281E4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overflowPunct w:val="0"/>
        <w:autoSpaceDE w:val="0"/>
        <w:autoSpaceDN w:val="0"/>
        <w:adjustRightInd w:val="0"/>
        <w:jc w:val="both"/>
        <w:textAlignment w:val="baseline"/>
        <w:rPr>
          <w:rFonts w:ascii="Times New Roman" w:eastAsia="Times New Roman" w:hAnsi="Times New Roman" w:cs="Arial"/>
          <w:lang w:eastAsia="fr-FR"/>
        </w:rPr>
      </w:pPr>
      <w:r w:rsidRPr="00281E4A">
        <w:rPr>
          <w:rFonts w:ascii="Tms Rmn" w:eastAsia="Times New Roman" w:hAnsi="Tms Rmn" w:cs="Arial"/>
          <w:i/>
          <w:lang w:eastAsia="fr-FR"/>
        </w:rPr>
        <w:br w:type="page"/>
      </w:r>
    </w:p>
    <w:p w14:paraId="24ED6F81" w14:textId="77777777" w:rsidR="007E065C" w:rsidRPr="00B454A3" w:rsidRDefault="007E065C" w:rsidP="007E065C">
      <w:pPr>
        <w:pStyle w:val="SectionIVHeader"/>
        <w:rPr>
          <w:rStyle w:val="Heading3Char"/>
          <w:rFonts w:ascii="Times New Roman" w:hAnsi="Times New Roman" w:cs="Times New Roman"/>
          <w:color w:val="auto"/>
          <w:sz w:val="40"/>
          <w:szCs w:val="40"/>
          <w:lang w:eastAsia="en-US"/>
        </w:rPr>
      </w:pPr>
      <w:bookmarkStart w:id="797" w:name="_Toc172492081"/>
      <w:bookmarkStart w:id="798" w:name="_Toc208264767"/>
      <w:r w:rsidRPr="00B454A3">
        <w:rPr>
          <w:rStyle w:val="Heading3Char"/>
          <w:rFonts w:ascii="Times New Roman" w:hAnsi="Times New Roman" w:cs="Times New Roman"/>
          <w:color w:val="auto"/>
          <w:sz w:val="40"/>
          <w:szCs w:val="40"/>
          <w:lang w:eastAsia="en-US"/>
        </w:rPr>
        <w:lastRenderedPageBreak/>
        <w:t xml:space="preserve">Déclaration de Garantie de </w:t>
      </w:r>
      <w:bookmarkEnd w:id="793"/>
      <w:bookmarkEnd w:id="794"/>
      <w:r w:rsidRPr="00B454A3">
        <w:rPr>
          <w:rStyle w:val="Heading3Char"/>
          <w:rFonts w:ascii="Times New Roman" w:hAnsi="Times New Roman" w:cs="Times New Roman"/>
          <w:color w:val="auto"/>
          <w:sz w:val="40"/>
          <w:szCs w:val="40"/>
          <w:lang w:eastAsia="en-US"/>
        </w:rPr>
        <w:t>bonne exécution – Engagement sur l’honneur</w:t>
      </w:r>
      <w:bookmarkEnd w:id="795"/>
      <w:bookmarkEnd w:id="796"/>
      <w:bookmarkEnd w:id="797"/>
      <w:bookmarkEnd w:id="798"/>
    </w:p>
    <w:p w14:paraId="24ED6F82" w14:textId="77777777" w:rsidR="007E065C" w:rsidRPr="00B454A3" w:rsidRDefault="007E065C" w:rsidP="007E065C">
      <w:pPr>
        <w:tabs>
          <w:tab w:val="right" w:pos="9000"/>
        </w:tabs>
        <w:rPr>
          <w:rFonts w:ascii="Times New Roman" w:hAnsi="Times New Roman" w:cs="Times New Roman"/>
          <w:i/>
        </w:rPr>
      </w:pPr>
    </w:p>
    <w:p w14:paraId="24ED6F83" w14:textId="77777777" w:rsidR="007E065C" w:rsidRPr="00B454A3" w:rsidRDefault="007E065C" w:rsidP="007E065C">
      <w:pPr>
        <w:tabs>
          <w:tab w:val="right" w:pos="9000"/>
        </w:tabs>
        <w:rPr>
          <w:rFonts w:ascii="Times New Roman" w:hAnsi="Times New Roman" w:cs="Times New Roman"/>
        </w:rPr>
      </w:pPr>
      <w:r w:rsidRPr="00B454A3">
        <w:rPr>
          <w:rFonts w:ascii="Times New Roman" w:hAnsi="Times New Roman" w:cs="Times New Roman"/>
          <w:i/>
        </w:rPr>
        <w:t xml:space="preserve">[Le cas échéant, </w:t>
      </w:r>
      <w:r w:rsidRPr="00B454A3">
        <w:rPr>
          <w:rFonts w:ascii="Times New Roman" w:hAnsi="Times New Roman" w:cs="Times New Roman"/>
          <w:b/>
          <w:i/>
        </w:rPr>
        <w:t>le Soumissionnaire</w:t>
      </w:r>
      <w:r w:rsidRPr="00B454A3">
        <w:rPr>
          <w:rFonts w:ascii="Times New Roman" w:hAnsi="Times New Roman" w:cs="Times New Roman"/>
          <w:i/>
        </w:rPr>
        <w:t xml:space="preserve"> remplira ce formulaire conformément aux instructions entre crochets.</w:t>
      </w:r>
    </w:p>
    <w:p w14:paraId="24ED6F84" w14:textId="77777777" w:rsidR="007E065C" w:rsidRPr="00B454A3" w:rsidRDefault="007E065C" w:rsidP="007E065C">
      <w:pPr>
        <w:tabs>
          <w:tab w:val="right" w:pos="9000"/>
        </w:tabs>
        <w:ind w:left="4320"/>
        <w:jc w:val="right"/>
        <w:rPr>
          <w:rFonts w:ascii="Times New Roman" w:hAnsi="Times New Roman" w:cs="Times New Roman"/>
          <w:b/>
        </w:rPr>
      </w:pPr>
      <w:r w:rsidRPr="00B454A3">
        <w:rPr>
          <w:rFonts w:ascii="Times New Roman" w:hAnsi="Times New Roman" w:cs="Times New Roman"/>
        </w:rPr>
        <w:t xml:space="preserve">Date : </w:t>
      </w:r>
      <w:r w:rsidRPr="00B454A3">
        <w:rPr>
          <w:rFonts w:ascii="Times New Roman" w:hAnsi="Times New Roman" w:cs="Times New Roman"/>
          <w:i/>
        </w:rPr>
        <w:t>[insérer la date]</w:t>
      </w:r>
    </w:p>
    <w:p w14:paraId="24ED6F85" w14:textId="77777777" w:rsidR="007E065C" w:rsidRPr="00B454A3" w:rsidRDefault="007E065C" w:rsidP="007E065C">
      <w:pPr>
        <w:tabs>
          <w:tab w:val="right" w:pos="6300"/>
          <w:tab w:val="left" w:pos="6480"/>
          <w:tab w:val="left" w:pos="9000"/>
        </w:tabs>
        <w:ind w:left="4320"/>
        <w:jc w:val="right"/>
        <w:rPr>
          <w:rFonts w:ascii="Times New Roman" w:hAnsi="Times New Roman" w:cs="Times New Roman"/>
        </w:rPr>
      </w:pPr>
      <w:r w:rsidRPr="00B454A3">
        <w:rPr>
          <w:rFonts w:ascii="Times New Roman" w:hAnsi="Times New Roman" w:cs="Times New Roman"/>
        </w:rPr>
        <w:t xml:space="preserve">Nom du Marché : </w:t>
      </w:r>
      <w:r w:rsidRPr="00B454A3">
        <w:rPr>
          <w:rFonts w:ascii="Times New Roman" w:hAnsi="Times New Roman" w:cs="Times New Roman"/>
          <w:i/>
        </w:rPr>
        <w:t>[insérer le nom]</w:t>
      </w:r>
    </w:p>
    <w:p w14:paraId="24ED6F86" w14:textId="77777777" w:rsidR="007E065C" w:rsidRPr="00B454A3" w:rsidRDefault="007E065C" w:rsidP="007E065C">
      <w:pPr>
        <w:tabs>
          <w:tab w:val="right" w:pos="6300"/>
          <w:tab w:val="left" w:pos="6480"/>
          <w:tab w:val="left" w:pos="9000"/>
        </w:tabs>
        <w:jc w:val="right"/>
        <w:rPr>
          <w:rFonts w:ascii="Times New Roman" w:hAnsi="Times New Roman" w:cs="Times New Roman"/>
        </w:rPr>
      </w:pPr>
      <w:r w:rsidRPr="00B454A3">
        <w:rPr>
          <w:rFonts w:ascii="Times New Roman" w:hAnsi="Times New Roman" w:cs="Times New Roman"/>
        </w:rPr>
        <w:t xml:space="preserve">Numéro d’identification du Marché : </w:t>
      </w:r>
      <w:r w:rsidRPr="00B454A3">
        <w:rPr>
          <w:rFonts w:ascii="Times New Roman" w:hAnsi="Times New Roman" w:cs="Times New Roman"/>
          <w:i/>
        </w:rPr>
        <w:t>[insérer le numéro]</w:t>
      </w:r>
    </w:p>
    <w:p w14:paraId="24ED6F87" w14:textId="77777777" w:rsidR="007E065C" w:rsidRPr="00B454A3" w:rsidRDefault="007E065C" w:rsidP="007E065C">
      <w:pPr>
        <w:jc w:val="right"/>
        <w:rPr>
          <w:rFonts w:ascii="Times New Roman" w:hAnsi="Times New Roman" w:cs="Times New Roman"/>
          <w:b/>
        </w:rPr>
      </w:pPr>
      <w:r w:rsidRPr="00B454A3">
        <w:rPr>
          <w:rFonts w:ascii="Times New Roman" w:hAnsi="Times New Roman" w:cs="Times New Roman"/>
        </w:rPr>
        <w:t xml:space="preserve">Numéro d’Appel d’offres : </w:t>
      </w:r>
      <w:r w:rsidRPr="00B454A3">
        <w:rPr>
          <w:rFonts w:ascii="Times New Roman" w:hAnsi="Times New Roman" w:cs="Times New Roman"/>
          <w:i/>
        </w:rPr>
        <w:t>[insérer le numéro]</w:t>
      </w:r>
    </w:p>
    <w:p w14:paraId="24ED6F88" w14:textId="77777777" w:rsidR="007E065C" w:rsidRPr="00B454A3" w:rsidRDefault="007E065C" w:rsidP="007E065C">
      <w:pPr>
        <w:rPr>
          <w:rFonts w:ascii="Times New Roman" w:hAnsi="Times New Roman" w:cs="Times New Roman"/>
        </w:rPr>
      </w:pPr>
    </w:p>
    <w:p w14:paraId="24ED6F89" w14:textId="77777777" w:rsidR="007E065C" w:rsidRPr="00B454A3" w:rsidRDefault="007E065C" w:rsidP="007E065C">
      <w:pPr>
        <w:rPr>
          <w:rFonts w:ascii="Times New Roman" w:hAnsi="Times New Roman" w:cs="Times New Roman"/>
          <w:b/>
        </w:rPr>
      </w:pPr>
      <w:r w:rsidRPr="00B454A3">
        <w:rPr>
          <w:rFonts w:ascii="Times New Roman" w:hAnsi="Times New Roman" w:cs="Times New Roman"/>
        </w:rPr>
        <w:t xml:space="preserve">Destinataire : </w:t>
      </w:r>
      <w:r w:rsidRPr="00B454A3">
        <w:rPr>
          <w:rFonts w:ascii="Times New Roman" w:hAnsi="Times New Roman" w:cs="Times New Roman"/>
          <w:b/>
        </w:rPr>
        <w:t>____________________________</w:t>
      </w:r>
    </w:p>
    <w:p w14:paraId="24ED6F8A" w14:textId="77777777" w:rsidR="007E065C" w:rsidRPr="00B454A3" w:rsidRDefault="007E065C" w:rsidP="007E065C">
      <w:pPr>
        <w:rPr>
          <w:rFonts w:ascii="Times New Roman" w:hAnsi="Times New Roman" w:cs="Times New Roman"/>
        </w:rPr>
      </w:pPr>
    </w:p>
    <w:p w14:paraId="24ED6F8B" w14:textId="77777777" w:rsidR="007E065C" w:rsidRPr="00B454A3" w:rsidRDefault="007E065C" w:rsidP="007E065C">
      <w:pPr>
        <w:rPr>
          <w:rFonts w:ascii="Times New Roman" w:hAnsi="Times New Roman" w:cs="Times New Roman"/>
        </w:rPr>
      </w:pPr>
      <w:r w:rsidRPr="00B454A3">
        <w:rPr>
          <w:rFonts w:ascii="Times New Roman" w:hAnsi="Times New Roman" w:cs="Times New Roman"/>
        </w:rPr>
        <w:t xml:space="preserve">Nous, soussignés, déclarons que : </w:t>
      </w:r>
    </w:p>
    <w:p w14:paraId="24ED6F8C" w14:textId="77777777" w:rsidR="007E065C" w:rsidRPr="00B454A3" w:rsidRDefault="007E065C" w:rsidP="007E065C">
      <w:pPr>
        <w:rPr>
          <w:rFonts w:ascii="Times New Roman" w:hAnsi="Times New Roman" w:cs="Times New Roman"/>
        </w:rPr>
      </w:pPr>
    </w:p>
    <w:p w14:paraId="24ED6F8D" w14:textId="77777777" w:rsidR="007E065C" w:rsidRPr="00B454A3" w:rsidRDefault="007E065C" w:rsidP="007E065C">
      <w:pPr>
        <w:pStyle w:val="NormalWeb"/>
        <w:spacing w:before="0" w:after="200"/>
        <w:jc w:val="both"/>
        <w:rPr>
          <w:rFonts w:cs="Times New Roman"/>
        </w:rPr>
      </w:pPr>
      <w:r w:rsidRPr="00B454A3">
        <w:rPr>
          <w:rFonts w:cs="Times New Roman"/>
        </w:rPr>
        <w:t>1.</w:t>
      </w:r>
      <w:r w:rsidRPr="00B454A3">
        <w:rPr>
          <w:rFonts w:cs="Times New Roman"/>
        </w:rPr>
        <w:tab/>
        <w:t>Nous comprenons que, conformément à vos conditions, les accords-cadres doivent être couverts par une déclaration de garantie de bonne exécution.</w:t>
      </w:r>
    </w:p>
    <w:p w14:paraId="24ED6F8E" w14:textId="4FC4D105" w:rsidR="007E065C" w:rsidRPr="00B454A3" w:rsidRDefault="007E065C" w:rsidP="007E065C">
      <w:pPr>
        <w:pStyle w:val="NormalWeb"/>
        <w:spacing w:before="0" w:after="200"/>
        <w:jc w:val="both"/>
        <w:rPr>
          <w:rFonts w:cs="Times New Roman"/>
        </w:rPr>
      </w:pPr>
      <w:r w:rsidRPr="00B454A3">
        <w:rPr>
          <w:rFonts w:cs="Times New Roman"/>
        </w:rPr>
        <w:t>2.</w:t>
      </w:r>
      <w:r w:rsidRPr="00B454A3">
        <w:rPr>
          <w:rFonts w:cs="Times New Roman"/>
        </w:rPr>
        <w:tab/>
        <w:t xml:space="preserve">Nous acceptons d’être automatiquement déclarés inéligibles par l’Autorité de Régulation des Marchés publics pour présenter toute soumission au </w:t>
      </w:r>
      <w:r w:rsidR="00335E72">
        <w:rPr>
          <w:rFonts w:cs="Times New Roman"/>
        </w:rPr>
        <w:t>Togo</w:t>
      </w:r>
      <w:r w:rsidRPr="00B454A3">
        <w:rPr>
          <w:rFonts w:cs="Times New Roman"/>
        </w:rPr>
        <w:t xml:space="preserve"> jusqu’au paiement du montant de la pénalité encourue conformément aux dispositions de l’accord-cadre, si nous contrevenons à nos obligations (notre obligation) en vertu des conditions d’exécution de l’accord-cadre en :</w:t>
      </w:r>
    </w:p>
    <w:p w14:paraId="24ED6F8F" w14:textId="77777777" w:rsidR="007E065C" w:rsidRPr="00B454A3" w:rsidRDefault="007E065C" w:rsidP="007E065C">
      <w:pPr>
        <w:pStyle w:val="NormalWeb"/>
        <w:tabs>
          <w:tab w:val="left" w:pos="1260"/>
        </w:tabs>
        <w:spacing w:before="0" w:after="200"/>
        <w:ind w:left="1260" w:hanging="540"/>
        <w:jc w:val="both"/>
        <w:rPr>
          <w:rFonts w:cs="Times New Roman"/>
        </w:rPr>
      </w:pPr>
      <w:r w:rsidRPr="00B454A3">
        <w:rPr>
          <w:rFonts w:cs="Times New Roman"/>
        </w:rPr>
        <w:t xml:space="preserve">a) </w:t>
      </w:r>
      <w:r w:rsidRPr="00B454A3">
        <w:rPr>
          <w:rFonts w:cs="Times New Roman"/>
        </w:rPr>
        <w:tab/>
        <w:t xml:space="preserve">cas de non réponse à </w:t>
      </w:r>
      <w:r w:rsidRPr="00B454A3">
        <w:rPr>
          <w:rFonts w:cs="Times New Roman"/>
          <w:i/>
        </w:rPr>
        <w:t xml:space="preserve">[insérer le nombre] </w:t>
      </w:r>
      <w:r w:rsidRPr="00B454A3">
        <w:rPr>
          <w:rFonts w:cs="Times New Roman"/>
        </w:rPr>
        <w:t xml:space="preserve">consultations pour la passation de marchés subséquents ; </w:t>
      </w:r>
      <w:proofErr w:type="gramStart"/>
      <w:r w:rsidRPr="00B454A3">
        <w:rPr>
          <w:rFonts w:cs="Times New Roman"/>
        </w:rPr>
        <w:t>ou</w:t>
      </w:r>
      <w:proofErr w:type="gramEnd"/>
    </w:p>
    <w:p w14:paraId="24ED6F90" w14:textId="77777777" w:rsidR="007E065C" w:rsidRPr="00B454A3" w:rsidRDefault="007E065C" w:rsidP="007E065C">
      <w:pPr>
        <w:pStyle w:val="NormalWeb"/>
        <w:tabs>
          <w:tab w:val="left" w:pos="1260"/>
        </w:tabs>
        <w:spacing w:before="0" w:after="200"/>
        <w:ind w:left="1260" w:hanging="540"/>
        <w:jc w:val="both"/>
        <w:rPr>
          <w:rFonts w:cs="Times New Roman"/>
        </w:rPr>
      </w:pPr>
      <w:r w:rsidRPr="00B454A3">
        <w:rPr>
          <w:rFonts w:cs="Times New Roman"/>
        </w:rPr>
        <w:t xml:space="preserve">b) </w:t>
      </w:r>
      <w:r w:rsidRPr="00B454A3">
        <w:rPr>
          <w:rFonts w:cs="Times New Roman"/>
        </w:rPr>
        <w:tab/>
        <w:t>cas de présentations d’</w:t>
      </w:r>
      <w:r w:rsidRPr="00B454A3">
        <w:rPr>
          <w:rFonts w:cs="Times New Roman"/>
          <w:color w:val="231F20"/>
          <w:spacing w:val="-4"/>
          <w:lang w:val="fr-SN"/>
        </w:rPr>
        <w:t>offres inappropriées, irrégulières ou inacceptables</w:t>
      </w:r>
      <w:r w:rsidRPr="00B454A3">
        <w:rPr>
          <w:rFonts w:cs="Times New Roman"/>
        </w:rPr>
        <w:t xml:space="preserve"> à </w:t>
      </w:r>
      <w:r w:rsidRPr="00B454A3">
        <w:rPr>
          <w:rFonts w:cs="Times New Roman"/>
          <w:i/>
        </w:rPr>
        <w:t xml:space="preserve">[insérer le nombre] </w:t>
      </w:r>
      <w:r w:rsidRPr="00B454A3">
        <w:rPr>
          <w:rFonts w:cs="Times New Roman"/>
        </w:rPr>
        <w:t>consultations pour la passation de marchés subséquents.</w:t>
      </w:r>
    </w:p>
    <w:p w14:paraId="24ED6F91" w14:textId="77777777" w:rsidR="007E065C" w:rsidRPr="00B454A3" w:rsidRDefault="007E065C" w:rsidP="007E065C">
      <w:pPr>
        <w:pStyle w:val="NormalWeb"/>
        <w:spacing w:before="0" w:after="200"/>
        <w:jc w:val="both"/>
        <w:rPr>
          <w:rFonts w:cs="Times New Roman"/>
        </w:rPr>
      </w:pPr>
      <w:r w:rsidRPr="00B454A3">
        <w:rPr>
          <w:rFonts w:cs="Times New Roman"/>
        </w:rPr>
        <w:t>3.</w:t>
      </w:r>
      <w:r w:rsidRPr="00B454A3">
        <w:rPr>
          <w:rFonts w:cs="Times New Roman"/>
        </w:rPr>
        <w:tab/>
        <w:t>Nous acceptons que cette déclaration s’éteigne au plus tard vingt-huit (28) jours à partir de la date de clôture prévue par l’accord-cadre, si aucune prolongation de l’accord-cadre n’a été signée et approuvée à cette date.</w:t>
      </w:r>
    </w:p>
    <w:p w14:paraId="24ED6F92" w14:textId="77777777" w:rsidR="007E065C" w:rsidRPr="00B454A3" w:rsidRDefault="007E065C" w:rsidP="007E065C">
      <w:pPr>
        <w:pStyle w:val="NormalWeb"/>
        <w:spacing w:before="0" w:after="200"/>
        <w:jc w:val="both"/>
        <w:rPr>
          <w:rFonts w:cs="Times New Roman"/>
        </w:rPr>
      </w:pPr>
      <w:r w:rsidRPr="00B454A3">
        <w:rPr>
          <w:rFonts w:cs="Times New Roman"/>
        </w:rPr>
        <w:t>4.</w:t>
      </w:r>
      <w:r w:rsidRPr="00B454A3">
        <w:rPr>
          <w:rFonts w:cs="Times New Roman"/>
        </w:rPr>
        <w:tab/>
        <w:t>Nous comprenons que si nous sommes un Groupement d’entreprises, la Déclaration de garantie de bonne exécution doit être établie au nom du Groupement.</w:t>
      </w:r>
    </w:p>
    <w:p w14:paraId="24ED6F93" w14:textId="77777777" w:rsidR="007E065C" w:rsidRPr="00B454A3" w:rsidRDefault="007E065C" w:rsidP="007E065C">
      <w:pPr>
        <w:tabs>
          <w:tab w:val="left" w:pos="1188"/>
          <w:tab w:val="left" w:pos="2394"/>
          <w:tab w:val="left" w:pos="4200"/>
          <w:tab w:val="left" w:pos="5238"/>
          <w:tab w:val="left" w:pos="7632"/>
          <w:tab w:val="left" w:pos="7868"/>
          <w:tab w:val="left" w:pos="9468"/>
        </w:tabs>
        <w:spacing w:after="200"/>
        <w:rPr>
          <w:rFonts w:ascii="Times New Roman" w:hAnsi="Times New Roman" w:cs="Times New Roman"/>
        </w:rPr>
      </w:pPr>
      <w:r w:rsidRPr="00B454A3">
        <w:rPr>
          <w:rFonts w:ascii="Times New Roman" w:hAnsi="Times New Roman" w:cs="Times New Roman"/>
        </w:rPr>
        <w:t xml:space="preserve">Signature(s) </w:t>
      </w:r>
      <w:r w:rsidRPr="00B454A3">
        <w:rPr>
          <w:rFonts w:ascii="Times New Roman" w:hAnsi="Times New Roman" w:cs="Times New Roman"/>
          <w:i/>
        </w:rPr>
        <w:t>[insérer la (les) signature(s) du représentant autorisé]</w:t>
      </w:r>
      <w:r w:rsidRPr="00B454A3">
        <w:rPr>
          <w:rFonts w:ascii="Times New Roman" w:hAnsi="Times New Roman" w:cs="Times New Roman"/>
        </w:rPr>
        <w:t xml:space="preserve"> En qualité de </w:t>
      </w:r>
      <w:r w:rsidRPr="00B454A3">
        <w:rPr>
          <w:rFonts w:ascii="Times New Roman" w:hAnsi="Times New Roman" w:cs="Times New Roman"/>
          <w:i/>
        </w:rPr>
        <w:t>[insérer le titre]</w:t>
      </w:r>
    </w:p>
    <w:p w14:paraId="24ED6F94" w14:textId="77777777" w:rsidR="007E065C" w:rsidRPr="00B454A3" w:rsidRDefault="007E065C" w:rsidP="007E065C">
      <w:pPr>
        <w:tabs>
          <w:tab w:val="left" w:pos="1080"/>
          <w:tab w:val="left" w:pos="3600"/>
          <w:tab w:val="left" w:pos="5220"/>
          <w:tab w:val="left" w:pos="7632"/>
          <w:tab w:val="left" w:pos="7868"/>
          <w:tab w:val="left" w:pos="9468"/>
        </w:tabs>
        <w:spacing w:after="200"/>
        <w:rPr>
          <w:rFonts w:ascii="Times New Roman" w:hAnsi="Times New Roman" w:cs="Times New Roman"/>
        </w:rPr>
      </w:pPr>
      <w:r w:rsidRPr="00B454A3">
        <w:rPr>
          <w:rFonts w:ascii="Times New Roman" w:hAnsi="Times New Roman" w:cs="Times New Roman"/>
        </w:rPr>
        <w:t xml:space="preserve">Nom </w:t>
      </w:r>
      <w:r w:rsidRPr="00B454A3">
        <w:rPr>
          <w:rFonts w:ascii="Times New Roman" w:hAnsi="Times New Roman" w:cs="Times New Roman"/>
          <w:i/>
        </w:rPr>
        <w:t>[insérer le nom en majuscules]</w:t>
      </w:r>
    </w:p>
    <w:p w14:paraId="24ED6F95" w14:textId="77777777" w:rsidR="007E065C" w:rsidRPr="00B454A3" w:rsidRDefault="007E065C" w:rsidP="007E065C">
      <w:pPr>
        <w:tabs>
          <w:tab w:val="right" w:pos="9000"/>
        </w:tabs>
        <w:spacing w:after="200"/>
        <w:rPr>
          <w:rFonts w:ascii="Times New Roman" w:hAnsi="Times New Roman" w:cs="Times New Roman"/>
        </w:rPr>
      </w:pPr>
      <w:r w:rsidRPr="00B454A3">
        <w:rPr>
          <w:rFonts w:ascii="Times New Roman" w:hAnsi="Times New Roman" w:cs="Times New Roman"/>
        </w:rPr>
        <w:t xml:space="preserve">Dûment autorisé à signer la Soumission pour et au nom de </w:t>
      </w:r>
      <w:r w:rsidRPr="00B454A3">
        <w:rPr>
          <w:rFonts w:ascii="Times New Roman" w:hAnsi="Times New Roman" w:cs="Times New Roman"/>
          <w:i/>
        </w:rPr>
        <w:t>[insérer le nom de l’autorité habilitante]</w:t>
      </w:r>
    </w:p>
    <w:p w14:paraId="24ED6FA2" w14:textId="7AFB1A39" w:rsidR="00DB7DA6" w:rsidRPr="00B454A3" w:rsidRDefault="007E065C" w:rsidP="00515BE3">
      <w:pPr>
        <w:tabs>
          <w:tab w:val="right" w:pos="9000"/>
        </w:tabs>
        <w:spacing w:after="200"/>
        <w:rPr>
          <w:rFonts w:ascii="Times New Roman" w:hAnsi="Times New Roman" w:cs="Times New Roman"/>
        </w:rPr>
      </w:pPr>
      <w:r w:rsidRPr="00B454A3">
        <w:rPr>
          <w:rFonts w:ascii="Times New Roman" w:hAnsi="Times New Roman" w:cs="Times New Roman"/>
        </w:rPr>
        <w:t xml:space="preserve">Date </w:t>
      </w:r>
      <w:r w:rsidRPr="00B454A3">
        <w:rPr>
          <w:rFonts w:ascii="Times New Roman" w:hAnsi="Times New Roman" w:cs="Times New Roman"/>
          <w:i/>
        </w:rPr>
        <w:t>[insérer le jour, le mois, l’année]</w:t>
      </w:r>
    </w:p>
    <w:sectPr w:rsidR="00DB7DA6" w:rsidRPr="00B454A3" w:rsidSect="00B954DC">
      <w:headerReference w:type="default" r:id="rId34"/>
      <w:pgSz w:w="11900" w:h="16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8F82C5" w14:textId="77777777" w:rsidR="00BB5CF9" w:rsidRDefault="00BB5CF9" w:rsidP="00555052">
      <w:r>
        <w:separator/>
      </w:r>
    </w:p>
  </w:endnote>
  <w:endnote w:type="continuationSeparator" w:id="0">
    <w:p w14:paraId="19031652" w14:textId="77777777" w:rsidR="00BB5CF9" w:rsidRDefault="00BB5CF9" w:rsidP="005550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Tms Rmn">
    <w:altName w:val="Times New Roman"/>
    <w:panose1 w:val="02020603040505020304"/>
    <w:charset w:val="00"/>
    <w:family w:val="roman"/>
    <w:notTrueType/>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Courier">
    <w:panose1 w:val="02070409020205020404"/>
    <w:charset w:val="00"/>
    <w:family w:val="modern"/>
    <w:notTrueType/>
    <w:pitch w:val="fixed"/>
    <w:sig w:usb0="00000003" w:usb1="00000000" w:usb2="00000000" w:usb3="00000000" w:csb0="00000001"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 w:name="DengXian">
    <w:altName w:val="等线"/>
    <w:panose1 w:val="02010600030101010101"/>
    <w:charset w:val="86"/>
    <w:family w:val="auto"/>
    <w:pitch w:val="variable"/>
    <w:sig w:usb0="A00002BF" w:usb1="38CF7CFA" w:usb2="00000016" w:usb3="00000000" w:csb0="0004000F" w:csb1="00000000"/>
  </w:font>
  <w:font w:name="CG Times">
    <w:altName w:val="Times New Roman"/>
    <w:panose1 w:val="00000000000000000000"/>
    <w:charset w:val="00"/>
    <w:family w:val="roman"/>
    <w:notTrueType/>
    <w:pitch w:val="variable"/>
    <w:sig w:usb0="00000003" w:usb1="00000000" w:usb2="00000000" w:usb3="00000000" w:csb0="00000001" w:csb1="00000000"/>
  </w:font>
  <w:font w:name="MT Extra">
    <w:charset w:val="00"/>
    <w:family w:val="decorative"/>
    <w:pitch w:val="variable"/>
    <w:sig w:usb0="00000003" w:usb1="10000000" w:usb2="00000000" w:usb3="00000000" w:csb0="8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204D23" w14:textId="77777777" w:rsidR="00BB5CF9" w:rsidRDefault="00BB5CF9" w:rsidP="00555052">
      <w:r>
        <w:separator/>
      </w:r>
    </w:p>
  </w:footnote>
  <w:footnote w:type="continuationSeparator" w:id="0">
    <w:p w14:paraId="7718081F" w14:textId="77777777" w:rsidR="00BB5CF9" w:rsidRDefault="00BB5CF9" w:rsidP="00555052">
      <w:r>
        <w:continuationSeparator/>
      </w:r>
    </w:p>
  </w:footnote>
  <w:footnote w:id="1">
    <w:p w14:paraId="24ED6FDA" w14:textId="77777777" w:rsidR="00FC7B89" w:rsidRPr="00213B24" w:rsidRDefault="00FC7B89" w:rsidP="00555052">
      <w:pPr>
        <w:pStyle w:val="FootnoteText"/>
        <w:tabs>
          <w:tab w:val="left" w:pos="360"/>
        </w:tabs>
        <w:ind w:left="360" w:hanging="360"/>
      </w:pPr>
      <w:r>
        <w:rPr>
          <w:rStyle w:val="FootnoteReference"/>
        </w:rPr>
        <w:footnoteRef/>
      </w:r>
      <w:r>
        <w:t xml:space="preserve"> </w:t>
      </w:r>
      <w:r>
        <w:tab/>
      </w:r>
      <w:r>
        <w:rPr>
          <w:rFonts w:ascii="CG Times" w:hAnsi="CG Times"/>
        </w:rPr>
        <w:t>Le bureau où l’on consulte et d’où sont émis les Dossiers d’appel d’offres et celui où sont déposées les offres peuvent être identiques ou différents</w:t>
      </w:r>
    </w:p>
  </w:footnote>
  <w:footnote w:id="2">
    <w:p w14:paraId="24ED6FDB" w14:textId="77777777" w:rsidR="00FC7B89" w:rsidRPr="006E5A65" w:rsidRDefault="00FC7B89" w:rsidP="00555052">
      <w:pPr>
        <w:pStyle w:val="FootnoteText"/>
        <w:tabs>
          <w:tab w:val="left" w:pos="360"/>
        </w:tabs>
        <w:ind w:left="360" w:hanging="360"/>
      </w:pPr>
      <w:r>
        <w:rPr>
          <w:rStyle w:val="FootnoteReference"/>
        </w:rPr>
        <w:footnoteRef/>
      </w:r>
      <w:r w:rsidRPr="006E5A65">
        <w:t xml:space="preserve"> </w:t>
      </w:r>
      <w:r w:rsidRPr="006E5A65">
        <w:tab/>
        <w:t>Ces sections du texte doivent être ajoutées lorsque le projet est divisé en plusieurs lots et que la pré</w:t>
      </w:r>
      <w:r>
        <w:t xml:space="preserve"> qualifica</w:t>
      </w:r>
      <w:r w:rsidRPr="006E5A65">
        <w:t>tion a été faite pour plusieurs lots.  La deuxième section doit être adaptée en fonction du ou des lots pour lesquels le candidat est invité à soumissionner.</w:t>
      </w:r>
    </w:p>
  </w:footnote>
  <w:footnote w:id="3">
    <w:p w14:paraId="24ED6FDC" w14:textId="39500C04" w:rsidR="00FC7B89" w:rsidRPr="006E5A65" w:rsidRDefault="00FC7B89" w:rsidP="00555052">
      <w:pPr>
        <w:pStyle w:val="FootnoteText"/>
        <w:tabs>
          <w:tab w:val="left" w:pos="360"/>
        </w:tabs>
        <w:ind w:left="360" w:hanging="360"/>
      </w:pPr>
      <w:r>
        <w:rPr>
          <w:rStyle w:val="FootnoteReference"/>
        </w:rPr>
        <w:footnoteRef/>
      </w:r>
      <w:r w:rsidRPr="006E5A65">
        <w:t xml:space="preserve"> </w:t>
      </w:r>
      <w:r w:rsidRPr="006E5A65">
        <w:tab/>
        <w:t>Coordonner avec</w:t>
      </w:r>
      <w:r>
        <w:t xml:space="preserve"> l’Article</w:t>
      </w:r>
      <w:r w:rsidRPr="006E5A65">
        <w:t xml:space="preserve"> 1</w:t>
      </w:r>
      <w:r>
        <w:t>9</w:t>
      </w:r>
      <w:r w:rsidRPr="006E5A65">
        <w:t xml:space="preserve"> des </w:t>
      </w:r>
      <w:r>
        <w:t>I</w:t>
      </w:r>
      <w:r w:rsidR="00F26791">
        <w:t>C</w:t>
      </w:r>
      <w:r w:rsidRPr="006E5A65">
        <w:t>, “Garantie d’offre”.</w:t>
      </w:r>
    </w:p>
  </w:footnote>
  <w:footnote w:id="4">
    <w:p w14:paraId="24ED6FDD" w14:textId="77444A23" w:rsidR="00FC7B89" w:rsidRPr="006E5A65" w:rsidRDefault="00FC7B89" w:rsidP="00555052">
      <w:pPr>
        <w:pStyle w:val="FootnoteText"/>
        <w:tabs>
          <w:tab w:val="left" w:pos="360"/>
        </w:tabs>
        <w:ind w:left="360" w:hanging="360"/>
      </w:pPr>
      <w:r>
        <w:rPr>
          <w:rStyle w:val="FootnoteReference"/>
        </w:rPr>
        <w:footnoteRef/>
      </w:r>
      <w:r w:rsidRPr="006E5A65">
        <w:t xml:space="preserve"> </w:t>
      </w:r>
      <w:r w:rsidRPr="006E5A65">
        <w:tab/>
        <w:t>Coordonner avec</w:t>
      </w:r>
      <w:r>
        <w:t xml:space="preserve"> l’Article</w:t>
      </w:r>
      <w:r w:rsidRPr="006E5A65">
        <w:t xml:space="preserve"> 25 des </w:t>
      </w:r>
      <w:r>
        <w:t>I</w:t>
      </w:r>
      <w:r w:rsidR="00F26791">
        <w:t>C</w:t>
      </w:r>
      <w:r w:rsidRPr="006E5A65">
        <w:t>, “Ouverture des plis”.</w:t>
      </w:r>
    </w:p>
  </w:footnote>
  <w:footnote w:id="5">
    <w:p w14:paraId="24ED6FDE" w14:textId="77777777" w:rsidR="00FC7B89" w:rsidRPr="004C1929" w:rsidRDefault="00FC7B89" w:rsidP="00393004">
      <w:pPr>
        <w:pStyle w:val="FootnoteText"/>
        <w:tabs>
          <w:tab w:val="left" w:pos="360"/>
        </w:tabs>
        <w:ind w:left="360" w:hanging="360"/>
      </w:pPr>
      <w:r w:rsidRPr="004C1929">
        <w:rPr>
          <w:rStyle w:val="FootnoteReference"/>
        </w:rPr>
        <w:footnoteRef/>
      </w:r>
      <w:r w:rsidRPr="004C1929">
        <w:t xml:space="preserve"> </w:t>
      </w:r>
      <w:r w:rsidRPr="004C1929">
        <w:tab/>
        <w:t xml:space="preserve">Tableau à ajouter, le cas échéant, en indiquant les informations fournies par le Maître de l’Ouvrage ou à fournir par le </w:t>
      </w:r>
      <w:r>
        <w:t>Candidat</w:t>
      </w:r>
      <w:r w:rsidRPr="004C1929">
        <w:t xml:space="preserve"> (pourcentage en montant) pour les montants qui seront pris en compte dans l’évaluation des offres.</w:t>
      </w:r>
    </w:p>
  </w:footnote>
  <w:footnote w:id="6">
    <w:p w14:paraId="24ED6FDF" w14:textId="77777777" w:rsidR="00FC7B89" w:rsidRPr="004C1929" w:rsidRDefault="00FC7B89" w:rsidP="00393004">
      <w:pPr>
        <w:pStyle w:val="FootnoteText"/>
        <w:tabs>
          <w:tab w:val="left" w:pos="360"/>
        </w:tabs>
        <w:ind w:left="360" w:hanging="360"/>
      </w:pPr>
      <w:r w:rsidRPr="004C1929">
        <w:rPr>
          <w:rStyle w:val="FootnoteReference"/>
        </w:rPr>
        <w:footnoteRef/>
      </w:r>
      <w:r w:rsidRPr="004C1929">
        <w:t xml:space="preserve"> </w:t>
      </w:r>
      <w:r w:rsidRPr="004C1929">
        <w:tab/>
        <w:t xml:space="preserve">Le tableau récapitulatif reprend les montants des différents tableaux du Détail quantitatif et estimatif.  Le Maître de l’Ouvrage y spécifiera, le cas échéant, les montants </w:t>
      </w:r>
      <w:r>
        <w:t>à indiquer</w:t>
      </w:r>
      <w:r w:rsidRPr="004C1929">
        <w:t xml:space="preserve"> par lui-même ou à fournir par le </w:t>
      </w:r>
      <w:r>
        <w:t>Candidat</w:t>
      </w:r>
      <w:r w:rsidRPr="004C1929">
        <w:t xml:space="preserve"> et indiquera les montants à inclure ou à exclure du prix de l’offre ou du montant initial du marché.</w:t>
      </w:r>
    </w:p>
  </w:footnote>
  <w:footnote w:id="7">
    <w:p w14:paraId="24ED6FE0" w14:textId="77777777" w:rsidR="00FC7B89" w:rsidRPr="004C1929" w:rsidRDefault="00FC7B89" w:rsidP="00393004">
      <w:pPr>
        <w:pStyle w:val="FootnoteText"/>
        <w:tabs>
          <w:tab w:val="left" w:pos="360"/>
        </w:tabs>
        <w:ind w:left="360" w:hanging="360"/>
      </w:pPr>
      <w:r w:rsidRPr="004C1929">
        <w:rPr>
          <w:rStyle w:val="FootnoteReference"/>
        </w:rPr>
        <w:footnoteRef/>
      </w:r>
      <w:r w:rsidRPr="004C1929">
        <w:t xml:space="preserve"> </w:t>
      </w:r>
      <w:r w:rsidRPr="004C1929">
        <w:tab/>
        <w:t>Montant total y compris le résultat de l’application des pourcentages indiqués dans les tableaux correspondants.</w:t>
      </w:r>
    </w:p>
  </w:footnote>
  <w:footnote w:id="8">
    <w:p w14:paraId="193788DF" w14:textId="77777777" w:rsidR="004F2E3C" w:rsidRDefault="004F2E3C" w:rsidP="004F2E3C">
      <w:pPr>
        <w:pStyle w:val="FootnoteText"/>
        <w:rPr>
          <w:rFonts w:ascii="Book Antiqua" w:hAnsi="Book Antiqua"/>
        </w:rPr>
      </w:pPr>
      <w:r>
        <w:rPr>
          <w:rStyle w:val="FootnoteReference"/>
          <w:rFonts w:ascii="Book Antiqua" w:hAnsi="Book Antiqua"/>
        </w:rPr>
        <w:footnoteRef/>
      </w:r>
      <w:r w:rsidRPr="00A71078">
        <w:rPr>
          <w:rFonts w:ascii="Book Antiqua" w:hAnsi="Book Antiqua"/>
        </w:rPr>
        <w:t>Ce formulaire est établi en application de l’article 35 du décret n° 2019-097/PR du 08 juillet 2019 portant code d’éthique et de déontologie dans la commande publique. Il fait partie intégrante du dossier d’appel à la concurrence (appel d’offres ou demande de renseignement de prix) et ne doit être modifié ni par l’Autorité contractante ni par le soumissionnaire.</w:t>
      </w:r>
    </w:p>
  </w:footnote>
  <w:footnote w:id="9">
    <w:p w14:paraId="57089EB5" w14:textId="77777777" w:rsidR="00281E4A" w:rsidRDefault="00281E4A" w:rsidP="00281E4A">
      <w:pPr>
        <w:pStyle w:val="FootnoteText"/>
        <w:tabs>
          <w:tab w:val="left" w:pos="360"/>
        </w:tabs>
        <w:ind w:left="360" w:hanging="360"/>
      </w:pPr>
      <w:r>
        <w:rPr>
          <w:rStyle w:val="FootnoteReference"/>
          <w:i/>
        </w:rPr>
        <w:footnoteRef/>
      </w:r>
      <w:r>
        <w:rPr>
          <w:i/>
        </w:rPr>
        <w:t xml:space="preserve"> </w:t>
      </w:r>
      <w:r>
        <w:rPr>
          <w:i/>
        </w:rPr>
        <w:tab/>
        <w:t>Le Garant doit Insérer un montant représentant l’avance sous forme de pourcentage du montant mentionné au Marché.</w:t>
      </w:r>
    </w:p>
  </w:footnote>
  <w:footnote w:id="10">
    <w:p w14:paraId="5C9DC656" w14:textId="77777777" w:rsidR="006B3C1A" w:rsidRDefault="006B3C1A" w:rsidP="006B3C1A">
      <w:pPr>
        <w:pStyle w:val="FootnoteText"/>
        <w:tabs>
          <w:tab w:val="left" w:pos="360"/>
        </w:tabs>
        <w:ind w:left="360" w:hanging="360"/>
      </w:pPr>
      <w:r>
        <w:rPr>
          <w:rStyle w:val="FootnoteReference"/>
          <w:i/>
        </w:rPr>
        <w:footnoteRef/>
      </w:r>
      <w:r>
        <w:rPr>
          <w:i/>
        </w:rPr>
        <w:t xml:space="preserve"> </w:t>
      </w:r>
      <w:r>
        <w:rPr>
          <w:i/>
        </w:rPr>
        <w:tab/>
      </w:r>
      <w:r w:rsidRPr="00DB63F5">
        <w:rPr>
          <w:i/>
        </w:rPr>
        <w:t>Le Maître de l’Ouvrage doit prendre en compte le fait que, dans le cas d’une prorogation de la durée du Marché, il devra</w:t>
      </w:r>
      <w:r>
        <w:rPr>
          <w:i/>
        </w:rPr>
        <w:t xml:space="preserve"> demander au Garant de prolonger la durée de la présente garantie.  Une telle demande doit être faite par écrit avant la date d’expiration mentionnée dans la garantie. Lorsqu’il préparera la garantie, le Maître d’Ouvrage peut considérer ajouter ce qui suit à la fin de l’avant-dernier paragraphe : « Sur demande écrite du Maître d’Ouvrage, formulée avant l’expiration de la présente garantie, le Garant prolongera la durée de cette garantie pour une période ne dépassant pas [six mois] [un an].  Une telle extension ne sera accordée qu’une fois.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ED6FBF" w14:textId="2962AE57" w:rsidR="00FC7B89" w:rsidRDefault="00FC7B89">
    <w:pPr>
      <w:pStyle w:val="Header"/>
      <w:jc w:val="center"/>
      <w:rPr>
        <w:u w:val="single"/>
      </w:rPr>
    </w:pPr>
    <w:r>
      <w:rPr>
        <w:u w:val="single"/>
      </w:rPr>
      <w:t>Préface</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rStyle w:val="PageNumber"/>
        <w:u w:val="single"/>
      </w:rPr>
      <w:fldChar w:fldCharType="begin"/>
    </w:r>
    <w:r>
      <w:rPr>
        <w:rStyle w:val="PageNumber"/>
        <w:u w:val="single"/>
      </w:rPr>
      <w:instrText xml:space="preserve"> PAGE </w:instrText>
    </w:r>
    <w:r>
      <w:rPr>
        <w:rStyle w:val="PageNumber"/>
        <w:u w:val="single"/>
      </w:rPr>
      <w:fldChar w:fldCharType="separate"/>
    </w:r>
    <w:r w:rsidR="00B454A3">
      <w:rPr>
        <w:rStyle w:val="PageNumber"/>
        <w:noProof/>
        <w:u w:val="single"/>
      </w:rPr>
      <w:t>iii</w:t>
    </w:r>
    <w:r>
      <w:rPr>
        <w:rStyle w:val="PageNumber"/>
        <w:u w:val="single"/>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ED6FC0" w14:textId="77777777" w:rsidR="00FC7B89" w:rsidRPr="001B17AC" w:rsidRDefault="00FC7B89" w:rsidP="0053128F">
    <w:pPr>
      <w:pStyle w:val="Header"/>
      <w:pBdr>
        <w:bottom w:val="single" w:sz="4" w:space="1" w:color="auto"/>
      </w:pBdr>
      <w:tabs>
        <w:tab w:val="right" w:pos="9360"/>
      </w:tabs>
    </w:pPr>
    <w:r>
      <w:rPr>
        <w:rStyle w:val="PageNumber"/>
      </w:rPr>
      <w:fldChar w:fldCharType="begin"/>
    </w:r>
    <w:r>
      <w:rPr>
        <w:rStyle w:val="PageNumber"/>
      </w:rPr>
      <w:instrText xml:space="preserve"> PAGE </w:instrText>
    </w:r>
    <w:r>
      <w:rPr>
        <w:rStyle w:val="PageNumber"/>
      </w:rPr>
      <w:fldChar w:fldCharType="separate"/>
    </w:r>
    <w:r>
      <w:rPr>
        <w:rStyle w:val="PageNumber"/>
        <w:noProof/>
      </w:rPr>
      <w:t>iv</w:t>
    </w:r>
    <w:r>
      <w:rPr>
        <w:rStyle w:val="PageNumber"/>
      </w:rPr>
      <w:fldChar w:fldCharType="end"/>
    </w:r>
    <w:r>
      <w:rPr>
        <w:rStyle w:val="PageNumber"/>
      </w:rPr>
      <w:tab/>
      <w:t>Préface</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ED6FC1" w14:textId="476535DB" w:rsidR="00FC7B89" w:rsidRPr="001B17AC" w:rsidRDefault="00FC7B89" w:rsidP="0053128F">
    <w:pPr>
      <w:pStyle w:val="Header"/>
      <w:pBdr>
        <w:bottom w:val="single" w:sz="4" w:space="1" w:color="auto"/>
      </w:pBdr>
      <w:tabs>
        <w:tab w:val="right" w:pos="9180"/>
      </w:tabs>
    </w:pPr>
    <w:r>
      <w:rPr>
        <w:rStyle w:val="PageNumber"/>
      </w:rPr>
      <w:t>Préface</w:t>
    </w:r>
    <w:r>
      <w:tab/>
    </w:r>
    <w:r>
      <w:rPr>
        <w:rStyle w:val="PageNumber"/>
      </w:rPr>
      <w:fldChar w:fldCharType="begin"/>
    </w:r>
    <w:r>
      <w:rPr>
        <w:rStyle w:val="PageNumber"/>
      </w:rPr>
      <w:instrText xml:space="preserve"> PAGE </w:instrText>
    </w:r>
    <w:r>
      <w:rPr>
        <w:rStyle w:val="PageNumber"/>
      </w:rPr>
      <w:fldChar w:fldCharType="separate"/>
    </w:r>
    <w:r w:rsidR="00B454A3">
      <w:rPr>
        <w:rStyle w:val="PageNumber"/>
        <w:noProof/>
      </w:rPr>
      <w:t>v</w:t>
    </w:r>
    <w:r>
      <w:rPr>
        <w:rStyle w:val="PageNumber"/>
      </w:rP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ED6FC2" w14:textId="7114B68A" w:rsidR="00FC7B89" w:rsidRPr="001B17AC" w:rsidRDefault="00FC7B89" w:rsidP="0053128F">
    <w:pPr>
      <w:pStyle w:val="Header"/>
      <w:pBdr>
        <w:bottom w:val="single" w:sz="4" w:space="1" w:color="auto"/>
      </w:pBdr>
      <w:tabs>
        <w:tab w:val="right" w:pos="9360"/>
      </w:tabs>
      <w:rPr>
        <w:lang w:val="en-US"/>
      </w:rPr>
    </w:pPr>
    <w:r>
      <w:rPr>
        <w:lang w:val="en-US"/>
      </w:rPr>
      <w:tab/>
    </w:r>
    <w:r>
      <w:rPr>
        <w:rStyle w:val="PageNumber"/>
      </w:rPr>
      <w:fldChar w:fldCharType="begin"/>
    </w:r>
    <w:r>
      <w:rPr>
        <w:rStyle w:val="PageNumber"/>
      </w:rPr>
      <w:instrText xml:space="preserve"> PAGE </w:instrText>
    </w:r>
    <w:r>
      <w:rPr>
        <w:rStyle w:val="PageNumber"/>
      </w:rPr>
      <w:fldChar w:fldCharType="separate"/>
    </w:r>
    <w:r w:rsidR="00B454A3">
      <w:rPr>
        <w:rStyle w:val="PageNumber"/>
        <w:noProof/>
      </w:rPr>
      <w:t>iii</w:t>
    </w:r>
    <w:r>
      <w:rPr>
        <w:rStyle w:val="PageNumber"/>
      </w:rPr>
      <w:fldChar w:fldCharType="end"/>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ED6FC3" w14:textId="77777777" w:rsidR="00FC7B89" w:rsidRPr="001B17AC" w:rsidRDefault="00FC7B89" w:rsidP="0053128F">
    <w:pPr>
      <w:pStyle w:val="Header"/>
      <w:pBdr>
        <w:bottom w:val="single" w:sz="4" w:space="1" w:color="auto"/>
      </w:pBdr>
      <w:tabs>
        <w:tab w:val="right" w:pos="9360"/>
      </w:tabs>
    </w:pPr>
    <w:r w:rsidRPr="001B17AC">
      <w:rPr>
        <w:rStyle w:val="PageNumber"/>
      </w:rPr>
      <w:fldChar w:fldCharType="begin"/>
    </w:r>
    <w:r w:rsidRPr="001B17AC">
      <w:rPr>
        <w:rStyle w:val="PageNumber"/>
      </w:rPr>
      <w:instrText xml:space="preserve"> PAGE </w:instrText>
    </w:r>
    <w:r w:rsidRPr="001B17AC">
      <w:rPr>
        <w:rStyle w:val="PageNumber"/>
      </w:rPr>
      <w:fldChar w:fldCharType="separate"/>
    </w:r>
    <w:r>
      <w:rPr>
        <w:rStyle w:val="PageNumber"/>
        <w:noProof/>
      </w:rPr>
      <w:t>vi</w:t>
    </w:r>
    <w:r w:rsidRPr="001B17AC">
      <w:rPr>
        <w:rStyle w:val="PageNumber"/>
      </w:rPr>
      <w:fldChar w:fldCharType="end"/>
    </w:r>
    <w:r>
      <w:rPr>
        <w:rStyle w:val="PageNumber"/>
      </w:rPr>
      <w:tab/>
    </w:r>
    <w:r>
      <w:t>Sommaire</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ED6FC4" w14:textId="77777777" w:rsidR="00FC7B89" w:rsidRPr="001B17AC" w:rsidRDefault="00FC7B89" w:rsidP="0053128F">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ED6FC5" w14:textId="1D79F60C" w:rsidR="00FC7B89" w:rsidRPr="001B17AC" w:rsidRDefault="00FC7B89" w:rsidP="0053128F">
    <w:pPr>
      <w:pStyle w:val="Header"/>
      <w:pBdr>
        <w:bottom w:val="single" w:sz="4" w:space="1" w:color="auto"/>
      </w:pBdr>
      <w:tabs>
        <w:tab w:val="right" w:pos="9360"/>
      </w:tabs>
      <w:rPr>
        <w:lang w:val="en-US"/>
      </w:rPr>
    </w:pPr>
    <w:r>
      <w:rPr>
        <w:lang w:val="en-US"/>
      </w:rPr>
      <w:tab/>
    </w:r>
    <w:r>
      <w:rPr>
        <w:rStyle w:val="PageNumber"/>
      </w:rPr>
      <w:fldChar w:fldCharType="begin"/>
    </w:r>
    <w:r>
      <w:rPr>
        <w:rStyle w:val="PageNumber"/>
      </w:rPr>
      <w:instrText xml:space="preserve"> PAGE </w:instrText>
    </w:r>
    <w:r>
      <w:rPr>
        <w:rStyle w:val="PageNumber"/>
      </w:rPr>
      <w:fldChar w:fldCharType="separate"/>
    </w:r>
    <w:r w:rsidR="00B454A3">
      <w:rPr>
        <w:rStyle w:val="PageNumber"/>
        <w:noProof/>
      </w:rPr>
      <w:t>vii</w:t>
    </w:r>
    <w:r>
      <w:rPr>
        <w:rStyle w:val="PageNumber"/>
      </w:rPr>
      <w:fldChar w:fldCharType="end"/>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ED6FC6" w14:textId="77777777" w:rsidR="00FC7B89" w:rsidRDefault="00FC7B89">
    <w:pPr>
      <w:pStyle w:val="Header"/>
      <w:framePr w:wrap="auto" w:vAnchor="text" w:hAnchor="margin" w:xAlign="outside" w:y="1"/>
      <w:rPr>
        <w:rStyle w:val="PageNumber"/>
      </w:rPr>
    </w:pPr>
  </w:p>
  <w:p w14:paraId="24ED6FC7" w14:textId="77777777" w:rsidR="00FC7B89" w:rsidRDefault="00FC7B89">
    <w:pPr>
      <w:pStyle w:val="Header"/>
      <w:ind w:right="69"/>
    </w:pPr>
    <w:r>
      <w:tab/>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ED6FC8" w14:textId="66196937" w:rsidR="00FC7B89" w:rsidRPr="00245A42" w:rsidRDefault="003D3C59" w:rsidP="0053128F">
    <w:pPr>
      <w:pStyle w:val="Header"/>
      <w:pBdr>
        <w:bottom w:val="single" w:sz="4" w:space="1" w:color="auto"/>
      </w:pBdr>
      <w:tabs>
        <w:tab w:val="right" w:pos="9360"/>
      </w:tabs>
    </w:pPr>
    <w:r w:rsidRPr="003D3C59">
      <w:rPr>
        <w:rStyle w:val="Heading3Char"/>
        <w:rFonts w:ascii="Times New Roman" w:hAnsi="Times New Roman" w:cs="Times New Roman"/>
        <w:bCs/>
        <w:color w:val="auto"/>
        <w:szCs w:val="20"/>
      </w:rPr>
      <w:t>Annexe A. Critères d’éligibilité et de sélection</w:t>
    </w:r>
    <w:r w:rsidR="00FC7B89" w:rsidRPr="00245A42">
      <w:tab/>
    </w:r>
    <w:r w:rsidR="00FC7B89">
      <w:rPr>
        <w:rStyle w:val="PageNumber"/>
      </w:rPr>
      <w:fldChar w:fldCharType="begin"/>
    </w:r>
    <w:r w:rsidR="00FC7B89">
      <w:rPr>
        <w:rStyle w:val="PageNumber"/>
      </w:rPr>
      <w:instrText xml:space="preserve"> PAGE </w:instrText>
    </w:r>
    <w:r w:rsidR="00FC7B89">
      <w:rPr>
        <w:rStyle w:val="PageNumber"/>
      </w:rPr>
      <w:fldChar w:fldCharType="separate"/>
    </w:r>
    <w:r w:rsidR="00B454A3">
      <w:rPr>
        <w:rStyle w:val="PageNumber"/>
        <w:noProof/>
      </w:rPr>
      <w:t>ix</w:t>
    </w:r>
    <w:r w:rsidR="00FC7B89">
      <w:rPr>
        <w:rStyle w:val="PageNumber"/>
      </w:rPr>
      <w:fldChar w:fldCharType="end"/>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ED6FC9" w14:textId="77777777" w:rsidR="00FC7B89" w:rsidRDefault="00FC7B89">
    <w:pPr>
      <w:pStyle w:val="Head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10</w:t>
    </w:r>
    <w:r>
      <w:rPr>
        <w:rStyle w:val="PageNumber"/>
      </w:rPr>
      <w:fldChar w:fldCharType="end"/>
    </w:r>
  </w:p>
  <w:p w14:paraId="24ED6FCA" w14:textId="77777777" w:rsidR="00FC7B89" w:rsidRDefault="00FC7B89">
    <w:pPr>
      <w:pStyle w:val="Header"/>
      <w:pBdr>
        <w:bottom w:val="single" w:sz="4" w:space="1" w:color="auto"/>
      </w:pBdr>
      <w:tabs>
        <w:tab w:val="right" w:pos="8931"/>
      </w:tabs>
      <w:ind w:right="-19" w:firstLine="3261"/>
    </w:pPr>
    <w:r>
      <w:tab/>
      <w:t>Section VII. Formulaires du Marché</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ED6FCB" w14:textId="48C2438E" w:rsidR="00FC7B89" w:rsidRDefault="00FC7B89">
    <w:pPr>
      <w:pStyle w:val="Head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sidR="00B454A3">
      <w:rPr>
        <w:rStyle w:val="PageNumber"/>
        <w:noProof/>
      </w:rPr>
      <w:t>11</w:t>
    </w:r>
    <w:r>
      <w:rPr>
        <w:rStyle w:val="PageNumber"/>
      </w:rPr>
      <w:fldChar w:fldCharType="end"/>
    </w:r>
  </w:p>
  <w:p w14:paraId="24ED6FCC" w14:textId="6C030BA0" w:rsidR="00FC7B89" w:rsidRDefault="00FC7B89" w:rsidP="00B836AC">
    <w:pPr>
      <w:pBdr>
        <w:bottom w:val="single" w:sz="4" w:space="1" w:color="000000"/>
      </w:pBdr>
      <w:rPr>
        <w:sz w:val="20"/>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ED6FCD" w14:textId="77777777" w:rsidR="00FC7B89" w:rsidRPr="00AC070F" w:rsidRDefault="00FC7B89" w:rsidP="0053128F">
    <w:pPr>
      <w:pStyle w:val="Header"/>
      <w:pBdr>
        <w:bottom w:val="single" w:sz="4" w:space="1" w:color="auto"/>
      </w:pBdr>
      <w:tabs>
        <w:tab w:val="right" w:pos="9000"/>
      </w:tabs>
    </w:pPr>
    <w:r w:rsidRPr="00AC070F">
      <w:rPr>
        <w:rStyle w:val="PageNumber"/>
      </w:rPr>
      <w:fldChar w:fldCharType="begin"/>
    </w:r>
    <w:r w:rsidRPr="00AC070F">
      <w:rPr>
        <w:rStyle w:val="PageNumber"/>
      </w:rPr>
      <w:instrText xml:space="preserve"> PAGE </w:instrText>
    </w:r>
    <w:r w:rsidRPr="00AC070F">
      <w:rPr>
        <w:rStyle w:val="PageNumber"/>
      </w:rPr>
      <w:fldChar w:fldCharType="separate"/>
    </w:r>
    <w:r>
      <w:rPr>
        <w:rStyle w:val="PageNumber"/>
        <w:noProof/>
      </w:rPr>
      <w:t>14</w:t>
    </w:r>
    <w:r w:rsidRPr="00AC070F">
      <w:rPr>
        <w:rStyle w:val="PageNumber"/>
      </w:rPr>
      <w:fldChar w:fldCharType="end"/>
    </w:r>
    <w:r>
      <w:rPr>
        <w:rStyle w:val="PageNumber"/>
      </w:rPr>
      <w:tab/>
    </w:r>
    <w:r w:rsidRPr="00C15208">
      <w:t>Avis d’Appel d’offres</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ED6FCE" w14:textId="47426ADA" w:rsidR="00FC7B89" w:rsidRPr="00B476B3" w:rsidRDefault="00FC7B89" w:rsidP="0053128F">
    <w:pPr>
      <w:pStyle w:val="Header"/>
      <w:pBdr>
        <w:bottom w:val="single" w:sz="4" w:space="1" w:color="auto"/>
      </w:pBdr>
      <w:tabs>
        <w:tab w:val="right" w:pos="9000"/>
      </w:tabs>
    </w:pPr>
    <w:r>
      <w:rPr>
        <w:rStyle w:val="PageNumber"/>
      </w:rPr>
      <w:t>Avis d’Appel d’Offres</w:t>
    </w:r>
    <w:r>
      <w:rPr>
        <w:rStyle w:val="PageNumber"/>
      </w:rPr>
      <w:tab/>
    </w:r>
    <w:r>
      <w:rPr>
        <w:rStyle w:val="PageNumber"/>
      </w:rPr>
      <w:fldChar w:fldCharType="begin"/>
    </w:r>
    <w:r>
      <w:rPr>
        <w:rStyle w:val="PageNumber"/>
      </w:rPr>
      <w:instrText xml:space="preserve"> PAGE </w:instrText>
    </w:r>
    <w:r>
      <w:rPr>
        <w:rStyle w:val="PageNumber"/>
      </w:rPr>
      <w:fldChar w:fldCharType="separate"/>
    </w:r>
    <w:r w:rsidR="00B454A3">
      <w:rPr>
        <w:rStyle w:val="PageNumber"/>
        <w:noProof/>
      </w:rPr>
      <w:t>22</w:t>
    </w:r>
    <w:r>
      <w:rPr>
        <w:rStyle w:val="PageNumber"/>
      </w:rPr>
      <w:fldChar w:fldCharType="end"/>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B5D343" w14:textId="5076AE65" w:rsidR="00B836AC" w:rsidRPr="00B836AC" w:rsidRDefault="00B836AC" w:rsidP="00B836AC">
    <w:pPr>
      <w:pStyle w:val="Heading2"/>
      <w:rPr>
        <w:rFonts w:ascii="Times New Roman" w:hAnsi="Times New Roman" w:cs="Times New Roman"/>
        <w:bCs/>
        <w:color w:val="auto"/>
        <w:sz w:val="20"/>
        <w:szCs w:val="20"/>
      </w:rPr>
    </w:pPr>
    <w:r w:rsidRPr="00B836AC">
      <w:rPr>
        <w:rFonts w:ascii="Times New Roman" w:hAnsi="Times New Roman" w:cs="Times New Roman"/>
        <w:bCs/>
        <w:color w:val="auto"/>
        <w:sz w:val="20"/>
        <w:szCs w:val="20"/>
      </w:rPr>
      <w:t>Section II. Instructions aux candidats</w:t>
    </w:r>
  </w:p>
  <w:p w14:paraId="052FC0E3" w14:textId="33D0DCDD" w:rsidR="00B836AC" w:rsidRPr="00B476B3" w:rsidRDefault="00B836AC" w:rsidP="0053128F">
    <w:pPr>
      <w:pStyle w:val="Header"/>
      <w:pBdr>
        <w:bottom w:val="single" w:sz="4" w:space="1" w:color="auto"/>
      </w:pBdr>
      <w:tabs>
        <w:tab w:val="right" w:pos="9000"/>
      </w:tabs>
    </w:pPr>
    <w:r>
      <w:rPr>
        <w:rStyle w:val="PageNumber"/>
      </w:rPr>
      <w:tab/>
    </w:r>
    <w:r>
      <w:rPr>
        <w:rStyle w:val="PageNumber"/>
      </w:rPr>
      <w:fldChar w:fldCharType="begin"/>
    </w:r>
    <w:r>
      <w:rPr>
        <w:rStyle w:val="PageNumber"/>
      </w:rPr>
      <w:instrText xml:space="preserve"> PAGE </w:instrText>
    </w:r>
    <w:r>
      <w:rPr>
        <w:rStyle w:val="PageNumber"/>
      </w:rPr>
      <w:fldChar w:fldCharType="separate"/>
    </w:r>
    <w:r>
      <w:rPr>
        <w:rStyle w:val="PageNumber"/>
        <w:noProof/>
      </w:rPr>
      <w:t>22</w:t>
    </w:r>
    <w:r>
      <w:rPr>
        <w:rStyle w:val="PageNumber"/>
      </w:rPr>
      <w:fldChar w:fldCharType="end"/>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031397" w14:textId="77777777" w:rsidR="003D3C59" w:rsidRPr="003D3C59" w:rsidRDefault="003D3C59" w:rsidP="003D3C59">
    <w:pPr>
      <w:pStyle w:val="Heading2"/>
      <w:rPr>
        <w:rFonts w:ascii="Times New Roman" w:hAnsi="Times New Roman" w:cs="Times New Roman"/>
        <w:bCs/>
        <w:color w:val="auto"/>
        <w:sz w:val="48"/>
        <w:szCs w:val="48"/>
      </w:rPr>
    </w:pPr>
    <w:r w:rsidRPr="00B836AC">
      <w:rPr>
        <w:rFonts w:ascii="Times New Roman" w:hAnsi="Times New Roman" w:cs="Times New Roman"/>
        <w:bCs/>
        <w:color w:val="auto"/>
        <w:sz w:val="20"/>
        <w:szCs w:val="20"/>
      </w:rPr>
      <w:t>Section I</w:t>
    </w:r>
    <w:r>
      <w:rPr>
        <w:rFonts w:ascii="Times New Roman" w:hAnsi="Times New Roman" w:cs="Times New Roman"/>
        <w:bCs/>
        <w:color w:val="auto"/>
        <w:sz w:val="20"/>
        <w:szCs w:val="20"/>
      </w:rPr>
      <w:t>I</w:t>
    </w:r>
    <w:r w:rsidRPr="00B836AC">
      <w:rPr>
        <w:rFonts w:ascii="Times New Roman" w:hAnsi="Times New Roman" w:cs="Times New Roman"/>
        <w:bCs/>
        <w:color w:val="auto"/>
        <w:sz w:val="20"/>
        <w:szCs w:val="20"/>
      </w:rPr>
      <w:t xml:space="preserve">I. </w:t>
    </w:r>
    <w:r w:rsidRPr="003D3C59">
      <w:rPr>
        <w:rFonts w:ascii="Times New Roman" w:hAnsi="Times New Roman" w:cs="Times New Roman"/>
        <w:bCs/>
        <w:color w:val="auto"/>
        <w:sz w:val="20"/>
        <w:szCs w:val="20"/>
      </w:rPr>
      <w:t>Données particulières de l’appel d’offres</w:t>
    </w:r>
  </w:p>
  <w:p w14:paraId="17A0DDEE" w14:textId="08136A3D" w:rsidR="003D3C59" w:rsidRPr="00B836AC" w:rsidRDefault="003D3C59" w:rsidP="00B836AC">
    <w:pPr>
      <w:pStyle w:val="Heading2"/>
      <w:rPr>
        <w:rFonts w:ascii="Times New Roman" w:hAnsi="Times New Roman" w:cs="Times New Roman"/>
        <w:bCs/>
        <w:color w:val="auto"/>
        <w:sz w:val="20"/>
        <w:szCs w:val="20"/>
      </w:rPr>
    </w:pPr>
  </w:p>
  <w:p w14:paraId="116E9EEC" w14:textId="77777777" w:rsidR="003D3C59" w:rsidRPr="00B476B3" w:rsidRDefault="003D3C59" w:rsidP="0053128F">
    <w:pPr>
      <w:pStyle w:val="Header"/>
      <w:pBdr>
        <w:bottom w:val="single" w:sz="4" w:space="1" w:color="auto"/>
      </w:pBdr>
      <w:tabs>
        <w:tab w:val="right" w:pos="9000"/>
      </w:tabs>
    </w:pPr>
    <w:r>
      <w:rPr>
        <w:rStyle w:val="PageNumber"/>
      </w:rPr>
      <w:tab/>
    </w:r>
    <w:r>
      <w:rPr>
        <w:rStyle w:val="PageNumber"/>
      </w:rPr>
      <w:fldChar w:fldCharType="begin"/>
    </w:r>
    <w:r>
      <w:rPr>
        <w:rStyle w:val="PageNumber"/>
      </w:rPr>
      <w:instrText xml:space="preserve"> PAGE </w:instrText>
    </w:r>
    <w:r>
      <w:rPr>
        <w:rStyle w:val="PageNumber"/>
      </w:rPr>
      <w:fldChar w:fldCharType="separate"/>
    </w:r>
    <w:r>
      <w:rPr>
        <w:rStyle w:val="PageNumber"/>
        <w:noProof/>
      </w:rPr>
      <w:t>22</w:t>
    </w:r>
    <w:r>
      <w:rPr>
        <w:rStyle w:val="PageNumber"/>
      </w:rPr>
      <w:fldChar w:fldCharType="end"/>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ED6FCF" w14:textId="77777777" w:rsidR="00FC7B89" w:rsidRDefault="00FC7B89">
    <w:pPr>
      <w:pStyle w:val="Header"/>
      <w:framePr w:wrap="auto" w:vAnchor="text" w:hAnchor="margin" w:xAlign="outside" w:y="1"/>
      <w:ind w:right="-30"/>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38</w:t>
    </w:r>
    <w:r>
      <w:rPr>
        <w:rStyle w:val="PageNumber"/>
      </w:rPr>
      <w:fldChar w:fldCharType="end"/>
    </w:r>
  </w:p>
  <w:p w14:paraId="24ED6FD0" w14:textId="77777777" w:rsidR="00FC7B89" w:rsidRDefault="00FC7B89" w:rsidP="00260992">
    <w:pPr>
      <w:pStyle w:val="Header"/>
      <w:pBdr>
        <w:bottom w:val="single" w:sz="4" w:space="1" w:color="auto"/>
      </w:pBdr>
      <w:ind w:right="72"/>
      <w:jc w:val="right"/>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ED6FD1" w14:textId="1986E03A" w:rsidR="00FC7B89" w:rsidRDefault="00FC7B89">
    <w:pPr>
      <w:pStyle w:val="Header"/>
      <w:framePr w:wrap="auto"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sidR="00B454A3">
      <w:rPr>
        <w:rStyle w:val="PageNumber"/>
        <w:noProof/>
      </w:rPr>
      <w:t>54</w:t>
    </w:r>
    <w:r>
      <w:rPr>
        <w:rStyle w:val="PageNumber"/>
      </w:rPr>
      <w:fldChar w:fldCharType="end"/>
    </w:r>
  </w:p>
  <w:p w14:paraId="26674DD9" w14:textId="77777777" w:rsidR="003D3C59" w:rsidRPr="003D3C59" w:rsidRDefault="003D3C59" w:rsidP="003D3C59">
    <w:pPr>
      <w:ind w:right="-72"/>
      <w:rPr>
        <w:rFonts w:ascii="Times New Roman" w:hAnsi="Times New Roman" w:cs="Times New Roman"/>
        <w:bCs/>
      </w:rPr>
    </w:pPr>
    <w:r w:rsidRPr="003D3C59">
      <w:rPr>
        <w:rFonts w:ascii="Times New Roman" w:hAnsi="Times New Roman" w:cs="Times New Roman"/>
        <w:bCs/>
      </w:rPr>
      <w:t>Critères d’éligibilité et de sélection</w:t>
    </w:r>
  </w:p>
  <w:p w14:paraId="24ED6FD2" w14:textId="77777777" w:rsidR="00FC7B89" w:rsidRDefault="00FC7B89" w:rsidP="00260992">
    <w:pPr>
      <w:pStyle w:val="Header"/>
      <w:pBdr>
        <w:bottom w:val="single" w:sz="4" w:space="1" w:color="auto"/>
      </w:pBdr>
      <w:ind w:right="-18"/>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ED6FD3" w14:textId="77777777" w:rsidR="00FC7B89" w:rsidRDefault="00FC7B89">
    <w:pPr>
      <w:pStyle w:val="Header"/>
      <w:framePr w:wrap="auto" w:vAnchor="text" w:hAnchor="margin" w:xAlign="outside" w:y="1"/>
      <w:ind w:right="-30"/>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78</w:t>
    </w:r>
    <w:r>
      <w:rPr>
        <w:rStyle w:val="PageNumber"/>
      </w:rPr>
      <w:fldChar w:fldCharType="end"/>
    </w:r>
  </w:p>
  <w:p w14:paraId="24ED6FD4" w14:textId="77777777" w:rsidR="00FC7B89" w:rsidRDefault="00FC7B89" w:rsidP="00260992">
    <w:pPr>
      <w:pStyle w:val="Header"/>
      <w:pBdr>
        <w:bottom w:val="single" w:sz="4" w:space="1" w:color="auto"/>
      </w:pBdr>
      <w:ind w:right="72"/>
      <w:jc w:val="right"/>
    </w:pPr>
    <w:r>
      <w:t>Section III. Formulaires de soumission</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ED6FD5" w14:textId="212BBFC7" w:rsidR="00FC7B89" w:rsidRDefault="00FC7B89">
    <w:pPr>
      <w:pStyle w:val="Header"/>
      <w:framePr w:wrap="auto"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sidR="00B454A3">
      <w:rPr>
        <w:rStyle w:val="PageNumber"/>
        <w:noProof/>
      </w:rPr>
      <w:t>85</w:t>
    </w:r>
    <w:r>
      <w:rPr>
        <w:rStyle w:val="PageNumber"/>
      </w:rPr>
      <w:fldChar w:fldCharType="end"/>
    </w:r>
  </w:p>
  <w:p w14:paraId="24ED6FD6" w14:textId="3B21A099" w:rsidR="00FC7B89" w:rsidRDefault="00FC7B89">
    <w:pPr>
      <w:pStyle w:val="Header"/>
      <w:pBdr>
        <w:bottom w:val="single" w:sz="6" w:space="1" w:color="auto"/>
      </w:pBdr>
      <w:ind w:right="-7"/>
    </w:pPr>
    <w:r>
      <w:t>Section I</w:t>
    </w:r>
    <w:r w:rsidR="001A2FDD">
      <w:t>V</w:t>
    </w:r>
    <w:r>
      <w:t>. Formulaires de soumission</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2ED419" w14:textId="68901A13" w:rsidR="003D3C59" w:rsidRPr="00245A42" w:rsidRDefault="003D3C59" w:rsidP="0053128F">
    <w:pPr>
      <w:pStyle w:val="Header"/>
      <w:pBdr>
        <w:bottom w:val="single" w:sz="4" w:space="1" w:color="auto"/>
      </w:pBdr>
      <w:tabs>
        <w:tab w:val="right" w:pos="9360"/>
      </w:tabs>
    </w:pPr>
    <w:r w:rsidRPr="003D3C59">
      <w:rPr>
        <w:rFonts w:cs="Times New Roman"/>
        <w:bCs/>
        <w:szCs w:val="20"/>
      </w:rPr>
      <w:t xml:space="preserve">Section V.  </w:t>
    </w:r>
    <w:r w:rsidR="0062524E" w:rsidRPr="0062524E">
      <w:rPr>
        <w:rFonts w:cs="Times New Roman"/>
        <w:bCs/>
        <w:szCs w:val="20"/>
      </w:rPr>
      <w:t>Cahier des Clauses techniques et plans</w:t>
    </w:r>
    <w:r w:rsidRPr="00245A42">
      <w:tab/>
    </w:r>
    <w:r>
      <w:rPr>
        <w:rStyle w:val="PageNumber"/>
      </w:rPr>
      <w:fldChar w:fldCharType="begin"/>
    </w:r>
    <w:r>
      <w:rPr>
        <w:rStyle w:val="PageNumber"/>
      </w:rPr>
      <w:instrText xml:space="preserve"> PAGE </w:instrText>
    </w:r>
    <w:r>
      <w:rPr>
        <w:rStyle w:val="PageNumber"/>
      </w:rPr>
      <w:fldChar w:fldCharType="separate"/>
    </w:r>
    <w:r>
      <w:rPr>
        <w:rStyle w:val="PageNumber"/>
        <w:noProof/>
      </w:rPr>
      <w:t>ix</w:t>
    </w:r>
    <w:r>
      <w:rPr>
        <w:rStyle w:val="PageNumber"/>
      </w:rPr>
      <w:fldChar w:fldCharType="end"/>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ED6FD7" w14:textId="77777777" w:rsidR="00FC7B89" w:rsidRDefault="00FC7B89">
    <w:pPr>
      <w:pStyle w:val="Header"/>
      <w:framePr w:wrap="auto" w:vAnchor="text" w:hAnchor="margin" w:xAlign="outside" w:y="1"/>
      <w:ind w:right="-30"/>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84</w:t>
    </w:r>
    <w:r>
      <w:rPr>
        <w:rStyle w:val="PageNumber"/>
      </w:rPr>
      <w:fldChar w:fldCharType="end"/>
    </w:r>
  </w:p>
  <w:p w14:paraId="24ED6FD8" w14:textId="77777777" w:rsidR="00FC7B89" w:rsidRDefault="00FC7B89" w:rsidP="00C458F3">
    <w:pPr>
      <w:pStyle w:val="Header"/>
      <w:pBdr>
        <w:bottom w:val="single" w:sz="4" w:space="1" w:color="auto"/>
      </w:pBdr>
      <w:jc w:val="right"/>
    </w:pPr>
    <w:r>
      <w:t>Section IV. Cahier des Clauses techniques et plans</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ED6FD9" w14:textId="6C290C71" w:rsidR="00FC7B89" w:rsidRPr="00107912" w:rsidRDefault="00FC7B89" w:rsidP="00C458F3">
    <w:pPr>
      <w:pStyle w:val="Header"/>
      <w:pBdr>
        <w:bottom w:val="single" w:sz="4" w:space="1" w:color="auto"/>
      </w:pBdr>
      <w:tabs>
        <w:tab w:val="right" w:pos="9360"/>
      </w:tabs>
    </w:pPr>
    <w:r>
      <w:t>Section V. Cahier des Clauses techniques et plans</w:t>
    </w:r>
    <w:r>
      <w:tab/>
    </w:r>
    <w:r>
      <w:rPr>
        <w:rStyle w:val="PageNumber"/>
      </w:rPr>
      <w:fldChar w:fldCharType="begin"/>
    </w:r>
    <w:r>
      <w:rPr>
        <w:rStyle w:val="PageNumber"/>
      </w:rPr>
      <w:instrText xml:space="preserve"> PAGE </w:instrText>
    </w:r>
    <w:r>
      <w:rPr>
        <w:rStyle w:val="PageNumber"/>
      </w:rPr>
      <w:fldChar w:fldCharType="separate"/>
    </w:r>
    <w:r w:rsidR="00B454A3">
      <w:rPr>
        <w:rStyle w:val="PageNumber"/>
        <w:noProof/>
      </w:rPr>
      <w:t>123</w:t>
    </w:r>
    <w:r>
      <w:rPr>
        <w:rStyle w:val="PageNumber"/>
      </w:rPr>
      <w:fldChar w:fldCharType="end"/>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4A852B" w14:textId="6D5356E3" w:rsidR="0062524E" w:rsidRPr="00107912" w:rsidRDefault="0062524E" w:rsidP="00C458F3">
    <w:pPr>
      <w:pStyle w:val="Header"/>
      <w:pBdr>
        <w:bottom w:val="single" w:sz="4" w:space="1" w:color="auto"/>
      </w:pBdr>
      <w:tabs>
        <w:tab w:val="right" w:pos="9360"/>
      </w:tabs>
    </w:pPr>
    <w:r>
      <w:t xml:space="preserve">Section VI. </w:t>
    </w:r>
    <w:r w:rsidRPr="0062524E">
      <w:rPr>
        <w:rFonts w:cs="Times New Roman"/>
        <w:bCs/>
        <w:szCs w:val="20"/>
      </w:rPr>
      <w:t>Cahier des Clauses administratives générales</w:t>
    </w:r>
    <w:r>
      <w:tab/>
    </w:r>
    <w:r>
      <w:rPr>
        <w:rStyle w:val="PageNumber"/>
      </w:rPr>
      <w:fldChar w:fldCharType="begin"/>
    </w:r>
    <w:r>
      <w:rPr>
        <w:rStyle w:val="PageNumber"/>
      </w:rPr>
      <w:instrText xml:space="preserve"> PAGE </w:instrText>
    </w:r>
    <w:r>
      <w:rPr>
        <w:rStyle w:val="PageNumber"/>
      </w:rPr>
      <w:fldChar w:fldCharType="separate"/>
    </w:r>
    <w:r>
      <w:rPr>
        <w:rStyle w:val="PageNumber"/>
        <w:noProof/>
      </w:rPr>
      <w:t>123</w:t>
    </w:r>
    <w:r>
      <w:rPr>
        <w:rStyle w:val="PageNumber"/>
      </w:rPr>
      <w:fldChar w:fldCharType="end"/>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A1BE7B" w14:textId="6ECF866F" w:rsidR="00797CCA" w:rsidRPr="00107912" w:rsidRDefault="00797CCA" w:rsidP="00C458F3">
    <w:pPr>
      <w:pStyle w:val="Header"/>
      <w:pBdr>
        <w:bottom w:val="single" w:sz="4" w:space="1" w:color="auto"/>
      </w:pBdr>
      <w:tabs>
        <w:tab w:val="right" w:pos="9360"/>
      </w:tabs>
    </w:pPr>
    <w:r>
      <w:t xml:space="preserve">Section VII. </w:t>
    </w:r>
    <w:r w:rsidRPr="00797CCA">
      <w:rPr>
        <w:rFonts w:cs="Times New Roman"/>
        <w:bCs/>
        <w:szCs w:val="20"/>
      </w:rPr>
      <w:t>Cahier des Clauses Administratives particulières</w:t>
    </w:r>
    <w:r>
      <w:tab/>
    </w:r>
    <w:r>
      <w:rPr>
        <w:rStyle w:val="PageNumber"/>
      </w:rPr>
      <w:fldChar w:fldCharType="begin"/>
    </w:r>
    <w:r>
      <w:rPr>
        <w:rStyle w:val="PageNumber"/>
      </w:rPr>
      <w:instrText xml:space="preserve"> PAGE </w:instrText>
    </w:r>
    <w:r>
      <w:rPr>
        <w:rStyle w:val="PageNumber"/>
      </w:rPr>
      <w:fldChar w:fldCharType="separate"/>
    </w:r>
    <w:r>
      <w:rPr>
        <w:rStyle w:val="PageNumber"/>
        <w:noProof/>
      </w:rPr>
      <w:t>123</w:t>
    </w:r>
    <w:r>
      <w:rPr>
        <w:rStyle w:val="PageNumber"/>
      </w:rPr>
      <w:fldChar w:fldCharType="end"/>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ADFC17" w14:textId="77777777" w:rsidR="002D616D" w:rsidRPr="002D616D" w:rsidRDefault="00797CCA" w:rsidP="002D616D">
    <w:pPr>
      <w:pStyle w:val="Heading2"/>
      <w:rPr>
        <w:rFonts w:ascii="Times New Roman" w:hAnsi="Times New Roman" w:cs="Times New Roman"/>
        <w:color w:val="auto"/>
        <w:sz w:val="20"/>
        <w:szCs w:val="20"/>
      </w:rPr>
    </w:pPr>
    <w:r w:rsidRPr="002D616D">
      <w:rPr>
        <w:color w:val="auto"/>
        <w:sz w:val="20"/>
        <w:szCs w:val="20"/>
      </w:rPr>
      <w:t>Section V</w:t>
    </w:r>
    <w:r w:rsidR="002D616D" w:rsidRPr="002D616D">
      <w:rPr>
        <w:color w:val="auto"/>
        <w:sz w:val="20"/>
        <w:szCs w:val="20"/>
      </w:rPr>
      <w:t>I</w:t>
    </w:r>
    <w:r w:rsidRPr="002D616D">
      <w:rPr>
        <w:color w:val="auto"/>
        <w:sz w:val="20"/>
        <w:szCs w:val="20"/>
      </w:rPr>
      <w:t xml:space="preserve">II. </w:t>
    </w:r>
    <w:r w:rsidR="002D616D" w:rsidRPr="002D616D">
      <w:rPr>
        <w:rFonts w:ascii="Times New Roman" w:hAnsi="Times New Roman" w:cs="Times New Roman"/>
        <w:bCs/>
        <w:color w:val="auto"/>
        <w:sz w:val="20"/>
        <w:szCs w:val="20"/>
      </w:rPr>
      <w:t>Formulaires de l’Accord-cadre</w:t>
    </w:r>
  </w:p>
  <w:p w14:paraId="482D77AC" w14:textId="2BACC96F" w:rsidR="00797CCA" w:rsidRPr="00107912" w:rsidRDefault="00797CCA" w:rsidP="00C458F3">
    <w:pPr>
      <w:pStyle w:val="Header"/>
      <w:pBdr>
        <w:bottom w:val="single" w:sz="4" w:space="1" w:color="auto"/>
      </w:pBdr>
      <w:tabs>
        <w:tab w:val="right" w:pos="9360"/>
      </w:tabs>
    </w:pPr>
    <w:r>
      <w:tab/>
    </w:r>
    <w:r>
      <w:rPr>
        <w:rStyle w:val="PageNumber"/>
      </w:rPr>
      <w:fldChar w:fldCharType="begin"/>
    </w:r>
    <w:r>
      <w:rPr>
        <w:rStyle w:val="PageNumber"/>
      </w:rPr>
      <w:instrText xml:space="preserve"> PAGE </w:instrText>
    </w:r>
    <w:r>
      <w:rPr>
        <w:rStyle w:val="PageNumber"/>
      </w:rPr>
      <w:fldChar w:fldCharType="separate"/>
    </w:r>
    <w:r>
      <w:rPr>
        <w:rStyle w:val="PageNumber"/>
        <w:noProof/>
      </w:rPr>
      <w:t>123</w:t>
    </w:r>
    <w:r>
      <w:rPr>
        <w:rStyle w:val="PageNumber"/>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C77F81"/>
    <w:multiLevelType w:val="multilevel"/>
    <w:tmpl w:val="0226A78A"/>
    <w:lvl w:ilvl="0">
      <w:start w:val="12"/>
      <w:numFmt w:val="decimal"/>
      <w:lvlText w:val="%1."/>
      <w:lvlJc w:val="left"/>
      <w:pPr>
        <w:tabs>
          <w:tab w:val="num" w:pos="360"/>
        </w:tabs>
        <w:ind w:left="360" w:hanging="360"/>
      </w:pPr>
      <w:rPr>
        <w:rFonts w:hint="default"/>
        <w:sz w:val="24"/>
        <w:szCs w:val="24"/>
      </w:rPr>
    </w:lvl>
    <w:lvl w:ilvl="1">
      <w:start w:val="1"/>
      <w:numFmt w:val="decimal"/>
      <w:isLg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 w15:restartNumberingAfterBreak="0">
    <w:nsid w:val="02EB17DF"/>
    <w:multiLevelType w:val="multilevel"/>
    <w:tmpl w:val="6882D8AE"/>
    <w:lvl w:ilvl="0">
      <w:start w:val="19"/>
      <w:numFmt w:val="decimal"/>
      <w:lvlText w:val="%1."/>
      <w:lvlJc w:val="left"/>
      <w:pPr>
        <w:tabs>
          <w:tab w:val="num" w:pos="360"/>
        </w:tabs>
        <w:ind w:left="360" w:hanging="360"/>
      </w:pPr>
      <w:rPr>
        <w:rFonts w:hint="default"/>
        <w:sz w:val="24"/>
        <w:szCs w:val="24"/>
      </w:rPr>
    </w:lvl>
    <w:lvl w:ilvl="1">
      <w:start w:val="1"/>
      <w:numFmt w:val="decimal"/>
      <w:isLg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 w15:restartNumberingAfterBreak="0">
    <w:nsid w:val="04851917"/>
    <w:multiLevelType w:val="singleLevel"/>
    <w:tmpl w:val="702CADEE"/>
    <w:lvl w:ilvl="0">
      <w:start w:val="1"/>
      <w:numFmt w:val="decimal"/>
      <w:lvlText w:val="%1."/>
      <w:legacy w:legacy="1" w:legacySpace="0" w:legacyIndent="720"/>
      <w:lvlJc w:val="left"/>
      <w:pPr>
        <w:ind w:left="720" w:hanging="720"/>
      </w:pPr>
    </w:lvl>
  </w:abstractNum>
  <w:abstractNum w:abstractNumId="3" w15:restartNumberingAfterBreak="0">
    <w:nsid w:val="07A86273"/>
    <w:multiLevelType w:val="multilevel"/>
    <w:tmpl w:val="1668E0F0"/>
    <w:lvl w:ilvl="0">
      <w:start w:val="4"/>
      <w:numFmt w:val="decimal"/>
      <w:lvlText w:val="%1."/>
      <w:lvlJc w:val="left"/>
      <w:pPr>
        <w:tabs>
          <w:tab w:val="num" w:pos="360"/>
        </w:tabs>
        <w:ind w:left="360" w:hanging="360"/>
      </w:pPr>
      <w:rPr>
        <w:rFonts w:hint="default"/>
        <w:b/>
        <w:i w:val="0"/>
        <w:sz w:val="24"/>
        <w:szCs w:val="24"/>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4" w15:restartNumberingAfterBreak="0">
    <w:nsid w:val="082D441B"/>
    <w:multiLevelType w:val="hybridMultilevel"/>
    <w:tmpl w:val="A6604494"/>
    <w:lvl w:ilvl="0" w:tplc="04090001">
      <w:start w:val="1"/>
      <w:numFmt w:val="bullet"/>
      <w:lvlText w:val=""/>
      <w:lvlJc w:val="left"/>
      <w:pPr>
        <w:tabs>
          <w:tab w:val="num" w:pos="720"/>
        </w:tabs>
        <w:ind w:left="720" w:hanging="360"/>
      </w:pPr>
      <w:rPr>
        <w:rFonts w:ascii="Symbol" w:hAnsi="Symbol" w:hint="default"/>
      </w:rPr>
    </w:lvl>
    <w:lvl w:ilvl="1" w:tplc="56603B3A">
      <w:numFmt w:val="bullet"/>
      <w:lvlText w:val="-"/>
      <w:lvlJc w:val="left"/>
      <w:pPr>
        <w:tabs>
          <w:tab w:val="num" w:pos="1440"/>
        </w:tabs>
        <w:ind w:left="1440" w:hanging="360"/>
      </w:pPr>
      <w:rPr>
        <w:rFonts w:ascii="Tahoma" w:eastAsia="Times New Roman" w:hAnsi="Tahoma" w:cs="Tahoma"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9CB5CFF"/>
    <w:multiLevelType w:val="multilevel"/>
    <w:tmpl w:val="9738BC2A"/>
    <w:lvl w:ilvl="0">
      <w:start w:val="14"/>
      <w:numFmt w:val="decimal"/>
      <w:lvlText w:val="%1."/>
      <w:lvlJc w:val="left"/>
      <w:pPr>
        <w:tabs>
          <w:tab w:val="num" w:pos="360"/>
        </w:tabs>
        <w:ind w:left="360" w:hanging="360"/>
      </w:pPr>
      <w:rPr>
        <w:rFonts w:hint="default"/>
        <w:sz w:val="24"/>
        <w:szCs w:val="24"/>
      </w:rPr>
    </w:lvl>
    <w:lvl w:ilvl="1">
      <w:start w:val="1"/>
      <w:numFmt w:val="decimal"/>
      <w:isLg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6" w15:restartNumberingAfterBreak="0">
    <w:nsid w:val="0ACB3E61"/>
    <w:multiLevelType w:val="singleLevel"/>
    <w:tmpl w:val="BD6A21EA"/>
    <w:lvl w:ilvl="0">
      <w:start w:val="1"/>
      <w:numFmt w:val="none"/>
      <w:lvlText w:val=""/>
      <w:legacy w:legacy="1" w:legacySpace="120" w:legacyIndent="360"/>
      <w:lvlJc w:val="left"/>
      <w:pPr>
        <w:ind w:left="1602" w:hanging="360"/>
      </w:pPr>
      <w:rPr>
        <w:rFonts w:ascii="Symbol" w:hAnsi="Symbol" w:hint="default"/>
        <w:sz w:val="20"/>
      </w:rPr>
    </w:lvl>
  </w:abstractNum>
  <w:abstractNum w:abstractNumId="7" w15:restartNumberingAfterBreak="0">
    <w:nsid w:val="0B1D75FE"/>
    <w:multiLevelType w:val="multilevel"/>
    <w:tmpl w:val="F7FC442A"/>
    <w:lvl w:ilvl="0">
      <w:start w:val="33"/>
      <w:numFmt w:val="decimal"/>
      <w:lvlText w:val="%1."/>
      <w:lvlJc w:val="left"/>
      <w:pPr>
        <w:tabs>
          <w:tab w:val="num" w:pos="360"/>
        </w:tabs>
        <w:ind w:left="360" w:hanging="360"/>
      </w:pPr>
      <w:rPr>
        <w:rFonts w:hint="default"/>
        <w:sz w:val="24"/>
        <w:szCs w:val="24"/>
      </w:rPr>
    </w:lvl>
    <w:lvl w:ilvl="1">
      <w:start w:val="1"/>
      <w:numFmt w:val="decimal"/>
      <w:isLgl/>
      <w:lvlText w:val="%1.%2"/>
      <w:lvlJc w:val="left"/>
      <w:pPr>
        <w:ind w:left="504" w:hanging="504"/>
      </w:pPr>
      <w:rPr>
        <w:rFonts w:ascii="Times New Roman" w:hAnsi="Times New Roman" w:hint="default"/>
        <w:b/>
        <w:bCs/>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8" w15:restartNumberingAfterBreak="0">
    <w:nsid w:val="0C1B2CCF"/>
    <w:multiLevelType w:val="hybridMultilevel"/>
    <w:tmpl w:val="2746FE46"/>
    <w:lvl w:ilvl="0" w:tplc="CBB2E600">
      <w:numFmt w:val="bullet"/>
      <w:lvlText w:val="-"/>
      <w:lvlJc w:val="left"/>
      <w:pPr>
        <w:ind w:left="720" w:hanging="360"/>
      </w:pPr>
      <w:rPr>
        <w:rFonts w:ascii="Book Antiqua" w:eastAsia="Calibri" w:hAnsi="Book Antiqua" w:cs="Aria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9" w15:restartNumberingAfterBreak="0">
    <w:nsid w:val="0CC50BFE"/>
    <w:multiLevelType w:val="multilevel"/>
    <w:tmpl w:val="D9F8AAAC"/>
    <w:lvl w:ilvl="0">
      <w:start w:val="20"/>
      <w:numFmt w:val="decimal"/>
      <w:lvlText w:val="%1."/>
      <w:lvlJc w:val="left"/>
      <w:pPr>
        <w:tabs>
          <w:tab w:val="num" w:pos="360"/>
        </w:tabs>
        <w:ind w:left="360" w:hanging="360"/>
      </w:pPr>
      <w:rPr>
        <w:rFonts w:hint="default"/>
        <w:sz w:val="24"/>
        <w:szCs w:val="24"/>
      </w:rPr>
    </w:lvl>
    <w:lvl w:ilvl="1">
      <w:start w:val="1"/>
      <w:numFmt w:val="decimal"/>
      <w:isLg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0" w15:restartNumberingAfterBreak="0">
    <w:nsid w:val="0D1B76F5"/>
    <w:multiLevelType w:val="hybridMultilevel"/>
    <w:tmpl w:val="A430365E"/>
    <w:lvl w:ilvl="0" w:tplc="13642834">
      <w:start w:val="1"/>
      <w:numFmt w:val="lowerLetter"/>
      <w:lvlText w:val="%1)"/>
      <w:lvlJc w:val="left"/>
      <w:pPr>
        <w:ind w:left="720" w:hanging="360"/>
      </w:pPr>
      <w:rPr>
        <w:color w:val="auto"/>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0D8A073C"/>
    <w:multiLevelType w:val="multilevel"/>
    <w:tmpl w:val="21447CF4"/>
    <w:lvl w:ilvl="0">
      <w:start w:val="10"/>
      <w:numFmt w:val="decimal"/>
      <w:lvlText w:val="%1."/>
      <w:lvlJc w:val="left"/>
      <w:pPr>
        <w:tabs>
          <w:tab w:val="num" w:pos="360"/>
        </w:tabs>
        <w:ind w:left="360" w:hanging="360"/>
      </w:pPr>
      <w:rPr>
        <w:rFonts w:hint="default"/>
        <w:b/>
        <w:i w:val="0"/>
        <w:sz w:val="24"/>
        <w:szCs w:val="24"/>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2" w15:restartNumberingAfterBreak="0">
    <w:nsid w:val="0E3F2C4A"/>
    <w:multiLevelType w:val="multilevel"/>
    <w:tmpl w:val="44886604"/>
    <w:lvl w:ilvl="0">
      <w:start w:val="2"/>
      <w:numFmt w:val="decimal"/>
      <w:lvlText w:val="%1."/>
      <w:lvlJc w:val="left"/>
      <w:pPr>
        <w:tabs>
          <w:tab w:val="num" w:pos="360"/>
        </w:tabs>
        <w:ind w:left="360" w:hanging="360"/>
      </w:pPr>
      <w:rPr>
        <w:rFonts w:hint="default"/>
        <w:sz w:val="24"/>
        <w:szCs w:val="24"/>
      </w:rPr>
    </w:lvl>
    <w:lvl w:ilvl="1">
      <w:start w:val="1"/>
      <w:numFmt w:val="decimal"/>
      <w:isLg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3" w15:restartNumberingAfterBreak="0">
    <w:nsid w:val="10F3002B"/>
    <w:multiLevelType w:val="multilevel"/>
    <w:tmpl w:val="9B06BC80"/>
    <w:lvl w:ilvl="0">
      <w:start w:val="41"/>
      <w:numFmt w:val="decimal"/>
      <w:isLgl/>
      <w:lvlText w:val="%1."/>
      <w:lvlJc w:val="left"/>
      <w:pPr>
        <w:tabs>
          <w:tab w:val="num" w:pos="360"/>
        </w:tabs>
        <w:ind w:left="360" w:hanging="360"/>
      </w:pPr>
      <w:rPr>
        <w:rFonts w:hint="default"/>
        <w:sz w:val="24"/>
        <w:szCs w:val="24"/>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4" w15:restartNumberingAfterBreak="0">
    <w:nsid w:val="11627FEA"/>
    <w:multiLevelType w:val="multilevel"/>
    <w:tmpl w:val="AF886D94"/>
    <w:lvl w:ilvl="0">
      <w:start w:val="8"/>
      <w:numFmt w:val="decimal"/>
      <w:lvlText w:val="%1."/>
      <w:lvlJc w:val="left"/>
      <w:pPr>
        <w:tabs>
          <w:tab w:val="num" w:pos="360"/>
        </w:tabs>
        <w:ind w:left="360" w:hanging="360"/>
      </w:pPr>
      <w:rPr>
        <w:rFonts w:hint="default"/>
        <w:sz w:val="24"/>
        <w:szCs w:val="24"/>
      </w:rPr>
    </w:lvl>
    <w:lvl w:ilvl="1">
      <w:start w:val="1"/>
      <w:numFmt w:val="decimal"/>
      <w:isLg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5" w15:restartNumberingAfterBreak="0">
    <w:nsid w:val="118378BA"/>
    <w:multiLevelType w:val="multilevel"/>
    <w:tmpl w:val="AD02D008"/>
    <w:lvl w:ilvl="0">
      <w:start w:val="32"/>
      <w:numFmt w:val="decimal"/>
      <w:lvlText w:val="%1"/>
      <w:lvlJc w:val="left"/>
      <w:pPr>
        <w:ind w:left="420" w:hanging="420"/>
      </w:pPr>
      <w:rPr>
        <w:rFonts w:cs="Arial" w:hint="default"/>
      </w:rPr>
    </w:lvl>
    <w:lvl w:ilvl="1">
      <w:start w:val="1"/>
      <w:numFmt w:val="decimal"/>
      <w:lvlText w:val="%1.%2"/>
      <w:lvlJc w:val="left"/>
      <w:pPr>
        <w:ind w:left="420" w:hanging="420"/>
      </w:pPr>
      <w:rPr>
        <w:rFonts w:cs="Arial" w:hint="default"/>
      </w:rPr>
    </w:lvl>
    <w:lvl w:ilvl="2">
      <w:start w:val="1"/>
      <w:numFmt w:val="decimal"/>
      <w:lvlText w:val="%1.%2.%3"/>
      <w:lvlJc w:val="left"/>
      <w:pPr>
        <w:ind w:left="720" w:hanging="720"/>
      </w:pPr>
      <w:rPr>
        <w:rFonts w:cs="Arial" w:hint="default"/>
      </w:rPr>
    </w:lvl>
    <w:lvl w:ilvl="3">
      <w:start w:val="1"/>
      <w:numFmt w:val="decimal"/>
      <w:lvlText w:val="%1.%2.%3.%4"/>
      <w:lvlJc w:val="left"/>
      <w:pPr>
        <w:ind w:left="720" w:hanging="720"/>
      </w:pPr>
      <w:rPr>
        <w:rFonts w:cs="Arial" w:hint="default"/>
      </w:rPr>
    </w:lvl>
    <w:lvl w:ilvl="4">
      <w:start w:val="1"/>
      <w:numFmt w:val="decimal"/>
      <w:lvlText w:val="%1.%2.%3.%4.%5"/>
      <w:lvlJc w:val="left"/>
      <w:pPr>
        <w:ind w:left="1080" w:hanging="1080"/>
      </w:pPr>
      <w:rPr>
        <w:rFonts w:cs="Arial" w:hint="default"/>
      </w:rPr>
    </w:lvl>
    <w:lvl w:ilvl="5">
      <w:start w:val="1"/>
      <w:numFmt w:val="decimal"/>
      <w:lvlText w:val="%1.%2.%3.%4.%5.%6"/>
      <w:lvlJc w:val="left"/>
      <w:pPr>
        <w:ind w:left="1080" w:hanging="1080"/>
      </w:pPr>
      <w:rPr>
        <w:rFonts w:cs="Arial" w:hint="default"/>
      </w:rPr>
    </w:lvl>
    <w:lvl w:ilvl="6">
      <w:start w:val="1"/>
      <w:numFmt w:val="decimal"/>
      <w:lvlText w:val="%1.%2.%3.%4.%5.%6.%7"/>
      <w:lvlJc w:val="left"/>
      <w:pPr>
        <w:ind w:left="1440" w:hanging="1440"/>
      </w:pPr>
      <w:rPr>
        <w:rFonts w:cs="Arial" w:hint="default"/>
      </w:rPr>
    </w:lvl>
    <w:lvl w:ilvl="7">
      <w:start w:val="1"/>
      <w:numFmt w:val="decimal"/>
      <w:lvlText w:val="%1.%2.%3.%4.%5.%6.%7.%8"/>
      <w:lvlJc w:val="left"/>
      <w:pPr>
        <w:ind w:left="1440" w:hanging="1440"/>
      </w:pPr>
      <w:rPr>
        <w:rFonts w:cs="Arial" w:hint="default"/>
      </w:rPr>
    </w:lvl>
    <w:lvl w:ilvl="8">
      <w:start w:val="1"/>
      <w:numFmt w:val="decimal"/>
      <w:lvlText w:val="%1.%2.%3.%4.%5.%6.%7.%8.%9"/>
      <w:lvlJc w:val="left"/>
      <w:pPr>
        <w:ind w:left="1800" w:hanging="1800"/>
      </w:pPr>
      <w:rPr>
        <w:rFonts w:cs="Arial" w:hint="default"/>
      </w:rPr>
    </w:lvl>
  </w:abstractNum>
  <w:abstractNum w:abstractNumId="16" w15:restartNumberingAfterBreak="0">
    <w:nsid w:val="12032F29"/>
    <w:multiLevelType w:val="multilevel"/>
    <w:tmpl w:val="02DAD56C"/>
    <w:lvl w:ilvl="0">
      <w:start w:val="17"/>
      <w:numFmt w:val="decimal"/>
      <w:lvlText w:val="%1."/>
      <w:lvlJc w:val="left"/>
      <w:pPr>
        <w:tabs>
          <w:tab w:val="num" w:pos="360"/>
        </w:tabs>
        <w:ind w:left="360" w:hanging="360"/>
      </w:pPr>
      <w:rPr>
        <w:rFonts w:hint="default"/>
        <w:sz w:val="24"/>
        <w:szCs w:val="24"/>
      </w:rPr>
    </w:lvl>
    <w:lvl w:ilvl="1">
      <w:start w:val="1"/>
      <w:numFmt w:val="decimal"/>
      <w:isLg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7" w15:restartNumberingAfterBreak="0">
    <w:nsid w:val="14791FD3"/>
    <w:multiLevelType w:val="multilevel"/>
    <w:tmpl w:val="A4A83DF4"/>
    <w:lvl w:ilvl="0">
      <w:start w:val="5"/>
      <w:numFmt w:val="decimal"/>
      <w:lvlText w:val="%1."/>
      <w:lvlJc w:val="left"/>
      <w:pPr>
        <w:tabs>
          <w:tab w:val="num" w:pos="360"/>
        </w:tabs>
        <w:ind w:left="360" w:hanging="360"/>
      </w:pPr>
      <w:rPr>
        <w:rFonts w:hint="default"/>
        <w:sz w:val="24"/>
        <w:szCs w:val="24"/>
      </w:rPr>
    </w:lvl>
    <w:lvl w:ilvl="1">
      <w:start w:val="1"/>
      <w:numFmt w:val="decimal"/>
      <w:isLg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8" w15:restartNumberingAfterBreak="0">
    <w:nsid w:val="14A54089"/>
    <w:multiLevelType w:val="singleLevel"/>
    <w:tmpl w:val="D1E03A06"/>
    <w:lvl w:ilvl="0">
      <w:start w:val="1"/>
      <w:numFmt w:val="lowerLetter"/>
      <w:lvlText w:val="%1)"/>
      <w:legacy w:legacy="1" w:legacySpace="120" w:legacyIndent="360"/>
      <w:lvlJc w:val="left"/>
      <w:pPr>
        <w:ind w:left="936" w:hanging="360"/>
      </w:pPr>
    </w:lvl>
  </w:abstractNum>
  <w:abstractNum w:abstractNumId="19" w15:restartNumberingAfterBreak="0">
    <w:nsid w:val="169B762A"/>
    <w:multiLevelType w:val="hybridMultilevel"/>
    <w:tmpl w:val="D6BA2904"/>
    <w:lvl w:ilvl="0" w:tplc="D1E03A06">
      <w:start w:val="1"/>
      <w:numFmt w:val="lowerLetter"/>
      <w:pStyle w:val="SectionVStyle1"/>
      <w:lvlText w:val="%1)"/>
      <w:legacy w:legacy="1" w:legacySpace="120" w:legacyIndent="360"/>
      <w:lvlJc w:val="left"/>
      <w:pPr>
        <w:ind w:left="108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184A0AAA"/>
    <w:multiLevelType w:val="multilevel"/>
    <w:tmpl w:val="7ABCE58E"/>
    <w:lvl w:ilvl="0">
      <w:start w:val="15"/>
      <w:numFmt w:val="decimal"/>
      <w:lvlText w:val="%1."/>
      <w:lvlJc w:val="left"/>
      <w:pPr>
        <w:tabs>
          <w:tab w:val="num" w:pos="360"/>
        </w:tabs>
        <w:ind w:left="360" w:hanging="360"/>
      </w:pPr>
      <w:rPr>
        <w:rFonts w:hint="default"/>
        <w:sz w:val="24"/>
        <w:szCs w:val="24"/>
      </w:rPr>
    </w:lvl>
    <w:lvl w:ilvl="1">
      <w:start w:val="1"/>
      <w:numFmt w:val="decimal"/>
      <w:isLg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1" w15:restartNumberingAfterBreak="0">
    <w:nsid w:val="187A2BB5"/>
    <w:multiLevelType w:val="hybridMultilevel"/>
    <w:tmpl w:val="2D36E1EC"/>
    <w:lvl w:ilvl="0" w:tplc="040C0017">
      <w:start w:val="1"/>
      <w:numFmt w:val="lowerLetter"/>
      <w:lvlText w:val="%1)"/>
      <w:lvlJc w:val="left"/>
      <w:pPr>
        <w:ind w:left="720" w:hanging="360"/>
      </w:p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2" w15:restartNumberingAfterBreak="0">
    <w:nsid w:val="189828E7"/>
    <w:multiLevelType w:val="multilevel"/>
    <w:tmpl w:val="FA9264AA"/>
    <w:lvl w:ilvl="0">
      <w:start w:val="24"/>
      <w:numFmt w:val="decimal"/>
      <w:lvlText w:val="%1."/>
      <w:lvlJc w:val="left"/>
      <w:pPr>
        <w:tabs>
          <w:tab w:val="num" w:pos="360"/>
        </w:tabs>
        <w:ind w:left="360" w:hanging="360"/>
      </w:pPr>
      <w:rPr>
        <w:rFonts w:hint="default"/>
        <w:b/>
        <w:i w:val="0"/>
        <w:sz w:val="24"/>
        <w:szCs w:val="24"/>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3" w15:restartNumberingAfterBreak="0">
    <w:nsid w:val="19A45C39"/>
    <w:multiLevelType w:val="multilevel"/>
    <w:tmpl w:val="47EECB7E"/>
    <w:lvl w:ilvl="0">
      <w:start w:val="16"/>
      <w:numFmt w:val="decimal"/>
      <w:lvlText w:val="%1."/>
      <w:lvlJc w:val="left"/>
      <w:pPr>
        <w:tabs>
          <w:tab w:val="num" w:pos="360"/>
        </w:tabs>
        <w:ind w:left="360" w:hanging="360"/>
      </w:pPr>
      <w:rPr>
        <w:rFonts w:hint="default"/>
        <w:sz w:val="24"/>
        <w:szCs w:val="24"/>
      </w:rPr>
    </w:lvl>
    <w:lvl w:ilvl="1">
      <w:start w:val="1"/>
      <w:numFmt w:val="decimal"/>
      <w:isLg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4" w15:restartNumberingAfterBreak="0">
    <w:nsid w:val="19EA5E32"/>
    <w:multiLevelType w:val="singleLevel"/>
    <w:tmpl w:val="3A24F572"/>
    <w:lvl w:ilvl="0">
      <w:start w:val="1"/>
      <w:numFmt w:val="none"/>
      <w:lvlText w:val=""/>
      <w:legacy w:legacy="1" w:legacySpace="120" w:legacyIndent="360"/>
      <w:lvlJc w:val="left"/>
      <w:pPr>
        <w:ind w:left="1512" w:hanging="360"/>
      </w:pPr>
      <w:rPr>
        <w:rFonts w:ascii="Symbol" w:hAnsi="Symbol" w:hint="default"/>
      </w:rPr>
    </w:lvl>
  </w:abstractNum>
  <w:abstractNum w:abstractNumId="25" w15:restartNumberingAfterBreak="0">
    <w:nsid w:val="1A107D60"/>
    <w:multiLevelType w:val="singleLevel"/>
    <w:tmpl w:val="5A80453A"/>
    <w:lvl w:ilvl="0">
      <w:start w:val="2"/>
      <w:numFmt w:val="lowerLetter"/>
      <w:lvlText w:val="%1)"/>
      <w:lvlJc w:val="left"/>
      <w:pPr>
        <w:tabs>
          <w:tab w:val="num" w:pos="720"/>
        </w:tabs>
        <w:ind w:left="720" w:hanging="720"/>
      </w:pPr>
      <w:rPr>
        <w:rFonts w:hint="default"/>
      </w:rPr>
    </w:lvl>
  </w:abstractNum>
  <w:abstractNum w:abstractNumId="26" w15:restartNumberingAfterBreak="0">
    <w:nsid w:val="1D643E44"/>
    <w:multiLevelType w:val="hybridMultilevel"/>
    <w:tmpl w:val="D990F078"/>
    <w:lvl w:ilvl="0" w:tplc="C61EEFBA">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7" w15:restartNumberingAfterBreak="0">
    <w:nsid w:val="1F0664F1"/>
    <w:multiLevelType w:val="multilevel"/>
    <w:tmpl w:val="4BEAC06A"/>
    <w:lvl w:ilvl="0">
      <w:start w:val="25"/>
      <w:numFmt w:val="decimal"/>
      <w:lvlText w:val="%1."/>
      <w:lvlJc w:val="left"/>
      <w:pPr>
        <w:tabs>
          <w:tab w:val="num" w:pos="360"/>
        </w:tabs>
        <w:ind w:left="360" w:hanging="360"/>
      </w:pPr>
      <w:rPr>
        <w:rFonts w:hint="default"/>
        <w:sz w:val="24"/>
        <w:szCs w:val="24"/>
      </w:rPr>
    </w:lvl>
    <w:lvl w:ilvl="1">
      <w:start w:val="1"/>
      <w:numFmt w:val="decimal"/>
      <w:isLg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8" w15:restartNumberingAfterBreak="0">
    <w:nsid w:val="1F8B4EE8"/>
    <w:multiLevelType w:val="multilevel"/>
    <w:tmpl w:val="EFA6732E"/>
    <w:lvl w:ilvl="0">
      <w:start w:val="2"/>
      <w:numFmt w:val="decimal"/>
      <w:lvlText w:val="%1."/>
      <w:lvlJc w:val="left"/>
      <w:pPr>
        <w:tabs>
          <w:tab w:val="num" w:pos="360"/>
        </w:tabs>
        <w:ind w:left="360" w:hanging="360"/>
      </w:pPr>
      <w:rPr>
        <w:rFonts w:hint="default"/>
        <w:sz w:val="24"/>
        <w:szCs w:val="24"/>
      </w:rPr>
    </w:lvl>
    <w:lvl w:ilvl="1">
      <w:start w:val="1"/>
      <w:numFmt w:val="decimal"/>
      <w:lvlText w:val="%1.%2"/>
      <w:lvlJc w:val="left"/>
      <w:pPr>
        <w:ind w:left="504" w:hanging="504"/>
      </w:pPr>
      <w:rPr>
        <w:rFonts w:ascii="Times New Roman" w:hAnsi="Times New Roman" w:hint="default"/>
        <w:b w:val="0"/>
        <w:i w:val="0"/>
        <w:sz w:val="24"/>
        <w:lang w:val="fr-FR"/>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9" w15:restartNumberingAfterBreak="0">
    <w:nsid w:val="223D2CDE"/>
    <w:multiLevelType w:val="hybridMultilevel"/>
    <w:tmpl w:val="C4DA806C"/>
    <w:lvl w:ilvl="0" w:tplc="FFFFFFFF">
      <w:start w:val="1"/>
      <w:numFmt w:val="decimal"/>
      <w:lvlText w:val="%1."/>
      <w:lvlJc w:val="left"/>
      <w:pPr>
        <w:tabs>
          <w:tab w:val="num" w:pos="720"/>
        </w:tabs>
        <w:ind w:left="720" w:hanging="720"/>
      </w:pPr>
      <w:rPr>
        <w:rFonts w:hint="default"/>
        <w:b w:val="0"/>
        <w:i w:val="0"/>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0" w15:restartNumberingAfterBreak="0">
    <w:nsid w:val="2446548B"/>
    <w:multiLevelType w:val="hybridMultilevel"/>
    <w:tmpl w:val="5C98BE70"/>
    <w:lvl w:ilvl="0" w:tplc="4B6002EC">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1" w15:restartNumberingAfterBreak="0">
    <w:nsid w:val="265012A2"/>
    <w:multiLevelType w:val="multilevel"/>
    <w:tmpl w:val="D2CEC384"/>
    <w:lvl w:ilvl="0">
      <w:start w:val="13"/>
      <w:numFmt w:val="decimal"/>
      <w:lvlText w:val="%1."/>
      <w:lvlJc w:val="left"/>
      <w:pPr>
        <w:tabs>
          <w:tab w:val="num" w:pos="360"/>
        </w:tabs>
        <w:ind w:left="360" w:hanging="360"/>
      </w:pPr>
      <w:rPr>
        <w:rFonts w:hint="default"/>
        <w:b/>
        <w:i w:val="0"/>
        <w:sz w:val="24"/>
        <w:szCs w:val="24"/>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2" w15:restartNumberingAfterBreak="0">
    <w:nsid w:val="28ED4587"/>
    <w:multiLevelType w:val="multilevel"/>
    <w:tmpl w:val="AE8A9396"/>
    <w:lvl w:ilvl="0">
      <w:start w:val="37"/>
      <w:numFmt w:val="decimal"/>
      <w:lvlText w:val="%1."/>
      <w:lvlJc w:val="left"/>
      <w:pPr>
        <w:tabs>
          <w:tab w:val="num" w:pos="360"/>
        </w:tabs>
        <w:ind w:left="360" w:hanging="360"/>
      </w:pPr>
      <w:rPr>
        <w:rFonts w:hint="default"/>
        <w:sz w:val="24"/>
        <w:szCs w:val="24"/>
      </w:rPr>
    </w:lvl>
    <w:lvl w:ilvl="1">
      <w:start w:val="1"/>
      <w:numFmt w:val="decimal"/>
      <w:isLg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3" w15:restartNumberingAfterBreak="0">
    <w:nsid w:val="297A63AC"/>
    <w:multiLevelType w:val="multilevel"/>
    <w:tmpl w:val="2DFC684A"/>
    <w:lvl w:ilvl="0">
      <w:start w:val="13"/>
      <w:numFmt w:val="decimal"/>
      <w:lvlText w:val="%1."/>
      <w:lvlJc w:val="left"/>
      <w:pPr>
        <w:tabs>
          <w:tab w:val="num" w:pos="360"/>
        </w:tabs>
        <w:ind w:left="360" w:hanging="360"/>
      </w:pPr>
      <w:rPr>
        <w:rFonts w:hint="default"/>
        <w:sz w:val="24"/>
        <w:szCs w:val="24"/>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4" w15:restartNumberingAfterBreak="0">
    <w:nsid w:val="29834D06"/>
    <w:multiLevelType w:val="hybridMultilevel"/>
    <w:tmpl w:val="3B8E0120"/>
    <w:lvl w:ilvl="0" w:tplc="798449D8">
      <w:start w:val="1"/>
      <w:numFmt w:val="lowerRoman"/>
      <w:lvlText w:val="(%1)"/>
      <w:lvlJc w:val="left"/>
      <w:pPr>
        <w:ind w:left="1080" w:hanging="72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5" w15:restartNumberingAfterBreak="0">
    <w:nsid w:val="2AF82B08"/>
    <w:multiLevelType w:val="hybridMultilevel"/>
    <w:tmpl w:val="2F24D2BE"/>
    <w:lvl w:ilvl="0" w:tplc="FFFFFFFF">
      <w:start w:val="1"/>
      <w:numFmt w:val="bullet"/>
      <w:lvlText w:val=""/>
      <w:lvlJc w:val="left"/>
      <w:pPr>
        <w:tabs>
          <w:tab w:val="num" w:pos="1080"/>
        </w:tabs>
        <w:ind w:left="108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2AFE19F2"/>
    <w:multiLevelType w:val="singleLevel"/>
    <w:tmpl w:val="3A24F572"/>
    <w:lvl w:ilvl="0">
      <w:start w:val="1"/>
      <w:numFmt w:val="none"/>
      <w:lvlText w:val=""/>
      <w:legacy w:legacy="1" w:legacySpace="120" w:legacyIndent="360"/>
      <w:lvlJc w:val="left"/>
      <w:pPr>
        <w:ind w:left="1512" w:hanging="360"/>
      </w:pPr>
      <w:rPr>
        <w:rFonts w:ascii="Symbol" w:hAnsi="Symbol" w:hint="default"/>
      </w:rPr>
    </w:lvl>
  </w:abstractNum>
  <w:abstractNum w:abstractNumId="37" w15:restartNumberingAfterBreak="0">
    <w:nsid w:val="2B034B59"/>
    <w:multiLevelType w:val="multilevel"/>
    <w:tmpl w:val="6A8871A2"/>
    <w:lvl w:ilvl="0">
      <w:start w:val="1"/>
      <w:numFmt w:val="decimal"/>
      <w:lvlText w:val="%1."/>
      <w:lvlJc w:val="left"/>
      <w:pPr>
        <w:ind w:left="360" w:hanging="360"/>
      </w:pPr>
      <w:rPr>
        <w:rFonts w:ascii="Times New Roman" w:hAnsi="Times New Roman" w:cs="Times New Roman" w:hint="default"/>
        <w:b/>
        <w:i w:val="0"/>
        <w:color w:val="auto"/>
      </w:rPr>
    </w:lvl>
    <w:lvl w:ilvl="1">
      <w:start w:val="1"/>
      <w:numFmt w:val="decimal"/>
      <w:isLgl/>
      <w:lvlText w:val="%1.%2"/>
      <w:lvlJc w:val="left"/>
      <w:pPr>
        <w:ind w:left="420" w:hanging="420"/>
      </w:pPr>
      <w:rPr>
        <w:rFonts w:asciiTheme="minorHAnsi" w:eastAsiaTheme="minorHAnsi" w:hAnsiTheme="minorHAnsi" w:cs="Times New Roman" w:hint="default"/>
        <w:sz w:val="24"/>
      </w:rPr>
    </w:lvl>
    <w:lvl w:ilvl="2">
      <w:start w:val="1"/>
      <w:numFmt w:val="decimal"/>
      <w:isLgl/>
      <w:lvlText w:val="%1.%2.%3"/>
      <w:lvlJc w:val="left"/>
      <w:pPr>
        <w:ind w:left="420" w:hanging="420"/>
      </w:pPr>
      <w:rPr>
        <w:rFonts w:asciiTheme="minorHAnsi" w:eastAsiaTheme="minorHAnsi" w:hAnsiTheme="minorHAnsi" w:cs="Times New Roman" w:hint="default"/>
        <w:sz w:val="24"/>
      </w:rPr>
    </w:lvl>
    <w:lvl w:ilvl="3">
      <w:start w:val="1"/>
      <w:numFmt w:val="decimal"/>
      <w:isLgl/>
      <w:lvlText w:val="%1.%2.%3.%4"/>
      <w:lvlJc w:val="left"/>
      <w:pPr>
        <w:ind w:left="720" w:hanging="720"/>
      </w:pPr>
      <w:rPr>
        <w:rFonts w:asciiTheme="minorHAnsi" w:eastAsiaTheme="minorHAnsi" w:hAnsiTheme="minorHAnsi" w:cs="Times New Roman" w:hint="default"/>
        <w:sz w:val="24"/>
      </w:rPr>
    </w:lvl>
    <w:lvl w:ilvl="4">
      <w:start w:val="1"/>
      <w:numFmt w:val="decimal"/>
      <w:isLgl/>
      <w:lvlText w:val="%1.%2.%3.%4.%5"/>
      <w:lvlJc w:val="left"/>
      <w:pPr>
        <w:ind w:left="720" w:hanging="720"/>
      </w:pPr>
      <w:rPr>
        <w:rFonts w:asciiTheme="minorHAnsi" w:eastAsiaTheme="minorHAnsi" w:hAnsiTheme="minorHAnsi" w:cs="Times New Roman" w:hint="default"/>
        <w:sz w:val="24"/>
      </w:rPr>
    </w:lvl>
    <w:lvl w:ilvl="5">
      <w:start w:val="1"/>
      <w:numFmt w:val="decimal"/>
      <w:isLgl/>
      <w:lvlText w:val="%1.%2.%3.%4.%5.%6"/>
      <w:lvlJc w:val="left"/>
      <w:pPr>
        <w:ind w:left="720" w:hanging="720"/>
      </w:pPr>
      <w:rPr>
        <w:rFonts w:asciiTheme="minorHAnsi" w:eastAsiaTheme="minorHAnsi" w:hAnsiTheme="minorHAnsi" w:cs="Times New Roman" w:hint="default"/>
        <w:sz w:val="24"/>
      </w:rPr>
    </w:lvl>
    <w:lvl w:ilvl="6">
      <w:start w:val="1"/>
      <w:numFmt w:val="decimal"/>
      <w:isLgl/>
      <w:lvlText w:val="%1.%2.%3.%4.%5.%6.%7"/>
      <w:lvlJc w:val="left"/>
      <w:pPr>
        <w:ind w:left="1080" w:hanging="1080"/>
      </w:pPr>
      <w:rPr>
        <w:rFonts w:asciiTheme="minorHAnsi" w:eastAsiaTheme="minorHAnsi" w:hAnsiTheme="minorHAnsi" w:cs="Times New Roman" w:hint="default"/>
        <w:sz w:val="24"/>
      </w:rPr>
    </w:lvl>
    <w:lvl w:ilvl="7">
      <w:start w:val="1"/>
      <w:numFmt w:val="decimal"/>
      <w:isLgl/>
      <w:lvlText w:val="%1.%2.%3.%4.%5.%6.%7.%8"/>
      <w:lvlJc w:val="left"/>
      <w:pPr>
        <w:ind w:left="1080" w:hanging="1080"/>
      </w:pPr>
      <w:rPr>
        <w:rFonts w:asciiTheme="minorHAnsi" w:eastAsiaTheme="minorHAnsi" w:hAnsiTheme="minorHAnsi" w:cs="Times New Roman" w:hint="default"/>
        <w:sz w:val="24"/>
      </w:rPr>
    </w:lvl>
    <w:lvl w:ilvl="8">
      <w:start w:val="1"/>
      <w:numFmt w:val="decimal"/>
      <w:isLgl/>
      <w:lvlText w:val="%1.%2.%3.%4.%5.%6.%7.%8.%9"/>
      <w:lvlJc w:val="left"/>
      <w:pPr>
        <w:ind w:left="1080" w:hanging="1080"/>
      </w:pPr>
      <w:rPr>
        <w:rFonts w:asciiTheme="minorHAnsi" w:eastAsiaTheme="minorHAnsi" w:hAnsiTheme="minorHAnsi" w:cs="Times New Roman" w:hint="default"/>
        <w:sz w:val="24"/>
      </w:rPr>
    </w:lvl>
  </w:abstractNum>
  <w:abstractNum w:abstractNumId="38" w15:restartNumberingAfterBreak="0">
    <w:nsid w:val="2B825ED2"/>
    <w:multiLevelType w:val="hybridMultilevel"/>
    <w:tmpl w:val="18F4BA12"/>
    <w:lvl w:ilvl="0" w:tplc="5DDE828E">
      <w:start w:val="3"/>
      <w:numFmt w:val="bullet"/>
      <w:lvlText w:val="-"/>
      <w:lvlJc w:val="left"/>
      <w:pPr>
        <w:ind w:left="720" w:hanging="360"/>
      </w:pPr>
      <w:rPr>
        <w:rFonts w:ascii="Times New Roman" w:eastAsia="Times New Roman" w:hAnsi="Times New Roman"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9" w15:restartNumberingAfterBreak="0">
    <w:nsid w:val="2B855742"/>
    <w:multiLevelType w:val="multilevel"/>
    <w:tmpl w:val="97F64C7A"/>
    <w:lvl w:ilvl="0">
      <w:start w:val="7"/>
      <w:numFmt w:val="decimal"/>
      <w:lvlText w:val="%1."/>
      <w:lvlJc w:val="left"/>
      <w:pPr>
        <w:tabs>
          <w:tab w:val="num" w:pos="360"/>
        </w:tabs>
        <w:ind w:left="360" w:hanging="360"/>
      </w:pPr>
      <w:rPr>
        <w:rFonts w:hint="default"/>
        <w:sz w:val="24"/>
        <w:szCs w:val="24"/>
      </w:rPr>
    </w:lvl>
    <w:lvl w:ilvl="1">
      <w:start w:val="1"/>
      <w:numFmt w:val="decimal"/>
      <w:isLg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40" w15:restartNumberingAfterBreak="0">
    <w:nsid w:val="2DC22FF6"/>
    <w:multiLevelType w:val="multilevel"/>
    <w:tmpl w:val="636E0A88"/>
    <w:lvl w:ilvl="0">
      <w:start w:val="19"/>
      <w:numFmt w:val="decimal"/>
      <w:lvlText w:val="%1."/>
      <w:lvlJc w:val="left"/>
      <w:pPr>
        <w:tabs>
          <w:tab w:val="num" w:pos="360"/>
        </w:tabs>
        <w:ind w:left="360" w:hanging="360"/>
      </w:pPr>
      <w:rPr>
        <w:rFonts w:hint="default"/>
        <w:b/>
        <w:i w:val="0"/>
        <w:sz w:val="24"/>
        <w:szCs w:val="24"/>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41" w15:restartNumberingAfterBreak="0">
    <w:nsid w:val="2E3C66DF"/>
    <w:multiLevelType w:val="singleLevel"/>
    <w:tmpl w:val="D1E03A06"/>
    <w:lvl w:ilvl="0">
      <w:start w:val="1"/>
      <w:numFmt w:val="lowerLetter"/>
      <w:lvlText w:val="%1)"/>
      <w:legacy w:legacy="1" w:legacySpace="120" w:legacyIndent="360"/>
      <w:lvlJc w:val="left"/>
      <w:pPr>
        <w:ind w:left="936" w:hanging="360"/>
      </w:pPr>
    </w:lvl>
  </w:abstractNum>
  <w:abstractNum w:abstractNumId="42" w15:restartNumberingAfterBreak="0">
    <w:nsid w:val="2F633093"/>
    <w:multiLevelType w:val="multilevel"/>
    <w:tmpl w:val="1E368840"/>
    <w:lvl w:ilvl="0">
      <w:start w:val="34"/>
      <w:numFmt w:val="decimal"/>
      <w:lvlText w:val="%1."/>
      <w:lvlJc w:val="left"/>
      <w:pPr>
        <w:tabs>
          <w:tab w:val="num" w:pos="360"/>
        </w:tabs>
        <w:ind w:left="360" w:hanging="360"/>
      </w:pPr>
      <w:rPr>
        <w:rFonts w:hint="default"/>
        <w:sz w:val="24"/>
        <w:szCs w:val="24"/>
      </w:rPr>
    </w:lvl>
    <w:lvl w:ilvl="1">
      <w:start w:val="1"/>
      <w:numFmt w:val="decimal"/>
      <w:isLg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43" w15:restartNumberingAfterBreak="0">
    <w:nsid w:val="321505AE"/>
    <w:multiLevelType w:val="singleLevel"/>
    <w:tmpl w:val="3A24F572"/>
    <w:lvl w:ilvl="0">
      <w:start w:val="1"/>
      <w:numFmt w:val="none"/>
      <w:lvlText w:val=""/>
      <w:legacy w:legacy="1" w:legacySpace="120" w:legacyIndent="360"/>
      <w:lvlJc w:val="left"/>
      <w:pPr>
        <w:ind w:left="1584" w:hanging="360"/>
      </w:pPr>
      <w:rPr>
        <w:rFonts w:ascii="Symbol" w:hAnsi="Symbol" w:hint="default"/>
      </w:rPr>
    </w:lvl>
  </w:abstractNum>
  <w:abstractNum w:abstractNumId="44" w15:restartNumberingAfterBreak="0">
    <w:nsid w:val="322E57FD"/>
    <w:multiLevelType w:val="multilevel"/>
    <w:tmpl w:val="A12239D0"/>
    <w:lvl w:ilvl="0">
      <w:start w:val="7"/>
      <w:numFmt w:val="decimal"/>
      <w:lvlText w:val="%1."/>
      <w:lvlJc w:val="left"/>
      <w:pPr>
        <w:tabs>
          <w:tab w:val="num" w:pos="360"/>
        </w:tabs>
        <w:ind w:left="360" w:hanging="360"/>
      </w:pPr>
      <w:rPr>
        <w:rFonts w:hint="default"/>
        <w:b/>
        <w:i w:val="0"/>
        <w:sz w:val="24"/>
        <w:szCs w:val="24"/>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45" w15:restartNumberingAfterBreak="0">
    <w:nsid w:val="32663A25"/>
    <w:multiLevelType w:val="multilevel"/>
    <w:tmpl w:val="36442854"/>
    <w:lvl w:ilvl="0">
      <w:start w:val="8"/>
      <w:numFmt w:val="decimal"/>
      <w:lvlText w:val="%1."/>
      <w:lvlJc w:val="left"/>
      <w:pPr>
        <w:tabs>
          <w:tab w:val="num" w:pos="360"/>
        </w:tabs>
        <w:ind w:left="360" w:hanging="360"/>
      </w:pPr>
      <w:rPr>
        <w:rFonts w:hint="default"/>
        <w:b/>
        <w:i w:val="0"/>
        <w:sz w:val="24"/>
        <w:szCs w:val="24"/>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46" w15:restartNumberingAfterBreak="0">
    <w:nsid w:val="331579D1"/>
    <w:multiLevelType w:val="hybridMultilevel"/>
    <w:tmpl w:val="2EDE81E6"/>
    <w:lvl w:ilvl="0" w:tplc="5DDE828E">
      <w:start w:val="3"/>
      <w:numFmt w:val="bullet"/>
      <w:lvlText w:val="-"/>
      <w:lvlJc w:val="left"/>
      <w:pPr>
        <w:ind w:left="1437" w:hanging="360"/>
      </w:pPr>
      <w:rPr>
        <w:rFonts w:ascii="Times New Roman" w:eastAsia="Times New Roman" w:hAnsi="Times New Roman" w:cs="Times New Roman" w:hint="default"/>
      </w:rPr>
    </w:lvl>
    <w:lvl w:ilvl="1" w:tplc="20000003" w:tentative="1">
      <w:start w:val="1"/>
      <w:numFmt w:val="bullet"/>
      <w:lvlText w:val="o"/>
      <w:lvlJc w:val="left"/>
      <w:pPr>
        <w:ind w:left="2157" w:hanging="360"/>
      </w:pPr>
      <w:rPr>
        <w:rFonts w:ascii="Courier New" w:hAnsi="Courier New" w:cs="Courier New" w:hint="default"/>
      </w:rPr>
    </w:lvl>
    <w:lvl w:ilvl="2" w:tplc="20000005" w:tentative="1">
      <w:start w:val="1"/>
      <w:numFmt w:val="bullet"/>
      <w:lvlText w:val=""/>
      <w:lvlJc w:val="left"/>
      <w:pPr>
        <w:ind w:left="2877" w:hanging="360"/>
      </w:pPr>
      <w:rPr>
        <w:rFonts w:ascii="Wingdings" w:hAnsi="Wingdings" w:hint="default"/>
      </w:rPr>
    </w:lvl>
    <w:lvl w:ilvl="3" w:tplc="20000001" w:tentative="1">
      <w:start w:val="1"/>
      <w:numFmt w:val="bullet"/>
      <w:lvlText w:val=""/>
      <w:lvlJc w:val="left"/>
      <w:pPr>
        <w:ind w:left="3597" w:hanging="360"/>
      </w:pPr>
      <w:rPr>
        <w:rFonts w:ascii="Symbol" w:hAnsi="Symbol" w:hint="default"/>
      </w:rPr>
    </w:lvl>
    <w:lvl w:ilvl="4" w:tplc="20000003" w:tentative="1">
      <w:start w:val="1"/>
      <w:numFmt w:val="bullet"/>
      <w:lvlText w:val="o"/>
      <w:lvlJc w:val="left"/>
      <w:pPr>
        <w:ind w:left="4317" w:hanging="360"/>
      </w:pPr>
      <w:rPr>
        <w:rFonts w:ascii="Courier New" w:hAnsi="Courier New" w:cs="Courier New" w:hint="default"/>
      </w:rPr>
    </w:lvl>
    <w:lvl w:ilvl="5" w:tplc="20000005" w:tentative="1">
      <w:start w:val="1"/>
      <w:numFmt w:val="bullet"/>
      <w:lvlText w:val=""/>
      <w:lvlJc w:val="left"/>
      <w:pPr>
        <w:ind w:left="5037" w:hanging="360"/>
      </w:pPr>
      <w:rPr>
        <w:rFonts w:ascii="Wingdings" w:hAnsi="Wingdings" w:hint="default"/>
      </w:rPr>
    </w:lvl>
    <w:lvl w:ilvl="6" w:tplc="20000001" w:tentative="1">
      <w:start w:val="1"/>
      <w:numFmt w:val="bullet"/>
      <w:lvlText w:val=""/>
      <w:lvlJc w:val="left"/>
      <w:pPr>
        <w:ind w:left="5757" w:hanging="360"/>
      </w:pPr>
      <w:rPr>
        <w:rFonts w:ascii="Symbol" w:hAnsi="Symbol" w:hint="default"/>
      </w:rPr>
    </w:lvl>
    <w:lvl w:ilvl="7" w:tplc="20000003" w:tentative="1">
      <w:start w:val="1"/>
      <w:numFmt w:val="bullet"/>
      <w:lvlText w:val="o"/>
      <w:lvlJc w:val="left"/>
      <w:pPr>
        <w:ind w:left="6477" w:hanging="360"/>
      </w:pPr>
      <w:rPr>
        <w:rFonts w:ascii="Courier New" w:hAnsi="Courier New" w:cs="Courier New" w:hint="default"/>
      </w:rPr>
    </w:lvl>
    <w:lvl w:ilvl="8" w:tplc="20000005" w:tentative="1">
      <w:start w:val="1"/>
      <w:numFmt w:val="bullet"/>
      <w:lvlText w:val=""/>
      <w:lvlJc w:val="left"/>
      <w:pPr>
        <w:ind w:left="7197" w:hanging="360"/>
      </w:pPr>
      <w:rPr>
        <w:rFonts w:ascii="Wingdings" w:hAnsi="Wingdings" w:hint="default"/>
      </w:rPr>
    </w:lvl>
  </w:abstractNum>
  <w:abstractNum w:abstractNumId="47" w15:restartNumberingAfterBreak="0">
    <w:nsid w:val="34ED1FA5"/>
    <w:multiLevelType w:val="hybridMultilevel"/>
    <w:tmpl w:val="C4DA806C"/>
    <w:lvl w:ilvl="0" w:tplc="2BC6A356">
      <w:start w:val="1"/>
      <w:numFmt w:val="decimal"/>
      <w:lvlText w:val="%1."/>
      <w:lvlJc w:val="left"/>
      <w:pPr>
        <w:tabs>
          <w:tab w:val="num" w:pos="720"/>
        </w:tabs>
        <w:ind w:left="720" w:hanging="720"/>
      </w:pPr>
      <w:rPr>
        <w:rFonts w:hint="default"/>
        <w:b w:val="0"/>
        <w:i w:val="0"/>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8" w15:restartNumberingAfterBreak="0">
    <w:nsid w:val="37BB46E5"/>
    <w:multiLevelType w:val="multilevel"/>
    <w:tmpl w:val="B4CC9DA0"/>
    <w:lvl w:ilvl="0">
      <w:start w:val="32"/>
      <w:numFmt w:val="decimal"/>
      <w:lvlText w:val="%1."/>
      <w:lvlJc w:val="left"/>
      <w:pPr>
        <w:tabs>
          <w:tab w:val="num" w:pos="360"/>
        </w:tabs>
        <w:ind w:left="360" w:hanging="360"/>
      </w:pPr>
      <w:rPr>
        <w:rFonts w:hint="default"/>
        <w:sz w:val="24"/>
        <w:szCs w:val="24"/>
      </w:rPr>
    </w:lvl>
    <w:lvl w:ilvl="1">
      <w:start w:val="1"/>
      <w:numFmt w:val="decimal"/>
      <w:isLg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49" w15:restartNumberingAfterBreak="0">
    <w:nsid w:val="37BC6F27"/>
    <w:multiLevelType w:val="singleLevel"/>
    <w:tmpl w:val="3A24F572"/>
    <w:lvl w:ilvl="0">
      <w:start w:val="1"/>
      <w:numFmt w:val="none"/>
      <w:lvlText w:val=""/>
      <w:legacy w:legacy="1" w:legacySpace="120" w:legacyIndent="360"/>
      <w:lvlJc w:val="left"/>
      <w:pPr>
        <w:ind w:left="1512" w:hanging="360"/>
      </w:pPr>
      <w:rPr>
        <w:rFonts w:ascii="Symbol" w:hAnsi="Symbol" w:hint="default"/>
      </w:rPr>
    </w:lvl>
  </w:abstractNum>
  <w:abstractNum w:abstractNumId="50" w15:restartNumberingAfterBreak="0">
    <w:nsid w:val="39E0039D"/>
    <w:multiLevelType w:val="hybridMultilevel"/>
    <w:tmpl w:val="B5A298CC"/>
    <w:lvl w:ilvl="0" w:tplc="040C0017">
      <w:start w:val="1"/>
      <w:numFmt w:val="lowerLetter"/>
      <w:lvlText w:val="%1)"/>
      <w:lvlJc w:val="left"/>
      <w:pPr>
        <w:ind w:left="1080" w:hanging="360"/>
      </w:p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51" w15:restartNumberingAfterBreak="0">
    <w:nsid w:val="3A133CA5"/>
    <w:multiLevelType w:val="multilevel"/>
    <w:tmpl w:val="7E005AEE"/>
    <w:lvl w:ilvl="0">
      <w:start w:val="28"/>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2" w15:restartNumberingAfterBreak="0">
    <w:nsid w:val="3B434930"/>
    <w:multiLevelType w:val="multilevel"/>
    <w:tmpl w:val="7C7E8986"/>
    <w:lvl w:ilvl="0">
      <w:start w:val="27"/>
      <w:numFmt w:val="decimal"/>
      <w:lvlText w:val="%1."/>
      <w:lvlJc w:val="left"/>
      <w:pPr>
        <w:tabs>
          <w:tab w:val="num" w:pos="360"/>
        </w:tabs>
        <w:ind w:left="360" w:hanging="360"/>
      </w:pPr>
      <w:rPr>
        <w:rFonts w:hint="default"/>
        <w:sz w:val="24"/>
        <w:szCs w:val="24"/>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53" w15:restartNumberingAfterBreak="0">
    <w:nsid w:val="3BA27CE9"/>
    <w:multiLevelType w:val="singleLevel"/>
    <w:tmpl w:val="9D5AF9A0"/>
    <w:lvl w:ilvl="0">
      <w:start w:val="1"/>
      <w:numFmt w:val="lowerRoman"/>
      <w:lvlText w:val="%1)"/>
      <w:lvlJc w:val="left"/>
      <w:pPr>
        <w:tabs>
          <w:tab w:val="num" w:pos="720"/>
        </w:tabs>
        <w:ind w:left="504" w:hanging="504"/>
      </w:pPr>
      <w:rPr>
        <w:rFonts w:hint="default"/>
      </w:rPr>
    </w:lvl>
  </w:abstractNum>
  <w:abstractNum w:abstractNumId="54" w15:restartNumberingAfterBreak="0">
    <w:nsid w:val="3C5E2754"/>
    <w:multiLevelType w:val="multilevel"/>
    <w:tmpl w:val="BF76935A"/>
    <w:lvl w:ilvl="0">
      <w:start w:val="35"/>
      <w:numFmt w:val="decimal"/>
      <w:lvlText w:val="%1."/>
      <w:lvlJc w:val="left"/>
      <w:pPr>
        <w:tabs>
          <w:tab w:val="num" w:pos="360"/>
        </w:tabs>
        <w:ind w:left="360" w:hanging="360"/>
      </w:pPr>
      <w:rPr>
        <w:rFonts w:hint="default"/>
        <w:sz w:val="24"/>
        <w:szCs w:val="24"/>
      </w:rPr>
    </w:lvl>
    <w:lvl w:ilvl="1">
      <w:start w:val="1"/>
      <w:numFmt w:val="decimal"/>
      <w:isLg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55" w15:restartNumberingAfterBreak="0">
    <w:nsid w:val="3EA57277"/>
    <w:multiLevelType w:val="multilevel"/>
    <w:tmpl w:val="04AA34B6"/>
    <w:lvl w:ilvl="0">
      <w:start w:val="4"/>
      <w:numFmt w:val="decimal"/>
      <w:lvlText w:val="%1."/>
      <w:lvlJc w:val="left"/>
      <w:pPr>
        <w:tabs>
          <w:tab w:val="num" w:pos="360"/>
        </w:tabs>
        <w:ind w:left="360" w:hanging="360"/>
      </w:pPr>
      <w:rPr>
        <w:rFonts w:hint="default"/>
        <w:sz w:val="24"/>
        <w:szCs w:val="24"/>
      </w:rPr>
    </w:lvl>
    <w:lvl w:ilvl="1">
      <w:start w:val="1"/>
      <w:numFmt w:val="decimal"/>
      <w:isLg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56" w15:restartNumberingAfterBreak="0">
    <w:nsid w:val="3FF72087"/>
    <w:multiLevelType w:val="multilevel"/>
    <w:tmpl w:val="4CD2ACAA"/>
    <w:lvl w:ilvl="0">
      <w:start w:val="12"/>
      <w:numFmt w:val="decimal"/>
      <w:lvlText w:val="%1."/>
      <w:lvlJc w:val="left"/>
      <w:pPr>
        <w:tabs>
          <w:tab w:val="num" w:pos="360"/>
        </w:tabs>
        <w:ind w:left="360" w:hanging="360"/>
      </w:pPr>
      <w:rPr>
        <w:rFonts w:hint="default"/>
        <w:b/>
        <w:i w:val="0"/>
        <w:sz w:val="24"/>
        <w:szCs w:val="24"/>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57" w15:restartNumberingAfterBreak="0">
    <w:nsid w:val="40286F2E"/>
    <w:multiLevelType w:val="singleLevel"/>
    <w:tmpl w:val="C61EEFBA"/>
    <w:lvl w:ilvl="0">
      <w:start w:val="1"/>
      <w:numFmt w:val="lowerLetter"/>
      <w:lvlText w:val="(%1)"/>
      <w:lvlJc w:val="left"/>
      <w:pPr>
        <w:tabs>
          <w:tab w:val="num" w:pos="2550"/>
        </w:tabs>
        <w:ind w:left="2550" w:hanging="390"/>
      </w:pPr>
      <w:rPr>
        <w:rFonts w:hint="default"/>
      </w:rPr>
    </w:lvl>
  </w:abstractNum>
  <w:abstractNum w:abstractNumId="58" w15:restartNumberingAfterBreak="0">
    <w:nsid w:val="42126B6E"/>
    <w:multiLevelType w:val="multilevel"/>
    <w:tmpl w:val="1C066AF4"/>
    <w:lvl w:ilvl="0">
      <w:start w:val="21"/>
      <w:numFmt w:val="decimal"/>
      <w:lvlText w:val="%1."/>
      <w:lvlJc w:val="left"/>
      <w:pPr>
        <w:tabs>
          <w:tab w:val="num" w:pos="360"/>
        </w:tabs>
        <w:ind w:left="360" w:hanging="360"/>
      </w:pPr>
      <w:rPr>
        <w:rFonts w:hint="default"/>
        <w:sz w:val="24"/>
        <w:szCs w:val="24"/>
      </w:rPr>
    </w:lvl>
    <w:lvl w:ilvl="1">
      <w:start w:val="1"/>
      <w:numFmt w:val="decimal"/>
      <w:isLg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59" w15:restartNumberingAfterBreak="0">
    <w:nsid w:val="4363654E"/>
    <w:multiLevelType w:val="multilevel"/>
    <w:tmpl w:val="0C2E93FA"/>
    <w:lvl w:ilvl="0">
      <w:start w:val="26"/>
      <w:numFmt w:val="decimal"/>
      <w:lvlText w:val="%1."/>
      <w:lvlJc w:val="left"/>
      <w:pPr>
        <w:tabs>
          <w:tab w:val="num" w:pos="360"/>
        </w:tabs>
        <w:ind w:left="360" w:hanging="360"/>
      </w:pPr>
      <w:rPr>
        <w:rFonts w:hint="default"/>
        <w:sz w:val="24"/>
        <w:szCs w:val="24"/>
      </w:rPr>
    </w:lvl>
    <w:lvl w:ilvl="1">
      <w:start w:val="1"/>
      <w:numFmt w:val="decimal"/>
      <w:isLg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60" w15:restartNumberingAfterBreak="0">
    <w:nsid w:val="45AA46EB"/>
    <w:multiLevelType w:val="multilevel"/>
    <w:tmpl w:val="13A4DAE4"/>
    <w:lvl w:ilvl="0">
      <w:start w:val="1"/>
      <w:numFmt w:val="decimal"/>
      <w:lvlText w:val="%1."/>
      <w:lvlJc w:val="left"/>
      <w:pPr>
        <w:tabs>
          <w:tab w:val="num" w:pos="360"/>
        </w:tabs>
        <w:ind w:left="360" w:hanging="360"/>
      </w:pPr>
      <w:rPr>
        <w:rFonts w:hint="default"/>
        <w:b/>
        <w:i w:val="0"/>
        <w:sz w:val="24"/>
        <w:szCs w:val="24"/>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61" w15:restartNumberingAfterBreak="0">
    <w:nsid w:val="47443DE5"/>
    <w:multiLevelType w:val="multilevel"/>
    <w:tmpl w:val="2368D07A"/>
    <w:lvl w:ilvl="0">
      <w:start w:val="6"/>
      <w:numFmt w:val="decimal"/>
      <w:lvlText w:val="%1."/>
      <w:lvlJc w:val="left"/>
      <w:pPr>
        <w:tabs>
          <w:tab w:val="num" w:pos="360"/>
        </w:tabs>
        <w:ind w:left="360" w:hanging="360"/>
      </w:pPr>
      <w:rPr>
        <w:rFonts w:hint="default"/>
        <w:sz w:val="24"/>
        <w:szCs w:val="24"/>
      </w:rPr>
    </w:lvl>
    <w:lvl w:ilvl="1">
      <w:start w:val="1"/>
      <w:numFmt w:val="decimal"/>
      <w:isLg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62" w15:restartNumberingAfterBreak="0">
    <w:nsid w:val="48006257"/>
    <w:multiLevelType w:val="singleLevel"/>
    <w:tmpl w:val="D1E03A06"/>
    <w:lvl w:ilvl="0">
      <w:start w:val="1"/>
      <w:numFmt w:val="lowerLetter"/>
      <w:lvlText w:val="%1)"/>
      <w:legacy w:legacy="1" w:legacySpace="120" w:legacyIndent="360"/>
      <w:lvlJc w:val="left"/>
      <w:pPr>
        <w:ind w:left="1008" w:hanging="360"/>
      </w:pPr>
    </w:lvl>
  </w:abstractNum>
  <w:abstractNum w:abstractNumId="63" w15:restartNumberingAfterBreak="0">
    <w:nsid w:val="49050604"/>
    <w:multiLevelType w:val="multilevel"/>
    <w:tmpl w:val="4A4490AC"/>
    <w:lvl w:ilvl="0">
      <w:start w:val="21"/>
      <w:numFmt w:val="decimal"/>
      <w:lvlText w:val="%1."/>
      <w:lvlJc w:val="left"/>
      <w:pPr>
        <w:tabs>
          <w:tab w:val="num" w:pos="360"/>
        </w:tabs>
        <w:ind w:left="360" w:hanging="360"/>
      </w:pPr>
      <w:rPr>
        <w:rFonts w:hint="default"/>
        <w:b/>
        <w:i w:val="0"/>
        <w:sz w:val="24"/>
        <w:szCs w:val="24"/>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64" w15:restartNumberingAfterBreak="0">
    <w:nsid w:val="4916189B"/>
    <w:multiLevelType w:val="multilevel"/>
    <w:tmpl w:val="1ABAACBE"/>
    <w:lvl w:ilvl="0">
      <w:start w:val="18"/>
      <w:numFmt w:val="decimal"/>
      <w:lvlText w:val="%1."/>
      <w:lvlJc w:val="left"/>
      <w:pPr>
        <w:tabs>
          <w:tab w:val="num" w:pos="360"/>
        </w:tabs>
        <w:ind w:left="360" w:hanging="360"/>
      </w:pPr>
      <w:rPr>
        <w:rFonts w:hint="default"/>
        <w:sz w:val="24"/>
        <w:szCs w:val="24"/>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65" w15:restartNumberingAfterBreak="0">
    <w:nsid w:val="4933612D"/>
    <w:multiLevelType w:val="multilevel"/>
    <w:tmpl w:val="DEC6CFBA"/>
    <w:lvl w:ilvl="0">
      <w:start w:val="24"/>
      <w:numFmt w:val="decimal"/>
      <w:lvlText w:val="%1."/>
      <w:lvlJc w:val="left"/>
      <w:pPr>
        <w:tabs>
          <w:tab w:val="num" w:pos="360"/>
        </w:tabs>
        <w:ind w:left="360" w:hanging="360"/>
      </w:pPr>
      <w:rPr>
        <w:rFonts w:hint="default"/>
        <w:sz w:val="24"/>
        <w:szCs w:val="24"/>
      </w:rPr>
    </w:lvl>
    <w:lvl w:ilvl="1">
      <w:start w:val="1"/>
      <w:numFmt w:val="decimal"/>
      <w:isLg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66" w15:restartNumberingAfterBreak="0">
    <w:nsid w:val="496F7AD5"/>
    <w:multiLevelType w:val="singleLevel"/>
    <w:tmpl w:val="3B78B574"/>
    <w:lvl w:ilvl="0">
      <w:start w:val="1"/>
      <w:numFmt w:val="lowerLetter"/>
      <w:lvlText w:val="%1)"/>
      <w:lvlJc w:val="left"/>
      <w:pPr>
        <w:tabs>
          <w:tab w:val="num" w:pos="504"/>
        </w:tabs>
        <w:ind w:left="504" w:hanging="504"/>
      </w:pPr>
      <w:rPr>
        <w:rFonts w:hint="default"/>
      </w:rPr>
    </w:lvl>
  </w:abstractNum>
  <w:abstractNum w:abstractNumId="67" w15:restartNumberingAfterBreak="0">
    <w:nsid w:val="4B6F2F85"/>
    <w:multiLevelType w:val="singleLevel"/>
    <w:tmpl w:val="D1E03A06"/>
    <w:lvl w:ilvl="0">
      <w:start w:val="1"/>
      <w:numFmt w:val="lowerLetter"/>
      <w:lvlText w:val="%1)"/>
      <w:legacy w:legacy="1" w:legacySpace="120" w:legacyIndent="360"/>
      <w:lvlJc w:val="left"/>
      <w:pPr>
        <w:ind w:left="936" w:hanging="360"/>
      </w:pPr>
    </w:lvl>
  </w:abstractNum>
  <w:abstractNum w:abstractNumId="68" w15:restartNumberingAfterBreak="0">
    <w:nsid w:val="4CC57753"/>
    <w:multiLevelType w:val="singleLevel"/>
    <w:tmpl w:val="D71863D8"/>
    <w:lvl w:ilvl="0">
      <w:start w:val="1"/>
      <w:numFmt w:val="lowerLetter"/>
      <w:lvlText w:val="%1)"/>
      <w:lvlJc w:val="left"/>
      <w:pPr>
        <w:tabs>
          <w:tab w:val="num" w:pos="432"/>
        </w:tabs>
        <w:ind w:left="432" w:hanging="432"/>
      </w:pPr>
      <w:rPr>
        <w:rFonts w:hint="default"/>
      </w:rPr>
    </w:lvl>
  </w:abstractNum>
  <w:abstractNum w:abstractNumId="69" w15:restartNumberingAfterBreak="0">
    <w:nsid w:val="4D977211"/>
    <w:multiLevelType w:val="multilevel"/>
    <w:tmpl w:val="E75AF012"/>
    <w:lvl w:ilvl="0">
      <w:start w:val="2"/>
      <w:numFmt w:val="decimal"/>
      <w:lvlText w:val="%1."/>
      <w:lvlJc w:val="left"/>
      <w:pPr>
        <w:tabs>
          <w:tab w:val="num" w:pos="360"/>
        </w:tabs>
        <w:ind w:left="360" w:hanging="360"/>
      </w:pPr>
      <w:rPr>
        <w:rFonts w:hint="default"/>
        <w:b/>
        <w:i w:val="0"/>
        <w:sz w:val="24"/>
        <w:szCs w:val="24"/>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70" w15:restartNumberingAfterBreak="0">
    <w:nsid w:val="4E624DC8"/>
    <w:multiLevelType w:val="multilevel"/>
    <w:tmpl w:val="3F68F6BE"/>
    <w:lvl w:ilvl="0">
      <w:start w:val="23"/>
      <w:numFmt w:val="decimal"/>
      <w:lvlText w:val="%1."/>
      <w:lvlJc w:val="left"/>
      <w:pPr>
        <w:tabs>
          <w:tab w:val="num" w:pos="360"/>
        </w:tabs>
        <w:ind w:left="360" w:hanging="360"/>
      </w:pPr>
      <w:rPr>
        <w:rFonts w:hint="default"/>
        <w:b/>
        <w:i w:val="0"/>
        <w:sz w:val="24"/>
        <w:szCs w:val="24"/>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71" w15:restartNumberingAfterBreak="0">
    <w:nsid w:val="4F681511"/>
    <w:multiLevelType w:val="multilevel"/>
    <w:tmpl w:val="AD66CBF2"/>
    <w:lvl w:ilvl="0">
      <w:start w:val="6"/>
      <w:numFmt w:val="decimal"/>
      <w:lvlText w:val="%1."/>
      <w:lvlJc w:val="left"/>
      <w:pPr>
        <w:tabs>
          <w:tab w:val="num" w:pos="360"/>
        </w:tabs>
        <w:ind w:left="360" w:hanging="360"/>
      </w:pPr>
      <w:rPr>
        <w:rFonts w:hint="default"/>
        <w:b/>
        <w:i w:val="0"/>
        <w:sz w:val="24"/>
        <w:szCs w:val="24"/>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72" w15:restartNumberingAfterBreak="0">
    <w:nsid w:val="522514F1"/>
    <w:multiLevelType w:val="multilevel"/>
    <w:tmpl w:val="3954D0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3" w15:restartNumberingAfterBreak="0">
    <w:nsid w:val="553E62F9"/>
    <w:multiLevelType w:val="hybridMultilevel"/>
    <w:tmpl w:val="26584330"/>
    <w:lvl w:ilvl="0" w:tplc="FFFFFFFF">
      <w:start w:val="1"/>
      <w:numFmt w:val="lowerLetter"/>
      <w:lvlText w:val="%1)"/>
      <w:lvlJc w:val="left"/>
      <w:pPr>
        <w:tabs>
          <w:tab w:val="num" w:pos="360"/>
        </w:tabs>
        <w:ind w:left="360" w:hanging="360"/>
      </w:pPr>
      <w:rPr>
        <w:b w:val="0"/>
        <w:i w:val="0"/>
      </w:rPr>
    </w:lvl>
    <w:lvl w:ilvl="1" w:tplc="FFFFFFFF">
      <w:start w:val="1"/>
      <w:numFmt w:val="decimal"/>
      <w:lvlText w:val="%2."/>
      <w:lvlJc w:val="left"/>
      <w:pPr>
        <w:tabs>
          <w:tab w:val="num" w:pos="1364"/>
        </w:tabs>
        <w:ind w:left="1080" w:firstLine="0"/>
      </w:pPr>
      <w:rPr>
        <w:rFonts w:hint="default"/>
        <w:b w:val="0"/>
        <w:i w:val="0"/>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74" w15:restartNumberingAfterBreak="0">
    <w:nsid w:val="56887816"/>
    <w:multiLevelType w:val="multilevel"/>
    <w:tmpl w:val="443867CE"/>
    <w:lvl w:ilvl="0">
      <w:start w:val="15"/>
      <w:numFmt w:val="decimal"/>
      <w:lvlText w:val="%1."/>
      <w:lvlJc w:val="left"/>
      <w:pPr>
        <w:tabs>
          <w:tab w:val="num" w:pos="360"/>
        </w:tabs>
        <w:ind w:left="360" w:hanging="360"/>
      </w:pPr>
      <w:rPr>
        <w:rFonts w:hint="default"/>
        <w:b/>
        <w:i w:val="0"/>
        <w:sz w:val="24"/>
        <w:szCs w:val="24"/>
      </w:rPr>
    </w:lvl>
    <w:lvl w:ilvl="1">
      <w:start w:val="1"/>
      <w:numFmt w:val="decimal"/>
      <w:lvlText w:val="%1.%2"/>
      <w:lvlJc w:val="left"/>
      <w:pPr>
        <w:ind w:left="504" w:hanging="504"/>
      </w:pPr>
      <w:rPr>
        <w:rFonts w:ascii="Times New Roman" w:hAnsi="Times New Roman" w:hint="default"/>
        <w:b/>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75" w15:restartNumberingAfterBreak="0">
    <w:nsid w:val="572C01CC"/>
    <w:multiLevelType w:val="multilevel"/>
    <w:tmpl w:val="48461096"/>
    <w:lvl w:ilvl="0">
      <w:start w:val="23"/>
      <w:numFmt w:val="decimal"/>
      <w:lvlText w:val="%1."/>
      <w:lvlJc w:val="left"/>
      <w:pPr>
        <w:tabs>
          <w:tab w:val="num" w:pos="360"/>
        </w:tabs>
        <w:ind w:left="360" w:hanging="360"/>
      </w:pPr>
      <w:rPr>
        <w:rFonts w:hint="default"/>
        <w:sz w:val="24"/>
        <w:szCs w:val="24"/>
      </w:rPr>
    </w:lvl>
    <w:lvl w:ilvl="1">
      <w:start w:val="1"/>
      <w:numFmt w:val="decimal"/>
      <w:isLg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76" w15:restartNumberingAfterBreak="0">
    <w:nsid w:val="57B3330F"/>
    <w:multiLevelType w:val="hybridMultilevel"/>
    <w:tmpl w:val="BDB20A36"/>
    <w:lvl w:ilvl="0" w:tplc="95BCDCF8">
      <w:start w:val="1"/>
      <w:numFmt w:val="bullet"/>
      <w:lvlText w:val="-"/>
      <w:lvlJc w:val="left"/>
      <w:pPr>
        <w:ind w:left="1077" w:hanging="360"/>
      </w:pPr>
      <w:rPr>
        <w:rFonts w:ascii="Times New Roman" w:eastAsia="Times New Roman" w:hAnsi="Times New Roman" w:cs="Times New Roman" w:hint="default"/>
      </w:rPr>
    </w:lvl>
    <w:lvl w:ilvl="1" w:tplc="040C0003" w:tentative="1">
      <w:start w:val="1"/>
      <w:numFmt w:val="bullet"/>
      <w:lvlText w:val="o"/>
      <w:lvlJc w:val="left"/>
      <w:pPr>
        <w:ind w:left="1797" w:hanging="360"/>
      </w:pPr>
      <w:rPr>
        <w:rFonts w:ascii="Courier New" w:hAnsi="Courier New" w:cs="Courier New" w:hint="default"/>
      </w:rPr>
    </w:lvl>
    <w:lvl w:ilvl="2" w:tplc="040C0005" w:tentative="1">
      <w:start w:val="1"/>
      <w:numFmt w:val="bullet"/>
      <w:lvlText w:val=""/>
      <w:lvlJc w:val="left"/>
      <w:pPr>
        <w:ind w:left="2517" w:hanging="360"/>
      </w:pPr>
      <w:rPr>
        <w:rFonts w:ascii="Wingdings" w:hAnsi="Wingdings" w:hint="default"/>
      </w:rPr>
    </w:lvl>
    <w:lvl w:ilvl="3" w:tplc="040C0001" w:tentative="1">
      <w:start w:val="1"/>
      <w:numFmt w:val="bullet"/>
      <w:lvlText w:val=""/>
      <w:lvlJc w:val="left"/>
      <w:pPr>
        <w:ind w:left="3237" w:hanging="360"/>
      </w:pPr>
      <w:rPr>
        <w:rFonts w:ascii="Symbol" w:hAnsi="Symbol" w:hint="default"/>
      </w:rPr>
    </w:lvl>
    <w:lvl w:ilvl="4" w:tplc="040C0003" w:tentative="1">
      <w:start w:val="1"/>
      <w:numFmt w:val="bullet"/>
      <w:lvlText w:val="o"/>
      <w:lvlJc w:val="left"/>
      <w:pPr>
        <w:ind w:left="3957" w:hanging="360"/>
      </w:pPr>
      <w:rPr>
        <w:rFonts w:ascii="Courier New" w:hAnsi="Courier New" w:cs="Courier New" w:hint="default"/>
      </w:rPr>
    </w:lvl>
    <w:lvl w:ilvl="5" w:tplc="040C0005" w:tentative="1">
      <w:start w:val="1"/>
      <w:numFmt w:val="bullet"/>
      <w:lvlText w:val=""/>
      <w:lvlJc w:val="left"/>
      <w:pPr>
        <w:ind w:left="4677" w:hanging="360"/>
      </w:pPr>
      <w:rPr>
        <w:rFonts w:ascii="Wingdings" w:hAnsi="Wingdings" w:hint="default"/>
      </w:rPr>
    </w:lvl>
    <w:lvl w:ilvl="6" w:tplc="040C0001" w:tentative="1">
      <w:start w:val="1"/>
      <w:numFmt w:val="bullet"/>
      <w:lvlText w:val=""/>
      <w:lvlJc w:val="left"/>
      <w:pPr>
        <w:ind w:left="5397" w:hanging="360"/>
      </w:pPr>
      <w:rPr>
        <w:rFonts w:ascii="Symbol" w:hAnsi="Symbol" w:hint="default"/>
      </w:rPr>
    </w:lvl>
    <w:lvl w:ilvl="7" w:tplc="040C0003" w:tentative="1">
      <w:start w:val="1"/>
      <w:numFmt w:val="bullet"/>
      <w:lvlText w:val="o"/>
      <w:lvlJc w:val="left"/>
      <w:pPr>
        <w:ind w:left="6117" w:hanging="360"/>
      </w:pPr>
      <w:rPr>
        <w:rFonts w:ascii="Courier New" w:hAnsi="Courier New" w:cs="Courier New" w:hint="default"/>
      </w:rPr>
    </w:lvl>
    <w:lvl w:ilvl="8" w:tplc="040C0005" w:tentative="1">
      <w:start w:val="1"/>
      <w:numFmt w:val="bullet"/>
      <w:lvlText w:val=""/>
      <w:lvlJc w:val="left"/>
      <w:pPr>
        <w:ind w:left="6837" w:hanging="360"/>
      </w:pPr>
      <w:rPr>
        <w:rFonts w:ascii="Wingdings" w:hAnsi="Wingdings" w:hint="default"/>
      </w:rPr>
    </w:lvl>
  </w:abstractNum>
  <w:abstractNum w:abstractNumId="77" w15:restartNumberingAfterBreak="0">
    <w:nsid w:val="57CF71FA"/>
    <w:multiLevelType w:val="singleLevel"/>
    <w:tmpl w:val="3A24F572"/>
    <w:lvl w:ilvl="0">
      <w:start w:val="1"/>
      <w:numFmt w:val="none"/>
      <w:lvlText w:val=""/>
      <w:legacy w:legacy="1" w:legacySpace="120" w:legacyIndent="360"/>
      <w:lvlJc w:val="left"/>
      <w:pPr>
        <w:ind w:left="1584" w:hanging="360"/>
      </w:pPr>
      <w:rPr>
        <w:rFonts w:ascii="Symbol" w:hAnsi="Symbol" w:hint="default"/>
      </w:rPr>
    </w:lvl>
  </w:abstractNum>
  <w:abstractNum w:abstractNumId="78" w15:restartNumberingAfterBreak="0">
    <w:nsid w:val="5D100005"/>
    <w:multiLevelType w:val="hybridMultilevel"/>
    <w:tmpl w:val="0714EC0E"/>
    <w:lvl w:ilvl="0" w:tplc="8CD2D278">
      <w:start w:val="4"/>
      <w:numFmt w:val="bullet"/>
      <w:lvlText w:val="-"/>
      <w:lvlJc w:val="left"/>
      <w:pPr>
        <w:ind w:left="720" w:hanging="360"/>
      </w:pPr>
      <w:rPr>
        <w:rFonts w:ascii="Book Antiqua" w:eastAsia="Calibri" w:hAnsi="Book Antiqua" w:cs="Aria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79" w15:restartNumberingAfterBreak="0">
    <w:nsid w:val="63E46A71"/>
    <w:multiLevelType w:val="multilevel"/>
    <w:tmpl w:val="A724BA82"/>
    <w:lvl w:ilvl="0">
      <w:start w:val="22"/>
      <w:numFmt w:val="decimal"/>
      <w:lvlText w:val="%1."/>
      <w:lvlJc w:val="left"/>
      <w:pPr>
        <w:tabs>
          <w:tab w:val="num" w:pos="360"/>
        </w:tabs>
        <w:ind w:left="360" w:hanging="360"/>
      </w:pPr>
      <w:rPr>
        <w:rFonts w:hint="default"/>
        <w:b/>
        <w:i w:val="0"/>
        <w:sz w:val="24"/>
        <w:szCs w:val="24"/>
      </w:rPr>
    </w:lvl>
    <w:lvl w:ilvl="1">
      <w:start w:val="1"/>
      <w:numFmt w:val="decimal"/>
      <w:lvlText w:val="%1.%2"/>
      <w:lvlJc w:val="left"/>
      <w:pPr>
        <w:ind w:left="504" w:hanging="504"/>
      </w:pPr>
      <w:rPr>
        <w:rFonts w:ascii="Times New Roman" w:hAnsi="Times New Roman" w:hint="default"/>
        <w:b/>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80" w15:restartNumberingAfterBreak="0">
    <w:nsid w:val="640B51F7"/>
    <w:multiLevelType w:val="hybridMultilevel"/>
    <w:tmpl w:val="8BDE3156"/>
    <w:lvl w:ilvl="0" w:tplc="1D64F1C2">
      <w:start w:val="10"/>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1" w15:restartNumberingAfterBreak="0">
    <w:nsid w:val="65A94A57"/>
    <w:multiLevelType w:val="multilevel"/>
    <w:tmpl w:val="660444FC"/>
    <w:lvl w:ilvl="0">
      <w:start w:val="25"/>
      <w:numFmt w:val="decimal"/>
      <w:lvlText w:val="%1."/>
      <w:lvlJc w:val="left"/>
      <w:pPr>
        <w:tabs>
          <w:tab w:val="num" w:pos="360"/>
        </w:tabs>
        <w:ind w:left="360" w:hanging="360"/>
      </w:pPr>
      <w:rPr>
        <w:rFonts w:hint="default"/>
        <w:b/>
        <w:i w:val="0"/>
        <w:sz w:val="24"/>
        <w:szCs w:val="24"/>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82" w15:restartNumberingAfterBreak="0">
    <w:nsid w:val="65D021CA"/>
    <w:multiLevelType w:val="multilevel"/>
    <w:tmpl w:val="7E4812AC"/>
    <w:lvl w:ilvl="0">
      <w:start w:val="16"/>
      <w:numFmt w:val="decimal"/>
      <w:lvlText w:val="%1."/>
      <w:lvlJc w:val="left"/>
      <w:pPr>
        <w:tabs>
          <w:tab w:val="num" w:pos="360"/>
        </w:tabs>
        <w:ind w:left="360" w:hanging="360"/>
      </w:pPr>
      <w:rPr>
        <w:rFonts w:hint="default"/>
        <w:b/>
        <w:i w:val="0"/>
        <w:sz w:val="24"/>
        <w:szCs w:val="24"/>
      </w:rPr>
    </w:lvl>
    <w:lvl w:ilvl="1">
      <w:start w:val="1"/>
      <w:numFmt w:val="decimal"/>
      <w:lvlText w:val="%1.%2"/>
      <w:lvlJc w:val="left"/>
      <w:pPr>
        <w:ind w:left="504" w:hanging="504"/>
      </w:pPr>
      <w:rPr>
        <w:rFonts w:ascii="Times New Roman" w:hAnsi="Times New Roman" w:hint="default"/>
        <w:b/>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83" w15:restartNumberingAfterBreak="0">
    <w:nsid w:val="66F475AC"/>
    <w:multiLevelType w:val="hybridMultilevel"/>
    <w:tmpl w:val="B1BCFAB0"/>
    <w:lvl w:ilvl="0" w:tplc="FFFFFFFF">
      <w:start w:val="2"/>
      <w:numFmt w:val="lowerLetter"/>
      <w:lvlText w:val="%1)"/>
      <w:lvlJc w:val="left"/>
      <w:pPr>
        <w:tabs>
          <w:tab w:val="num" w:pos="0"/>
        </w:tabs>
        <w:ind w:left="1080" w:hanging="360"/>
      </w:pPr>
      <w:rPr>
        <w:rFonts w:hint="default"/>
      </w:rPr>
    </w:lvl>
    <w:lvl w:ilvl="1" w:tplc="FFFFFFFF">
      <w:start w:val="5"/>
      <w:numFmt w:val="decimal"/>
      <w:lvlText w:val="%2."/>
      <w:lvlJc w:val="left"/>
      <w:pPr>
        <w:tabs>
          <w:tab w:val="num" w:pos="1440"/>
        </w:tabs>
        <w:ind w:left="1440" w:hanging="360"/>
      </w:pPr>
      <w:rPr>
        <w:rFonts w:hint="default"/>
        <w:b w:val="0"/>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84" w15:restartNumberingAfterBreak="0">
    <w:nsid w:val="67B967DC"/>
    <w:multiLevelType w:val="hybridMultilevel"/>
    <w:tmpl w:val="6F6273D2"/>
    <w:lvl w:ilvl="0" w:tplc="FFFFFFFF">
      <w:start w:val="1"/>
      <w:numFmt w:val="lowerLetter"/>
      <w:lvlText w:val="%1)"/>
      <w:lvlJc w:val="left"/>
      <w:pPr>
        <w:tabs>
          <w:tab w:val="num" w:pos="360"/>
        </w:tabs>
        <w:ind w:left="360" w:hanging="360"/>
      </w:pPr>
      <w:rPr>
        <w:rFonts w:hint="default"/>
        <w:b w:val="0"/>
        <w:i w:val="0"/>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85" w15:restartNumberingAfterBreak="0">
    <w:nsid w:val="693C7CA1"/>
    <w:multiLevelType w:val="singleLevel"/>
    <w:tmpl w:val="E07EF16E"/>
    <w:lvl w:ilvl="0">
      <w:start w:val="5"/>
      <w:numFmt w:val="bullet"/>
      <w:lvlText w:val=""/>
      <w:lvlJc w:val="left"/>
      <w:pPr>
        <w:tabs>
          <w:tab w:val="num" w:pos="372"/>
        </w:tabs>
        <w:ind w:left="372" w:hanging="372"/>
      </w:pPr>
      <w:rPr>
        <w:rFonts w:ascii="Symbol" w:hAnsi="Symbol" w:hint="default"/>
        <w:sz w:val="32"/>
      </w:rPr>
    </w:lvl>
  </w:abstractNum>
  <w:abstractNum w:abstractNumId="86" w15:restartNumberingAfterBreak="0">
    <w:nsid w:val="69801F34"/>
    <w:multiLevelType w:val="multilevel"/>
    <w:tmpl w:val="9484EF7C"/>
    <w:lvl w:ilvl="0">
      <w:start w:val="33"/>
      <w:numFmt w:val="decimal"/>
      <w:lvlText w:val="%1"/>
      <w:lvlJc w:val="left"/>
      <w:pPr>
        <w:ind w:left="460" w:hanging="460"/>
      </w:pPr>
      <w:rPr>
        <w:rFonts w:hint="default"/>
      </w:rPr>
    </w:lvl>
    <w:lvl w:ilvl="1">
      <w:start w:val="6"/>
      <w:numFmt w:val="decimal"/>
      <w:lvlText w:val="%1.%2"/>
      <w:lvlJc w:val="left"/>
      <w:pPr>
        <w:ind w:left="880" w:hanging="460"/>
      </w:pPr>
      <w:rPr>
        <w:rFonts w:hint="default"/>
      </w:rPr>
    </w:lvl>
    <w:lvl w:ilvl="2">
      <w:start w:val="1"/>
      <w:numFmt w:val="decimal"/>
      <w:lvlText w:val="%1.%2.%3"/>
      <w:lvlJc w:val="left"/>
      <w:pPr>
        <w:ind w:left="1560" w:hanging="720"/>
      </w:pPr>
      <w:rPr>
        <w:rFonts w:hint="default"/>
      </w:rPr>
    </w:lvl>
    <w:lvl w:ilvl="3">
      <w:start w:val="1"/>
      <w:numFmt w:val="decimal"/>
      <w:lvlText w:val="%1.%2.%3.%4"/>
      <w:lvlJc w:val="left"/>
      <w:pPr>
        <w:ind w:left="1980" w:hanging="72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540" w:hanging="144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740" w:hanging="1800"/>
      </w:pPr>
      <w:rPr>
        <w:rFonts w:hint="default"/>
      </w:rPr>
    </w:lvl>
    <w:lvl w:ilvl="8">
      <w:start w:val="1"/>
      <w:numFmt w:val="decimal"/>
      <w:lvlText w:val="%1.%2.%3.%4.%5.%6.%7.%8.%9"/>
      <w:lvlJc w:val="left"/>
      <w:pPr>
        <w:ind w:left="5160" w:hanging="1800"/>
      </w:pPr>
      <w:rPr>
        <w:rFonts w:hint="default"/>
      </w:rPr>
    </w:lvl>
  </w:abstractNum>
  <w:abstractNum w:abstractNumId="87" w15:restartNumberingAfterBreak="0">
    <w:nsid w:val="6A406A30"/>
    <w:multiLevelType w:val="multilevel"/>
    <w:tmpl w:val="CE367812"/>
    <w:lvl w:ilvl="0">
      <w:start w:val="9"/>
      <w:numFmt w:val="decimal"/>
      <w:lvlText w:val="%1."/>
      <w:lvlJc w:val="left"/>
      <w:pPr>
        <w:tabs>
          <w:tab w:val="num" w:pos="360"/>
        </w:tabs>
        <w:ind w:left="360" w:hanging="360"/>
      </w:pPr>
      <w:rPr>
        <w:rFonts w:hint="default"/>
        <w:sz w:val="24"/>
        <w:szCs w:val="24"/>
      </w:rPr>
    </w:lvl>
    <w:lvl w:ilvl="1">
      <w:start w:val="1"/>
      <w:numFmt w:val="decimal"/>
      <w:isLg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88" w15:restartNumberingAfterBreak="0">
    <w:nsid w:val="6B88199A"/>
    <w:multiLevelType w:val="multilevel"/>
    <w:tmpl w:val="A014932E"/>
    <w:lvl w:ilvl="0">
      <w:start w:val="17"/>
      <w:numFmt w:val="decimal"/>
      <w:lvlText w:val="%1."/>
      <w:lvlJc w:val="left"/>
      <w:pPr>
        <w:tabs>
          <w:tab w:val="num" w:pos="360"/>
        </w:tabs>
        <w:ind w:left="360" w:hanging="360"/>
      </w:pPr>
      <w:rPr>
        <w:rFonts w:hint="default"/>
        <w:b/>
        <w:i w:val="0"/>
        <w:sz w:val="24"/>
        <w:szCs w:val="24"/>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89" w15:restartNumberingAfterBreak="0">
    <w:nsid w:val="6D9134A9"/>
    <w:multiLevelType w:val="hybridMultilevel"/>
    <w:tmpl w:val="CFE655BC"/>
    <w:lvl w:ilvl="0" w:tplc="9E746EF4">
      <w:start w:val="7"/>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0" w15:restartNumberingAfterBreak="0">
    <w:nsid w:val="6DE1212D"/>
    <w:multiLevelType w:val="multilevel"/>
    <w:tmpl w:val="BA248D94"/>
    <w:lvl w:ilvl="0">
      <w:start w:val="3"/>
      <w:numFmt w:val="decimal"/>
      <w:lvlText w:val="%1."/>
      <w:lvlJc w:val="left"/>
      <w:pPr>
        <w:tabs>
          <w:tab w:val="num" w:pos="360"/>
        </w:tabs>
        <w:ind w:left="360" w:hanging="360"/>
      </w:pPr>
      <w:rPr>
        <w:rFonts w:hint="default"/>
        <w:b/>
        <w:i w:val="0"/>
        <w:sz w:val="24"/>
        <w:szCs w:val="24"/>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91" w15:restartNumberingAfterBreak="0">
    <w:nsid w:val="6F031F4D"/>
    <w:multiLevelType w:val="multilevel"/>
    <w:tmpl w:val="623E72F0"/>
    <w:lvl w:ilvl="0">
      <w:start w:val="18"/>
      <w:numFmt w:val="decimal"/>
      <w:lvlText w:val="%1."/>
      <w:lvlJc w:val="left"/>
      <w:pPr>
        <w:tabs>
          <w:tab w:val="num" w:pos="360"/>
        </w:tabs>
        <w:ind w:left="360" w:hanging="360"/>
      </w:pPr>
      <w:rPr>
        <w:rFonts w:hint="default"/>
        <w:b/>
        <w:i w:val="0"/>
        <w:sz w:val="24"/>
        <w:szCs w:val="24"/>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92" w15:restartNumberingAfterBreak="0">
    <w:nsid w:val="6FFB3530"/>
    <w:multiLevelType w:val="multilevel"/>
    <w:tmpl w:val="34A62C5A"/>
    <w:lvl w:ilvl="0">
      <w:start w:val="14"/>
      <w:numFmt w:val="decimal"/>
      <w:lvlText w:val="%1."/>
      <w:lvlJc w:val="left"/>
      <w:pPr>
        <w:tabs>
          <w:tab w:val="num" w:pos="360"/>
        </w:tabs>
        <w:ind w:left="360" w:hanging="360"/>
      </w:pPr>
      <w:rPr>
        <w:rFonts w:hint="default"/>
        <w:b/>
        <w:i w:val="0"/>
        <w:sz w:val="24"/>
        <w:szCs w:val="24"/>
      </w:rPr>
    </w:lvl>
    <w:lvl w:ilvl="1">
      <w:start w:val="1"/>
      <w:numFmt w:val="decimal"/>
      <w:lvlText w:val="%1.%2"/>
      <w:lvlJc w:val="left"/>
      <w:pPr>
        <w:ind w:left="504" w:hanging="504"/>
      </w:pPr>
      <w:rPr>
        <w:rFonts w:ascii="Times New Roman" w:hAnsi="Times New Roman" w:hint="default"/>
        <w:b/>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93" w15:restartNumberingAfterBreak="0">
    <w:nsid w:val="70A6596B"/>
    <w:multiLevelType w:val="hybridMultilevel"/>
    <w:tmpl w:val="3704F086"/>
    <w:lvl w:ilvl="0" w:tplc="5DDE828E">
      <w:start w:val="3"/>
      <w:numFmt w:val="bullet"/>
      <w:lvlText w:val="-"/>
      <w:lvlJc w:val="left"/>
      <w:pPr>
        <w:ind w:left="720" w:hanging="360"/>
      </w:pPr>
      <w:rPr>
        <w:rFonts w:ascii="Times New Roman" w:eastAsia="Times New Roman" w:hAnsi="Times New Roman"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94" w15:restartNumberingAfterBreak="0">
    <w:nsid w:val="71F92EDF"/>
    <w:multiLevelType w:val="multilevel"/>
    <w:tmpl w:val="466E6422"/>
    <w:lvl w:ilvl="0">
      <w:start w:val="10"/>
      <w:numFmt w:val="decimal"/>
      <w:pStyle w:val="Style1"/>
      <w:lvlText w:val="%1."/>
      <w:lvlJc w:val="left"/>
      <w:pPr>
        <w:tabs>
          <w:tab w:val="num" w:pos="360"/>
        </w:tabs>
        <w:ind w:left="360" w:hanging="360"/>
      </w:pPr>
      <w:rPr>
        <w:rFonts w:hint="default"/>
        <w:sz w:val="24"/>
        <w:szCs w:val="24"/>
      </w:rPr>
    </w:lvl>
    <w:lvl w:ilvl="1">
      <w:start w:val="1"/>
      <w:numFmt w:val="decimal"/>
      <w:isLg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95" w15:restartNumberingAfterBreak="0">
    <w:nsid w:val="727F4328"/>
    <w:multiLevelType w:val="hybridMultilevel"/>
    <w:tmpl w:val="A52E55B0"/>
    <w:lvl w:ilvl="0" w:tplc="040C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6" w15:restartNumberingAfterBreak="0">
    <w:nsid w:val="72D22BAC"/>
    <w:multiLevelType w:val="multilevel"/>
    <w:tmpl w:val="3E7EE312"/>
    <w:lvl w:ilvl="0">
      <w:start w:val="5"/>
      <w:numFmt w:val="decimal"/>
      <w:lvlText w:val="%1."/>
      <w:lvlJc w:val="left"/>
      <w:pPr>
        <w:tabs>
          <w:tab w:val="num" w:pos="360"/>
        </w:tabs>
        <w:ind w:left="360" w:hanging="360"/>
      </w:pPr>
      <w:rPr>
        <w:rFonts w:hint="default"/>
        <w:b/>
        <w:i w:val="0"/>
        <w:sz w:val="24"/>
        <w:szCs w:val="24"/>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97" w15:restartNumberingAfterBreak="0">
    <w:nsid w:val="73392A9E"/>
    <w:multiLevelType w:val="multilevel"/>
    <w:tmpl w:val="63ECB75C"/>
    <w:lvl w:ilvl="0">
      <w:start w:val="11"/>
      <w:numFmt w:val="decimal"/>
      <w:lvlText w:val="%1."/>
      <w:lvlJc w:val="left"/>
      <w:pPr>
        <w:tabs>
          <w:tab w:val="num" w:pos="360"/>
        </w:tabs>
        <w:ind w:left="360" w:hanging="360"/>
      </w:pPr>
      <w:rPr>
        <w:rFonts w:hint="default"/>
        <w:sz w:val="24"/>
        <w:szCs w:val="24"/>
      </w:rPr>
    </w:lvl>
    <w:lvl w:ilvl="1">
      <w:start w:val="1"/>
      <w:numFmt w:val="decimal"/>
      <w:isLg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98" w15:restartNumberingAfterBreak="0">
    <w:nsid w:val="73B958AC"/>
    <w:multiLevelType w:val="multilevel"/>
    <w:tmpl w:val="285CA094"/>
    <w:lvl w:ilvl="0">
      <w:start w:val="1"/>
      <w:numFmt w:val="decimal"/>
      <w:lvlText w:val="%1."/>
      <w:lvlJc w:val="left"/>
      <w:pPr>
        <w:ind w:left="720" w:hanging="360"/>
      </w:pPr>
      <w:rPr>
        <w:rFonts w:ascii="Times New Roman" w:hAnsi="Times New Roman" w:cs="Times New Roman" w:hint="default"/>
        <w:b/>
        <w:i w:val="0"/>
        <w:color w:val="auto"/>
        <w:sz w:val="24"/>
        <w:szCs w:val="24"/>
      </w:rPr>
    </w:lvl>
    <w:lvl w:ilvl="1">
      <w:start w:val="1"/>
      <w:numFmt w:val="decimal"/>
      <w:isLgl/>
      <w:lvlText w:val="%1.%2"/>
      <w:lvlJc w:val="left"/>
      <w:pPr>
        <w:ind w:left="1020" w:hanging="6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9" w15:restartNumberingAfterBreak="0">
    <w:nsid w:val="757148C2"/>
    <w:multiLevelType w:val="singleLevel"/>
    <w:tmpl w:val="D1E03A06"/>
    <w:lvl w:ilvl="0">
      <w:start w:val="1"/>
      <w:numFmt w:val="lowerLetter"/>
      <w:lvlText w:val="%1)"/>
      <w:legacy w:legacy="1" w:legacySpace="120" w:legacyIndent="360"/>
      <w:lvlJc w:val="left"/>
      <w:pPr>
        <w:ind w:left="720" w:hanging="360"/>
      </w:pPr>
    </w:lvl>
  </w:abstractNum>
  <w:abstractNum w:abstractNumId="100" w15:restartNumberingAfterBreak="0">
    <w:nsid w:val="76265F53"/>
    <w:multiLevelType w:val="multilevel"/>
    <w:tmpl w:val="F04405E8"/>
    <w:lvl w:ilvl="0">
      <w:start w:val="20"/>
      <w:numFmt w:val="decimal"/>
      <w:lvlText w:val="%1."/>
      <w:lvlJc w:val="left"/>
      <w:pPr>
        <w:tabs>
          <w:tab w:val="num" w:pos="360"/>
        </w:tabs>
        <w:ind w:left="360" w:hanging="360"/>
      </w:pPr>
      <w:rPr>
        <w:rFonts w:hint="default"/>
        <w:b/>
        <w:i w:val="0"/>
        <w:sz w:val="24"/>
        <w:szCs w:val="24"/>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01" w15:restartNumberingAfterBreak="0">
    <w:nsid w:val="769F0410"/>
    <w:multiLevelType w:val="multilevel"/>
    <w:tmpl w:val="901AA9CC"/>
    <w:lvl w:ilvl="0">
      <w:start w:val="11"/>
      <w:numFmt w:val="decimal"/>
      <w:lvlText w:val="%1."/>
      <w:lvlJc w:val="left"/>
      <w:pPr>
        <w:tabs>
          <w:tab w:val="num" w:pos="360"/>
        </w:tabs>
        <w:ind w:left="360" w:hanging="360"/>
      </w:pPr>
      <w:rPr>
        <w:rFonts w:hint="default"/>
        <w:b/>
        <w:i w:val="0"/>
        <w:sz w:val="24"/>
        <w:szCs w:val="24"/>
      </w:rPr>
    </w:lvl>
    <w:lvl w:ilvl="1">
      <w:start w:val="1"/>
      <w:numFmt w:val="decimal"/>
      <w:lvlText w:val="%1.%2"/>
      <w:lvlJc w:val="left"/>
      <w:pPr>
        <w:ind w:left="504" w:hanging="504"/>
      </w:pPr>
      <w:rPr>
        <w:rFonts w:ascii="Times New Roman" w:hAnsi="Times New Roman" w:hint="default"/>
        <w:b/>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02" w15:restartNumberingAfterBreak="0">
    <w:nsid w:val="77C815A5"/>
    <w:multiLevelType w:val="multilevel"/>
    <w:tmpl w:val="AA725930"/>
    <w:lvl w:ilvl="0">
      <w:start w:val="36"/>
      <w:numFmt w:val="decimal"/>
      <w:lvlText w:val="%1."/>
      <w:lvlJc w:val="left"/>
      <w:pPr>
        <w:tabs>
          <w:tab w:val="num" w:pos="360"/>
        </w:tabs>
        <w:ind w:left="360" w:hanging="360"/>
      </w:pPr>
      <w:rPr>
        <w:rFonts w:hint="default"/>
        <w:sz w:val="24"/>
        <w:szCs w:val="24"/>
      </w:rPr>
    </w:lvl>
    <w:lvl w:ilvl="1">
      <w:start w:val="1"/>
      <w:numFmt w:val="decimal"/>
      <w:isLg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03" w15:restartNumberingAfterBreak="0">
    <w:nsid w:val="7865178E"/>
    <w:multiLevelType w:val="singleLevel"/>
    <w:tmpl w:val="F8EAAA98"/>
    <w:lvl w:ilvl="0">
      <w:start w:val="1"/>
      <w:numFmt w:val="lowerRoman"/>
      <w:lvlText w:val="%1)"/>
      <w:lvlJc w:val="left"/>
      <w:pPr>
        <w:tabs>
          <w:tab w:val="num" w:pos="0"/>
        </w:tabs>
        <w:ind w:left="2160" w:hanging="180"/>
      </w:pPr>
      <w:rPr>
        <w:rFonts w:hint="default"/>
      </w:rPr>
    </w:lvl>
  </w:abstractNum>
  <w:abstractNum w:abstractNumId="104" w15:restartNumberingAfterBreak="0">
    <w:nsid w:val="79242243"/>
    <w:multiLevelType w:val="singleLevel"/>
    <w:tmpl w:val="3A24F572"/>
    <w:lvl w:ilvl="0">
      <w:start w:val="1"/>
      <w:numFmt w:val="none"/>
      <w:lvlText w:val=""/>
      <w:legacy w:legacy="1" w:legacySpace="120" w:legacyIndent="360"/>
      <w:lvlJc w:val="left"/>
      <w:pPr>
        <w:ind w:left="1512" w:hanging="360"/>
      </w:pPr>
      <w:rPr>
        <w:rFonts w:ascii="Symbol" w:hAnsi="Symbol" w:hint="default"/>
      </w:rPr>
    </w:lvl>
  </w:abstractNum>
  <w:abstractNum w:abstractNumId="105" w15:restartNumberingAfterBreak="0">
    <w:nsid w:val="7A2B08E2"/>
    <w:multiLevelType w:val="multilevel"/>
    <w:tmpl w:val="11F09ADA"/>
    <w:lvl w:ilvl="0">
      <w:start w:val="1"/>
      <w:numFmt w:val="lowerLetter"/>
      <w:lvlText w:val="%1)"/>
      <w:lvlJc w:val="left"/>
      <w:pPr>
        <w:tabs>
          <w:tab w:val="num" w:pos="360"/>
        </w:tabs>
        <w:ind w:left="360" w:hanging="360"/>
      </w:pPr>
    </w:lvl>
    <w:lvl w:ilvl="1">
      <w:start w:val="1"/>
      <w:numFmt w:val="lowerRoman"/>
      <w:lvlText w:val="%2)"/>
      <w:lvlJc w:val="left"/>
      <w:pPr>
        <w:tabs>
          <w:tab w:val="num" w:pos="108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06" w15:restartNumberingAfterBreak="0">
    <w:nsid w:val="7A2D6236"/>
    <w:multiLevelType w:val="hybridMultilevel"/>
    <w:tmpl w:val="FEA48604"/>
    <w:lvl w:ilvl="0" w:tplc="2000000D">
      <w:start w:val="1"/>
      <w:numFmt w:val="bullet"/>
      <w:lvlText w:val=""/>
      <w:lvlJc w:val="left"/>
      <w:pPr>
        <w:ind w:left="720" w:hanging="360"/>
      </w:pPr>
      <w:rPr>
        <w:rFonts w:ascii="Wingdings" w:hAnsi="Wingding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07" w15:restartNumberingAfterBreak="0">
    <w:nsid w:val="7F646F81"/>
    <w:multiLevelType w:val="singleLevel"/>
    <w:tmpl w:val="D1E03A06"/>
    <w:lvl w:ilvl="0">
      <w:start w:val="1"/>
      <w:numFmt w:val="lowerLetter"/>
      <w:lvlText w:val="%1)"/>
      <w:legacy w:legacy="1" w:legacySpace="120" w:legacyIndent="360"/>
      <w:lvlJc w:val="left"/>
      <w:pPr>
        <w:ind w:left="936" w:hanging="360"/>
      </w:pPr>
    </w:lvl>
  </w:abstractNum>
  <w:abstractNum w:abstractNumId="108" w15:restartNumberingAfterBreak="0">
    <w:nsid w:val="7FE00489"/>
    <w:multiLevelType w:val="multilevel"/>
    <w:tmpl w:val="DFF6907A"/>
    <w:lvl w:ilvl="0">
      <w:start w:val="9"/>
      <w:numFmt w:val="decimal"/>
      <w:lvlText w:val="%1."/>
      <w:lvlJc w:val="left"/>
      <w:pPr>
        <w:tabs>
          <w:tab w:val="num" w:pos="360"/>
        </w:tabs>
        <w:ind w:left="360" w:hanging="360"/>
      </w:pPr>
      <w:rPr>
        <w:rFonts w:hint="default"/>
        <w:b/>
        <w:i w:val="0"/>
        <w:sz w:val="24"/>
        <w:szCs w:val="24"/>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num w:numId="1">
    <w:abstractNumId w:val="107"/>
  </w:num>
  <w:num w:numId="2">
    <w:abstractNumId w:val="43"/>
  </w:num>
  <w:num w:numId="3">
    <w:abstractNumId w:val="77"/>
  </w:num>
  <w:num w:numId="4">
    <w:abstractNumId w:val="24"/>
  </w:num>
  <w:num w:numId="5">
    <w:abstractNumId w:val="6"/>
  </w:num>
  <w:num w:numId="6">
    <w:abstractNumId w:val="49"/>
  </w:num>
  <w:num w:numId="7">
    <w:abstractNumId w:val="104"/>
  </w:num>
  <w:num w:numId="8">
    <w:abstractNumId w:val="36"/>
  </w:num>
  <w:num w:numId="9">
    <w:abstractNumId w:val="41"/>
  </w:num>
  <w:num w:numId="10">
    <w:abstractNumId w:val="62"/>
  </w:num>
  <w:num w:numId="11">
    <w:abstractNumId w:val="103"/>
  </w:num>
  <w:num w:numId="12">
    <w:abstractNumId w:val="18"/>
  </w:num>
  <w:num w:numId="13">
    <w:abstractNumId w:val="67"/>
  </w:num>
  <w:num w:numId="14">
    <w:abstractNumId w:val="19"/>
  </w:num>
  <w:num w:numId="15">
    <w:abstractNumId w:val="83"/>
  </w:num>
  <w:num w:numId="16">
    <w:abstractNumId w:val="28"/>
  </w:num>
  <w:num w:numId="17">
    <w:abstractNumId w:val="84"/>
  </w:num>
  <w:num w:numId="18">
    <w:abstractNumId w:val="68"/>
  </w:num>
  <w:num w:numId="19">
    <w:abstractNumId w:val="53"/>
  </w:num>
  <w:num w:numId="20">
    <w:abstractNumId w:val="105"/>
  </w:num>
  <w:num w:numId="21">
    <w:abstractNumId w:val="25"/>
  </w:num>
  <w:num w:numId="22">
    <w:abstractNumId w:val="37"/>
  </w:num>
  <w:num w:numId="23">
    <w:abstractNumId w:val="12"/>
  </w:num>
  <w:num w:numId="24">
    <w:abstractNumId w:val="55"/>
  </w:num>
  <w:num w:numId="25">
    <w:abstractNumId w:val="17"/>
  </w:num>
  <w:num w:numId="26">
    <w:abstractNumId w:val="61"/>
  </w:num>
  <w:num w:numId="27">
    <w:abstractNumId w:val="39"/>
  </w:num>
  <w:num w:numId="28">
    <w:abstractNumId w:val="14"/>
  </w:num>
  <w:num w:numId="29">
    <w:abstractNumId w:val="87"/>
  </w:num>
  <w:num w:numId="30">
    <w:abstractNumId w:val="94"/>
  </w:num>
  <w:num w:numId="31">
    <w:abstractNumId w:val="97"/>
  </w:num>
  <w:num w:numId="32">
    <w:abstractNumId w:val="0"/>
  </w:num>
  <w:num w:numId="33">
    <w:abstractNumId w:val="33"/>
  </w:num>
  <w:num w:numId="34">
    <w:abstractNumId w:val="5"/>
  </w:num>
  <w:num w:numId="35">
    <w:abstractNumId w:val="20"/>
  </w:num>
  <w:num w:numId="36">
    <w:abstractNumId w:val="23"/>
  </w:num>
  <w:num w:numId="37">
    <w:abstractNumId w:val="16"/>
  </w:num>
  <w:num w:numId="38">
    <w:abstractNumId w:val="64"/>
  </w:num>
  <w:num w:numId="39">
    <w:abstractNumId w:val="1"/>
  </w:num>
  <w:num w:numId="40">
    <w:abstractNumId w:val="9"/>
  </w:num>
  <w:num w:numId="41">
    <w:abstractNumId w:val="58"/>
  </w:num>
  <w:num w:numId="42">
    <w:abstractNumId w:val="75"/>
  </w:num>
  <w:num w:numId="43">
    <w:abstractNumId w:val="65"/>
  </w:num>
  <w:num w:numId="44">
    <w:abstractNumId w:val="27"/>
  </w:num>
  <w:num w:numId="45">
    <w:abstractNumId w:val="59"/>
  </w:num>
  <w:num w:numId="46">
    <w:abstractNumId w:val="52"/>
  </w:num>
  <w:num w:numId="47">
    <w:abstractNumId w:val="48"/>
  </w:num>
  <w:num w:numId="48">
    <w:abstractNumId w:val="7"/>
  </w:num>
  <w:num w:numId="49">
    <w:abstractNumId w:val="42"/>
  </w:num>
  <w:num w:numId="50">
    <w:abstractNumId w:val="54"/>
  </w:num>
  <w:num w:numId="51">
    <w:abstractNumId w:val="102"/>
  </w:num>
  <w:num w:numId="52">
    <w:abstractNumId w:val="32"/>
  </w:num>
  <w:num w:numId="53">
    <w:abstractNumId w:val="47"/>
  </w:num>
  <w:num w:numId="54">
    <w:abstractNumId w:val="35"/>
  </w:num>
  <w:num w:numId="55">
    <w:abstractNumId w:val="2"/>
  </w:num>
  <w:num w:numId="56">
    <w:abstractNumId w:val="99"/>
  </w:num>
  <w:num w:numId="57">
    <w:abstractNumId w:val="85"/>
  </w:num>
  <w:num w:numId="58">
    <w:abstractNumId w:val="73"/>
  </w:num>
  <w:num w:numId="59">
    <w:abstractNumId w:val="13"/>
  </w:num>
  <w:num w:numId="60">
    <w:abstractNumId w:val="72"/>
  </w:num>
  <w:num w:numId="61">
    <w:abstractNumId w:val="80"/>
  </w:num>
  <w:num w:numId="62">
    <w:abstractNumId w:val="60"/>
  </w:num>
  <w:num w:numId="63">
    <w:abstractNumId w:val="57"/>
  </w:num>
  <w:num w:numId="64">
    <w:abstractNumId w:val="98"/>
  </w:num>
  <w:num w:numId="65">
    <w:abstractNumId w:val="69"/>
  </w:num>
  <w:num w:numId="66">
    <w:abstractNumId w:val="90"/>
  </w:num>
  <w:num w:numId="67">
    <w:abstractNumId w:val="3"/>
  </w:num>
  <w:num w:numId="68">
    <w:abstractNumId w:val="96"/>
  </w:num>
  <w:num w:numId="69">
    <w:abstractNumId w:val="71"/>
  </w:num>
  <w:num w:numId="70">
    <w:abstractNumId w:val="44"/>
  </w:num>
  <w:num w:numId="71">
    <w:abstractNumId w:val="45"/>
  </w:num>
  <w:num w:numId="72">
    <w:abstractNumId w:val="108"/>
  </w:num>
  <w:num w:numId="73">
    <w:abstractNumId w:val="11"/>
  </w:num>
  <w:num w:numId="74">
    <w:abstractNumId w:val="101"/>
  </w:num>
  <w:num w:numId="75">
    <w:abstractNumId w:val="56"/>
  </w:num>
  <w:num w:numId="76">
    <w:abstractNumId w:val="31"/>
  </w:num>
  <w:num w:numId="77">
    <w:abstractNumId w:val="92"/>
  </w:num>
  <w:num w:numId="78">
    <w:abstractNumId w:val="26"/>
  </w:num>
  <w:num w:numId="79">
    <w:abstractNumId w:val="74"/>
  </w:num>
  <w:num w:numId="80">
    <w:abstractNumId w:val="82"/>
  </w:num>
  <w:num w:numId="81">
    <w:abstractNumId w:val="88"/>
  </w:num>
  <w:num w:numId="82">
    <w:abstractNumId w:val="91"/>
  </w:num>
  <w:num w:numId="83">
    <w:abstractNumId w:val="40"/>
  </w:num>
  <w:num w:numId="84">
    <w:abstractNumId w:val="100"/>
  </w:num>
  <w:num w:numId="85">
    <w:abstractNumId w:val="63"/>
  </w:num>
  <w:num w:numId="86">
    <w:abstractNumId w:val="79"/>
  </w:num>
  <w:num w:numId="87">
    <w:abstractNumId w:val="70"/>
  </w:num>
  <w:num w:numId="88">
    <w:abstractNumId w:val="22"/>
  </w:num>
  <w:num w:numId="89">
    <w:abstractNumId w:val="81"/>
  </w:num>
  <w:num w:numId="90">
    <w:abstractNumId w:val="30"/>
  </w:num>
  <w:num w:numId="91">
    <w:abstractNumId w:val="89"/>
  </w:num>
  <w:num w:numId="92">
    <w:abstractNumId w:val="95"/>
  </w:num>
  <w:num w:numId="93">
    <w:abstractNumId w:val="10"/>
  </w:num>
  <w:num w:numId="94">
    <w:abstractNumId w:val="50"/>
  </w:num>
  <w:num w:numId="95">
    <w:abstractNumId w:val="21"/>
  </w:num>
  <w:num w:numId="96">
    <w:abstractNumId w:val="38"/>
  </w:num>
  <w:num w:numId="97">
    <w:abstractNumId w:val="8"/>
  </w:num>
  <w:num w:numId="98">
    <w:abstractNumId w:val="93"/>
  </w:num>
  <w:num w:numId="99">
    <w:abstractNumId w:val="51"/>
  </w:num>
  <w:num w:numId="100">
    <w:abstractNumId w:val="76"/>
  </w:num>
  <w:num w:numId="101">
    <w:abstractNumId w:val="46"/>
  </w:num>
  <w:num w:numId="102">
    <w:abstractNumId w:val="4"/>
  </w:num>
  <w:num w:numId="103">
    <w:abstractNumId w:val="66"/>
  </w:num>
  <w:num w:numId="104">
    <w:abstractNumId w:val="86"/>
  </w:num>
  <w:num w:numId="105">
    <w:abstractNumId w:val="78"/>
  </w:num>
  <w:num w:numId="106">
    <w:abstractNumId w:val="29"/>
  </w:num>
  <w:num w:numId="107">
    <w:abstractNumId w:val="15"/>
  </w:num>
  <w:num w:numId="108">
    <w:abstractNumId w:val="106"/>
  </w:num>
  <w:num w:numId="109">
    <w:abstractNumId w:val="34"/>
  </w:num>
  <w:numIdMacAtCleanup w:val="10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numRestart w:val="eachPage"/>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A6824"/>
    <w:rsid w:val="000064E8"/>
    <w:rsid w:val="00012FC5"/>
    <w:rsid w:val="00017944"/>
    <w:rsid w:val="00020B4A"/>
    <w:rsid w:val="0002187A"/>
    <w:rsid w:val="00031E04"/>
    <w:rsid w:val="00044088"/>
    <w:rsid w:val="00044664"/>
    <w:rsid w:val="00051F05"/>
    <w:rsid w:val="00052552"/>
    <w:rsid w:val="000544E1"/>
    <w:rsid w:val="000551D0"/>
    <w:rsid w:val="00057C6D"/>
    <w:rsid w:val="00062E82"/>
    <w:rsid w:val="00066770"/>
    <w:rsid w:val="000667E6"/>
    <w:rsid w:val="00087285"/>
    <w:rsid w:val="00091276"/>
    <w:rsid w:val="00092BEE"/>
    <w:rsid w:val="000A167E"/>
    <w:rsid w:val="000A1EBA"/>
    <w:rsid w:val="000A4785"/>
    <w:rsid w:val="000B307D"/>
    <w:rsid w:val="000C0323"/>
    <w:rsid w:val="000C2A4C"/>
    <w:rsid w:val="000C39F2"/>
    <w:rsid w:val="000D5587"/>
    <w:rsid w:val="000D626A"/>
    <w:rsid w:val="000E25D4"/>
    <w:rsid w:val="000E40ED"/>
    <w:rsid w:val="000E7610"/>
    <w:rsid w:val="000F410C"/>
    <w:rsid w:val="0011723B"/>
    <w:rsid w:val="00121780"/>
    <w:rsid w:val="001307CF"/>
    <w:rsid w:val="00130815"/>
    <w:rsid w:val="00135143"/>
    <w:rsid w:val="00137A28"/>
    <w:rsid w:val="00155530"/>
    <w:rsid w:val="00156D63"/>
    <w:rsid w:val="00160980"/>
    <w:rsid w:val="001623AE"/>
    <w:rsid w:val="001712C2"/>
    <w:rsid w:val="001738AF"/>
    <w:rsid w:val="00176607"/>
    <w:rsid w:val="00182992"/>
    <w:rsid w:val="00183A6A"/>
    <w:rsid w:val="001978F3"/>
    <w:rsid w:val="001A2FDD"/>
    <w:rsid w:val="001B0121"/>
    <w:rsid w:val="001B3ABE"/>
    <w:rsid w:val="001B3B37"/>
    <w:rsid w:val="001B791D"/>
    <w:rsid w:val="001C2B8E"/>
    <w:rsid w:val="001C4ABE"/>
    <w:rsid w:val="001C5AB8"/>
    <w:rsid w:val="001E3779"/>
    <w:rsid w:val="001E40A4"/>
    <w:rsid w:val="001F4B34"/>
    <w:rsid w:val="002058EE"/>
    <w:rsid w:val="00210250"/>
    <w:rsid w:val="00212F50"/>
    <w:rsid w:val="0021478E"/>
    <w:rsid w:val="00214A04"/>
    <w:rsid w:val="00224263"/>
    <w:rsid w:val="00230D27"/>
    <w:rsid w:val="002347E9"/>
    <w:rsid w:val="00236812"/>
    <w:rsid w:val="00242CF7"/>
    <w:rsid w:val="00244B2E"/>
    <w:rsid w:val="00245A42"/>
    <w:rsid w:val="00245F2B"/>
    <w:rsid w:val="002477BD"/>
    <w:rsid w:val="00252D6B"/>
    <w:rsid w:val="00253CB7"/>
    <w:rsid w:val="00256D35"/>
    <w:rsid w:val="00260992"/>
    <w:rsid w:val="00262B52"/>
    <w:rsid w:val="00263C40"/>
    <w:rsid w:val="002719A7"/>
    <w:rsid w:val="00276C1C"/>
    <w:rsid w:val="00281E4A"/>
    <w:rsid w:val="0028563B"/>
    <w:rsid w:val="002919C3"/>
    <w:rsid w:val="00297D94"/>
    <w:rsid w:val="002A5A67"/>
    <w:rsid w:val="002A7956"/>
    <w:rsid w:val="002B07DA"/>
    <w:rsid w:val="002B0F29"/>
    <w:rsid w:val="002B118F"/>
    <w:rsid w:val="002B1780"/>
    <w:rsid w:val="002B3E29"/>
    <w:rsid w:val="002C1EE8"/>
    <w:rsid w:val="002C76B5"/>
    <w:rsid w:val="002D2248"/>
    <w:rsid w:val="002D3261"/>
    <w:rsid w:val="002D34C0"/>
    <w:rsid w:val="002D616D"/>
    <w:rsid w:val="002D65F4"/>
    <w:rsid w:val="002E02C5"/>
    <w:rsid w:val="002E3989"/>
    <w:rsid w:val="002E5ED8"/>
    <w:rsid w:val="002F0DD6"/>
    <w:rsid w:val="002F2DEE"/>
    <w:rsid w:val="002F3319"/>
    <w:rsid w:val="002F553F"/>
    <w:rsid w:val="0030429F"/>
    <w:rsid w:val="00305E93"/>
    <w:rsid w:val="0031258B"/>
    <w:rsid w:val="00321B41"/>
    <w:rsid w:val="0032305C"/>
    <w:rsid w:val="00326714"/>
    <w:rsid w:val="00330294"/>
    <w:rsid w:val="00330C01"/>
    <w:rsid w:val="003332CC"/>
    <w:rsid w:val="00335E72"/>
    <w:rsid w:val="00337CF6"/>
    <w:rsid w:val="0034605A"/>
    <w:rsid w:val="003579A9"/>
    <w:rsid w:val="00370EB5"/>
    <w:rsid w:val="00373E1F"/>
    <w:rsid w:val="00380594"/>
    <w:rsid w:val="00393004"/>
    <w:rsid w:val="003A6AF5"/>
    <w:rsid w:val="003B2D48"/>
    <w:rsid w:val="003C0BA4"/>
    <w:rsid w:val="003C380C"/>
    <w:rsid w:val="003C3AD3"/>
    <w:rsid w:val="003C566F"/>
    <w:rsid w:val="003C5B35"/>
    <w:rsid w:val="003D3C59"/>
    <w:rsid w:val="003D7375"/>
    <w:rsid w:val="003E2255"/>
    <w:rsid w:val="003E3FF2"/>
    <w:rsid w:val="003F2147"/>
    <w:rsid w:val="00401008"/>
    <w:rsid w:val="00404562"/>
    <w:rsid w:val="0040483A"/>
    <w:rsid w:val="00414520"/>
    <w:rsid w:val="00415779"/>
    <w:rsid w:val="00416B86"/>
    <w:rsid w:val="0042326B"/>
    <w:rsid w:val="004244D7"/>
    <w:rsid w:val="00426420"/>
    <w:rsid w:val="004275D5"/>
    <w:rsid w:val="00431339"/>
    <w:rsid w:val="00435A20"/>
    <w:rsid w:val="00437073"/>
    <w:rsid w:val="00460084"/>
    <w:rsid w:val="0046184E"/>
    <w:rsid w:val="00472552"/>
    <w:rsid w:val="00486C86"/>
    <w:rsid w:val="00491949"/>
    <w:rsid w:val="00494849"/>
    <w:rsid w:val="004951D4"/>
    <w:rsid w:val="004A5E54"/>
    <w:rsid w:val="004A6437"/>
    <w:rsid w:val="004B08F5"/>
    <w:rsid w:val="004B1B6E"/>
    <w:rsid w:val="004B4277"/>
    <w:rsid w:val="004C4FAF"/>
    <w:rsid w:val="004C59B6"/>
    <w:rsid w:val="004D1B80"/>
    <w:rsid w:val="004E0B4B"/>
    <w:rsid w:val="004E57E1"/>
    <w:rsid w:val="004F2E3C"/>
    <w:rsid w:val="004F43AF"/>
    <w:rsid w:val="004F5A12"/>
    <w:rsid w:val="004F607B"/>
    <w:rsid w:val="00503CF4"/>
    <w:rsid w:val="00504947"/>
    <w:rsid w:val="005158A0"/>
    <w:rsid w:val="00515BE3"/>
    <w:rsid w:val="0051718D"/>
    <w:rsid w:val="00526400"/>
    <w:rsid w:val="00526F55"/>
    <w:rsid w:val="005278B1"/>
    <w:rsid w:val="0053128F"/>
    <w:rsid w:val="0053192E"/>
    <w:rsid w:val="005439E0"/>
    <w:rsid w:val="00543D30"/>
    <w:rsid w:val="005443FD"/>
    <w:rsid w:val="005448E0"/>
    <w:rsid w:val="0055298B"/>
    <w:rsid w:val="0055310A"/>
    <w:rsid w:val="00555052"/>
    <w:rsid w:val="00563781"/>
    <w:rsid w:val="00572FBC"/>
    <w:rsid w:val="005757CD"/>
    <w:rsid w:val="00580508"/>
    <w:rsid w:val="005844EA"/>
    <w:rsid w:val="00592124"/>
    <w:rsid w:val="0059430C"/>
    <w:rsid w:val="005A4416"/>
    <w:rsid w:val="005A5838"/>
    <w:rsid w:val="005C1969"/>
    <w:rsid w:val="005C2119"/>
    <w:rsid w:val="005C2948"/>
    <w:rsid w:val="005C3AA3"/>
    <w:rsid w:val="005C63EA"/>
    <w:rsid w:val="005D1FF3"/>
    <w:rsid w:val="005D70CD"/>
    <w:rsid w:val="005E0333"/>
    <w:rsid w:val="005E0495"/>
    <w:rsid w:val="005E054D"/>
    <w:rsid w:val="005E4A86"/>
    <w:rsid w:val="005F28F1"/>
    <w:rsid w:val="00600A02"/>
    <w:rsid w:val="00602A98"/>
    <w:rsid w:val="00604510"/>
    <w:rsid w:val="0060680E"/>
    <w:rsid w:val="00617D0B"/>
    <w:rsid w:val="006203CC"/>
    <w:rsid w:val="006207BA"/>
    <w:rsid w:val="0062524E"/>
    <w:rsid w:val="00636BF0"/>
    <w:rsid w:val="00651DDD"/>
    <w:rsid w:val="00655FCC"/>
    <w:rsid w:val="00663EC5"/>
    <w:rsid w:val="00671A53"/>
    <w:rsid w:val="006776A4"/>
    <w:rsid w:val="00682E25"/>
    <w:rsid w:val="0069341D"/>
    <w:rsid w:val="0069477B"/>
    <w:rsid w:val="006958A5"/>
    <w:rsid w:val="006975F1"/>
    <w:rsid w:val="006A58A1"/>
    <w:rsid w:val="006B19B5"/>
    <w:rsid w:val="006B3C1A"/>
    <w:rsid w:val="006B4035"/>
    <w:rsid w:val="006C227C"/>
    <w:rsid w:val="006C55DE"/>
    <w:rsid w:val="006C6D6E"/>
    <w:rsid w:val="006D5FC4"/>
    <w:rsid w:val="006F5886"/>
    <w:rsid w:val="00711EC9"/>
    <w:rsid w:val="007275D8"/>
    <w:rsid w:val="00737864"/>
    <w:rsid w:val="00744321"/>
    <w:rsid w:val="007548EC"/>
    <w:rsid w:val="0077263E"/>
    <w:rsid w:val="00780328"/>
    <w:rsid w:val="0078088D"/>
    <w:rsid w:val="00783390"/>
    <w:rsid w:val="007834F3"/>
    <w:rsid w:val="00783513"/>
    <w:rsid w:val="0079064B"/>
    <w:rsid w:val="007916F8"/>
    <w:rsid w:val="00792A76"/>
    <w:rsid w:val="00794339"/>
    <w:rsid w:val="0079775E"/>
    <w:rsid w:val="00797CCA"/>
    <w:rsid w:val="007A086B"/>
    <w:rsid w:val="007A1323"/>
    <w:rsid w:val="007A59CF"/>
    <w:rsid w:val="007A7706"/>
    <w:rsid w:val="007B1C6B"/>
    <w:rsid w:val="007D090C"/>
    <w:rsid w:val="007E065C"/>
    <w:rsid w:val="007F3309"/>
    <w:rsid w:val="007F36A2"/>
    <w:rsid w:val="007F3921"/>
    <w:rsid w:val="00802EBD"/>
    <w:rsid w:val="00803341"/>
    <w:rsid w:val="00812641"/>
    <w:rsid w:val="0081587E"/>
    <w:rsid w:val="00815F87"/>
    <w:rsid w:val="008173BA"/>
    <w:rsid w:val="00817486"/>
    <w:rsid w:val="00822643"/>
    <w:rsid w:val="00825E0C"/>
    <w:rsid w:val="00830225"/>
    <w:rsid w:val="00832D95"/>
    <w:rsid w:val="00833987"/>
    <w:rsid w:val="00835E7F"/>
    <w:rsid w:val="008364EE"/>
    <w:rsid w:val="00840ED0"/>
    <w:rsid w:val="00842903"/>
    <w:rsid w:val="00843C83"/>
    <w:rsid w:val="00850911"/>
    <w:rsid w:val="00850DB2"/>
    <w:rsid w:val="00851415"/>
    <w:rsid w:val="0085361D"/>
    <w:rsid w:val="008547C8"/>
    <w:rsid w:val="008576DB"/>
    <w:rsid w:val="00863A8A"/>
    <w:rsid w:val="00866BF5"/>
    <w:rsid w:val="008719CE"/>
    <w:rsid w:val="00872444"/>
    <w:rsid w:val="00874180"/>
    <w:rsid w:val="00875912"/>
    <w:rsid w:val="00876F0C"/>
    <w:rsid w:val="00877192"/>
    <w:rsid w:val="008809B4"/>
    <w:rsid w:val="00882854"/>
    <w:rsid w:val="00885E1F"/>
    <w:rsid w:val="00891148"/>
    <w:rsid w:val="008940F9"/>
    <w:rsid w:val="0089569E"/>
    <w:rsid w:val="008B1AD8"/>
    <w:rsid w:val="008B39E4"/>
    <w:rsid w:val="008B6DB0"/>
    <w:rsid w:val="008C23A6"/>
    <w:rsid w:val="008D541E"/>
    <w:rsid w:val="008F5A2A"/>
    <w:rsid w:val="008F76A7"/>
    <w:rsid w:val="008F76B8"/>
    <w:rsid w:val="0090163A"/>
    <w:rsid w:val="0090399A"/>
    <w:rsid w:val="00907D28"/>
    <w:rsid w:val="00913794"/>
    <w:rsid w:val="0091383F"/>
    <w:rsid w:val="00917EB1"/>
    <w:rsid w:val="0092154D"/>
    <w:rsid w:val="00934D8B"/>
    <w:rsid w:val="009374C2"/>
    <w:rsid w:val="00965AF0"/>
    <w:rsid w:val="00966178"/>
    <w:rsid w:val="009708E5"/>
    <w:rsid w:val="00972AA1"/>
    <w:rsid w:val="00977C72"/>
    <w:rsid w:val="00982572"/>
    <w:rsid w:val="009875B8"/>
    <w:rsid w:val="00996315"/>
    <w:rsid w:val="0099751C"/>
    <w:rsid w:val="009A0B35"/>
    <w:rsid w:val="009A5291"/>
    <w:rsid w:val="009B428D"/>
    <w:rsid w:val="009B478A"/>
    <w:rsid w:val="009C2A8A"/>
    <w:rsid w:val="009C45D4"/>
    <w:rsid w:val="009C701E"/>
    <w:rsid w:val="009D2F4D"/>
    <w:rsid w:val="009D3E5C"/>
    <w:rsid w:val="009E18E2"/>
    <w:rsid w:val="009E5C31"/>
    <w:rsid w:val="009F0263"/>
    <w:rsid w:val="00A05E91"/>
    <w:rsid w:val="00A07E59"/>
    <w:rsid w:val="00A11E00"/>
    <w:rsid w:val="00A144DB"/>
    <w:rsid w:val="00A17F55"/>
    <w:rsid w:val="00A259C0"/>
    <w:rsid w:val="00A32DF6"/>
    <w:rsid w:val="00A360D5"/>
    <w:rsid w:val="00A37CAA"/>
    <w:rsid w:val="00A516AF"/>
    <w:rsid w:val="00A51B29"/>
    <w:rsid w:val="00A51B9E"/>
    <w:rsid w:val="00A53ECD"/>
    <w:rsid w:val="00A70D32"/>
    <w:rsid w:val="00A756AB"/>
    <w:rsid w:val="00A86AA3"/>
    <w:rsid w:val="00A86DDB"/>
    <w:rsid w:val="00A910C4"/>
    <w:rsid w:val="00A9596C"/>
    <w:rsid w:val="00A96CB3"/>
    <w:rsid w:val="00AA1C1E"/>
    <w:rsid w:val="00AB0B9F"/>
    <w:rsid w:val="00AB4AD2"/>
    <w:rsid w:val="00AD21AF"/>
    <w:rsid w:val="00AD5E23"/>
    <w:rsid w:val="00AE740D"/>
    <w:rsid w:val="00AF1CF9"/>
    <w:rsid w:val="00B010AD"/>
    <w:rsid w:val="00B01F47"/>
    <w:rsid w:val="00B04CA4"/>
    <w:rsid w:val="00B065A2"/>
    <w:rsid w:val="00B1303D"/>
    <w:rsid w:val="00B13123"/>
    <w:rsid w:val="00B20FCA"/>
    <w:rsid w:val="00B21BD0"/>
    <w:rsid w:val="00B31311"/>
    <w:rsid w:val="00B32B90"/>
    <w:rsid w:val="00B34C01"/>
    <w:rsid w:val="00B36B59"/>
    <w:rsid w:val="00B40948"/>
    <w:rsid w:val="00B4347C"/>
    <w:rsid w:val="00B454A3"/>
    <w:rsid w:val="00B459A9"/>
    <w:rsid w:val="00B5030C"/>
    <w:rsid w:val="00B57CF2"/>
    <w:rsid w:val="00B6423F"/>
    <w:rsid w:val="00B6718B"/>
    <w:rsid w:val="00B7160D"/>
    <w:rsid w:val="00B73EDE"/>
    <w:rsid w:val="00B74CD5"/>
    <w:rsid w:val="00B8261A"/>
    <w:rsid w:val="00B82CDE"/>
    <w:rsid w:val="00B836AC"/>
    <w:rsid w:val="00B87ADE"/>
    <w:rsid w:val="00B90D04"/>
    <w:rsid w:val="00B90D09"/>
    <w:rsid w:val="00B9371E"/>
    <w:rsid w:val="00B9398F"/>
    <w:rsid w:val="00B954DC"/>
    <w:rsid w:val="00BA0EBD"/>
    <w:rsid w:val="00BA1C36"/>
    <w:rsid w:val="00BA2F54"/>
    <w:rsid w:val="00BA43D5"/>
    <w:rsid w:val="00BA6548"/>
    <w:rsid w:val="00BA6824"/>
    <w:rsid w:val="00BB03B8"/>
    <w:rsid w:val="00BB43E1"/>
    <w:rsid w:val="00BB5CF9"/>
    <w:rsid w:val="00BC28A2"/>
    <w:rsid w:val="00BD08A7"/>
    <w:rsid w:val="00BD1BA4"/>
    <w:rsid w:val="00BD61AA"/>
    <w:rsid w:val="00BE18A8"/>
    <w:rsid w:val="00BF774C"/>
    <w:rsid w:val="00C04D05"/>
    <w:rsid w:val="00C1545F"/>
    <w:rsid w:val="00C2288A"/>
    <w:rsid w:val="00C250F7"/>
    <w:rsid w:val="00C27723"/>
    <w:rsid w:val="00C30267"/>
    <w:rsid w:val="00C309CE"/>
    <w:rsid w:val="00C404C8"/>
    <w:rsid w:val="00C458F3"/>
    <w:rsid w:val="00C46693"/>
    <w:rsid w:val="00C469B4"/>
    <w:rsid w:val="00C65B2D"/>
    <w:rsid w:val="00C65F8D"/>
    <w:rsid w:val="00C6639B"/>
    <w:rsid w:val="00C66F8D"/>
    <w:rsid w:val="00C91D03"/>
    <w:rsid w:val="00CA3412"/>
    <w:rsid w:val="00CA4CBD"/>
    <w:rsid w:val="00CB2A88"/>
    <w:rsid w:val="00CB61D7"/>
    <w:rsid w:val="00CC167B"/>
    <w:rsid w:val="00CC1FB8"/>
    <w:rsid w:val="00CC3317"/>
    <w:rsid w:val="00CD04BD"/>
    <w:rsid w:val="00CD1457"/>
    <w:rsid w:val="00CD3121"/>
    <w:rsid w:val="00CD5F7F"/>
    <w:rsid w:val="00CD66AD"/>
    <w:rsid w:val="00CE01AD"/>
    <w:rsid w:val="00CE31A0"/>
    <w:rsid w:val="00CE5543"/>
    <w:rsid w:val="00CF1509"/>
    <w:rsid w:val="00CF154B"/>
    <w:rsid w:val="00CF2DDE"/>
    <w:rsid w:val="00CF3E1D"/>
    <w:rsid w:val="00D0204B"/>
    <w:rsid w:val="00D07678"/>
    <w:rsid w:val="00D07D35"/>
    <w:rsid w:val="00D10FC4"/>
    <w:rsid w:val="00D12962"/>
    <w:rsid w:val="00D2668C"/>
    <w:rsid w:val="00D3172A"/>
    <w:rsid w:val="00D371D9"/>
    <w:rsid w:val="00D4653E"/>
    <w:rsid w:val="00D51B79"/>
    <w:rsid w:val="00D62B2B"/>
    <w:rsid w:val="00D72192"/>
    <w:rsid w:val="00D7453B"/>
    <w:rsid w:val="00D774AC"/>
    <w:rsid w:val="00D86166"/>
    <w:rsid w:val="00D86D59"/>
    <w:rsid w:val="00D96620"/>
    <w:rsid w:val="00DA6125"/>
    <w:rsid w:val="00DA6561"/>
    <w:rsid w:val="00DA7C34"/>
    <w:rsid w:val="00DB27BF"/>
    <w:rsid w:val="00DB3F98"/>
    <w:rsid w:val="00DB7DA6"/>
    <w:rsid w:val="00DC0909"/>
    <w:rsid w:val="00DC0A0E"/>
    <w:rsid w:val="00DC366B"/>
    <w:rsid w:val="00DC5CE8"/>
    <w:rsid w:val="00DD0A34"/>
    <w:rsid w:val="00DD6F95"/>
    <w:rsid w:val="00DE3ABA"/>
    <w:rsid w:val="00DE4FAB"/>
    <w:rsid w:val="00DF22C5"/>
    <w:rsid w:val="00DF2CE9"/>
    <w:rsid w:val="00DF7A0C"/>
    <w:rsid w:val="00E038AE"/>
    <w:rsid w:val="00E04210"/>
    <w:rsid w:val="00E14CEC"/>
    <w:rsid w:val="00E155F0"/>
    <w:rsid w:val="00E32D44"/>
    <w:rsid w:val="00E34715"/>
    <w:rsid w:val="00E457DA"/>
    <w:rsid w:val="00E548B5"/>
    <w:rsid w:val="00E55E0A"/>
    <w:rsid w:val="00E56671"/>
    <w:rsid w:val="00E64040"/>
    <w:rsid w:val="00E70223"/>
    <w:rsid w:val="00E71795"/>
    <w:rsid w:val="00E84800"/>
    <w:rsid w:val="00E84A1A"/>
    <w:rsid w:val="00E91AC5"/>
    <w:rsid w:val="00E95416"/>
    <w:rsid w:val="00E97E35"/>
    <w:rsid w:val="00EA2BE9"/>
    <w:rsid w:val="00EA495B"/>
    <w:rsid w:val="00EB40A2"/>
    <w:rsid w:val="00EB6B90"/>
    <w:rsid w:val="00EC133B"/>
    <w:rsid w:val="00EC3449"/>
    <w:rsid w:val="00ED5A48"/>
    <w:rsid w:val="00EE5F61"/>
    <w:rsid w:val="00EF4881"/>
    <w:rsid w:val="00F0385A"/>
    <w:rsid w:val="00F12E2C"/>
    <w:rsid w:val="00F169BC"/>
    <w:rsid w:val="00F22A68"/>
    <w:rsid w:val="00F248F1"/>
    <w:rsid w:val="00F26791"/>
    <w:rsid w:val="00F325F8"/>
    <w:rsid w:val="00F330C8"/>
    <w:rsid w:val="00F33F13"/>
    <w:rsid w:val="00F355D9"/>
    <w:rsid w:val="00F424DF"/>
    <w:rsid w:val="00F465B5"/>
    <w:rsid w:val="00F571AB"/>
    <w:rsid w:val="00F630F5"/>
    <w:rsid w:val="00F6628F"/>
    <w:rsid w:val="00F70109"/>
    <w:rsid w:val="00F75E75"/>
    <w:rsid w:val="00F80538"/>
    <w:rsid w:val="00F8144B"/>
    <w:rsid w:val="00F90DA3"/>
    <w:rsid w:val="00F93C96"/>
    <w:rsid w:val="00F954B1"/>
    <w:rsid w:val="00FA3A88"/>
    <w:rsid w:val="00FB6CDF"/>
    <w:rsid w:val="00FC145D"/>
    <w:rsid w:val="00FC7B89"/>
    <w:rsid w:val="00FD1670"/>
    <w:rsid w:val="00FD3D78"/>
    <w:rsid w:val="00FD63AA"/>
    <w:rsid w:val="00FD75B3"/>
    <w:rsid w:val="00FF5EA1"/>
  </w:rsids>
  <m:mathPr>
    <m:mathFont m:val="Cambria Math"/>
    <m:brkBin m:val="before"/>
    <m:brkBinSub m:val="--"/>
    <m:smallFrac m:val="0"/>
    <m:dispDef/>
    <m:lMargin m:val="0"/>
    <m:rMargin m:val="0"/>
    <m:defJc m:val="centerGroup"/>
    <m:wrapIndent m:val="1440"/>
    <m:intLim m:val="subSup"/>
    <m:naryLim m:val="undOvr"/>
  </m:mathPr>
  <w:themeFontLang w:val="fr-FR"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4ED629F"/>
  <w14:defaultImageDpi w14:val="32767"/>
  <w15:chartTrackingRefBased/>
  <w15:docId w15:val="{FDEB18E5-CC3A-EA4E-95D4-B5637A78B1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iPriority="0"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iPriority="0"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aliases w:val="Document Header1"/>
    <w:basedOn w:val="Normal"/>
    <w:next w:val="Normal"/>
    <w:link w:val="Heading1Char"/>
    <w:qFormat/>
    <w:rsid w:val="00555052"/>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aliases w:val="Title Header2"/>
    <w:basedOn w:val="Normal"/>
    <w:next w:val="Normal"/>
    <w:link w:val="Heading2Char"/>
    <w:unhideWhenUsed/>
    <w:qFormat/>
    <w:rsid w:val="005844EA"/>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aliases w:val="Section Header3"/>
    <w:basedOn w:val="Normal"/>
    <w:next w:val="Normal"/>
    <w:link w:val="Heading3Char"/>
    <w:unhideWhenUsed/>
    <w:qFormat/>
    <w:rsid w:val="004E0B4B"/>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nhideWhenUsed/>
    <w:qFormat/>
    <w:rsid w:val="004E0B4B"/>
    <w:pPr>
      <w:keepNext/>
      <w:keepLines/>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qFormat/>
    <w:rsid w:val="00393004"/>
    <w:pPr>
      <w:overflowPunct w:val="0"/>
      <w:autoSpaceDE w:val="0"/>
      <w:autoSpaceDN w:val="0"/>
      <w:adjustRightInd w:val="0"/>
      <w:spacing w:before="240" w:after="60"/>
      <w:jc w:val="center"/>
      <w:textAlignment w:val="baseline"/>
      <w:outlineLvl w:val="4"/>
    </w:pPr>
    <w:rPr>
      <w:rFonts w:ascii="Times New Roman" w:eastAsia="Times New Roman" w:hAnsi="Times New Roman" w:cs="Arial"/>
      <w:b/>
      <w:sz w:val="28"/>
      <w:lang w:val="es-ES_tradnl" w:eastAsia="fr-FR"/>
    </w:rPr>
  </w:style>
  <w:style w:type="paragraph" w:styleId="Heading6">
    <w:name w:val="heading 6"/>
    <w:basedOn w:val="Normal"/>
    <w:next w:val="Normal"/>
    <w:link w:val="Heading6Char"/>
    <w:qFormat/>
    <w:rsid w:val="00393004"/>
    <w:pPr>
      <w:tabs>
        <w:tab w:val="left" w:pos="1152"/>
      </w:tabs>
      <w:overflowPunct w:val="0"/>
      <w:autoSpaceDE w:val="0"/>
      <w:autoSpaceDN w:val="0"/>
      <w:adjustRightInd w:val="0"/>
      <w:spacing w:before="240" w:after="60"/>
      <w:ind w:left="1152" w:hanging="1152"/>
      <w:jc w:val="both"/>
      <w:textAlignment w:val="baseline"/>
      <w:outlineLvl w:val="5"/>
    </w:pPr>
    <w:rPr>
      <w:rFonts w:ascii="Times New Roman" w:eastAsia="Times New Roman" w:hAnsi="Times New Roman" w:cs="Arial"/>
      <w:i/>
      <w:sz w:val="22"/>
      <w:lang w:val="es-ES_tradnl" w:eastAsia="fr-FR"/>
    </w:rPr>
  </w:style>
  <w:style w:type="paragraph" w:styleId="Heading7">
    <w:name w:val="heading 7"/>
    <w:basedOn w:val="Normal"/>
    <w:next w:val="Normal"/>
    <w:link w:val="Heading7Char"/>
    <w:qFormat/>
    <w:rsid w:val="00393004"/>
    <w:pPr>
      <w:tabs>
        <w:tab w:val="left" w:pos="1296"/>
      </w:tabs>
      <w:overflowPunct w:val="0"/>
      <w:autoSpaceDE w:val="0"/>
      <w:autoSpaceDN w:val="0"/>
      <w:adjustRightInd w:val="0"/>
      <w:spacing w:before="240" w:after="60"/>
      <w:ind w:left="1296" w:hanging="1296"/>
      <w:jc w:val="both"/>
      <w:textAlignment w:val="baseline"/>
      <w:outlineLvl w:val="6"/>
    </w:pPr>
    <w:rPr>
      <w:rFonts w:ascii="Arial" w:eastAsia="Times New Roman" w:hAnsi="Arial" w:cs="Arial"/>
      <w:sz w:val="20"/>
      <w:lang w:val="es-ES_tradnl" w:eastAsia="fr-FR"/>
    </w:rPr>
  </w:style>
  <w:style w:type="paragraph" w:styleId="Heading8">
    <w:name w:val="heading 8"/>
    <w:basedOn w:val="Normal"/>
    <w:next w:val="Normal"/>
    <w:link w:val="Heading8Char"/>
    <w:qFormat/>
    <w:rsid w:val="00393004"/>
    <w:pPr>
      <w:tabs>
        <w:tab w:val="left" w:pos="1440"/>
      </w:tabs>
      <w:overflowPunct w:val="0"/>
      <w:autoSpaceDE w:val="0"/>
      <w:autoSpaceDN w:val="0"/>
      <w:adjustRightInd w:val="0"/>
      <w:spacing w:before="240" w:after="60"/>
      <w:ind w:left="1440" w:hanging="1440"/>
      <w:jc w:val="both"/>
      <w:textAlignment w:val="baseline"/>
      <w:outlineLvl w:val="7"/>
    </w:pPr>
    <w:rPr>
      <w:rFonts w:ascii="Arial" w:eastAsia="Times New Roman" w:hAnsi="Arial" w:cs="Arial"/>
      <w:i/>
      <w:sz w:val="20"/>
      <w:lang w:val="es-ES_tradnl" w:eastAsia="fr-FR"/>
    </w:rPr>
  </w:style>
  <w:style w:type="paragraph" w:styleId="Heading9">
    <w:name w:val="heading 9"/>
    <w:basedOn w:val="Normal"/>
    <w:next w:val="Normal"/>
    <w:link w:val="Heading9Char"/>
    <w:qFormat/>
    <w:rsid w:val="00393004"/>
    <w:pPr>
      <w:tabs>
        <w:tab w:val="left" w:pos="1584"/>
      </w:tabs>
      <w:overflowPunct w:val="0"/>
      <w:autoSpaceDE w:val="0"/>
      <w:autoSpaceDN w:val="0"/>
      <w:adjustRightInd w:val="0"/>
      <w:spacing w:before="240" w:after="60"/>
      <w:ind w:left="1584" w:hanging="1584"/>
      <w:jc w:val="both"/>
      <w:textAlignment w:val="baseline"/>
      <w:outlineLvl w:val="8"/>
    </w:pPr>
    <w:rPr>
      <w:rFonts w:ascii="Arial" w:eastAsia="Times New Roman" w:hAnsi="Arial" w:cs="Arial"/>
      <w:b/>
      <w:i/>
      <w:sz w:val="18"/>
      <w:lang w:val="es-ES_tradnl" w:eastAsia="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Document Header1 Char"/>
    <w:basedOn w:val="DefaultParagraphFont"/>
    <w:link w:val="Heading1"/>
    <w:uiPriority w:val="9"/>
    <w:rsid w:val="00555052"/>
    <w:rPr>
      <w:rFonts w:asciiTheme="majorHAnsi" w:eastAsiaTheme="majorEastAsia" w:hAnsiTheme="majorHAnsi" w:cstheme="majorBidi"/>
      <w:color w:val="2F5496" w:themeColor="accent1" w:themeShade="BF"/>
      <w:sz w:val="32"/>
      <w:szCs w:val="32"/>
    </w:rPr>
  </w:style>
  <w:style w:type="character" w:customStyle="1" w:styleId="Heading2Char">
    <w:name w:val="Heading 2 Char"/>
    <w:aliases w:val="Title Header2 Char"/>
    <w:basedOn w:val="DefaultParagraphFont"/>
    <w:link w:val="Heading2"/>
    <w:uiPriority w:val="9"/>
    <w:rsid w:val="005844EA"/>
    <w:rPr>
      <w:rFonts w:asciiTheme="majorHAnsi" w:eastAsiaTheme="majorEastAsia" w:hAnsiTheme="majorHAnsi" w:cstheme="majorBidi"/>
      <w:color w:val="2F5496" w:themeColor="accent1" w:themeShade="BF"/>
      <w:sz w:val="26"/>
      <w:szCs w:val="26"/>
    </w:rPr>
  </w:style>
  <w:style w:type="character" w:customStyle="1" w:styleId="Heading3Char">
    <w:name w:val="Heading 3 Char"/>
    <w:aliases w:val="Section Header3 Char"/>
    <w:basedOn w:val="DefaultParagraphFont"/>
    <w:link w:val="Heading3"/>
    <w:uiPriority w:val="9"/>
    <w:rsid w:val="004E0B4B"/>
    <w:rPr>
      <w:rFonts w:asciiTheme="majorHAnsi" w:eastAsiaTheme="majorEastAsia" w:hAnsiTheme="majorHAnsi" w:cstheme="majorBidi"/>
      <w:color w:val="1F3763" w:themeColor="accent1" w:themeShade="7F"/>
    </w:rPr>
  </w:style>
  <w:style w:type="character" w:customStyle="1" w:styleId="Heading4Char">
    <w:name w:val="Heading 4 Char"/>
    <w:basedOn w:val="DefaultParagraphFont"/>
    <w:link w:val="Heading4"/>
    <w:rsid w:val="004E0B4B"/>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rsid w:val="00393004"/>
    <w:rPr>
      <w:rFonts w:ascii="Times New Roman" w:eastAsia="Times New Roman" w:hAnsi="Times New Roman" w:cs="Arial"/>
      <w:b/>
      <w:sz w:val="28"/>
      <w:lang w:val="es-ES_tradnl" w:eastAsia="fr-FR"/>
    </w:rPr>
  </w:style>
  <w:style w:type="character" w:customStyle="1" w:styleId="Heading6Char">
    <w:name w:val="Heading 6 Char"/>
    <w:basedOn w:val="DefaultParagraphFont"/>
    <w:link w:val="Heading6"/>
    <w:rsid w:val="00393004"/>
    <w:rPr>
      <w:rFonts w:ascii="Times New Roman" w:eastAsia="Times New Roman" w:hAnsi="Times New Roman" w:cs="Arial"/>
      <w:i/>
      <w:sz w:val="22"/>
      <w:lang w:val="es-ES_tradnl" w:eastAsia="fr-FR"/>
    </w:rPr>
  </w:style>
  <w:style w:type="character" w:customStyle="1" w:styleId="Heading7Char">
    <w:name w:val="Heading 7 Char"/>
    <w:basedOn w:val="DefaultParagraphFont"/>
    <w:link w:val="Heading7"/>
    <w:rsid w:val="00393004"/>
    <w:rPr>
      <w:rFonts w:ascii="Arial" w:eastAsia="Times New Roman" w:hAnsi="Arial" w:cs="Arial"/>
      <w:sz w:val="20"/>
      <w:lang w:val="es-ES_tradnl" w:eastAsia="fr-FR"/>
    </w:rPr>
  </w:style>
  <w:style w:type="character" w:customStyle="1" w:styleId="Heading8Char">
    <w:name w:val="Heading 8 Char"/>
    <w:basedOn w:val="DefaultParagraphFont"/>
    <w:link w:val="Heading8"/>
    <w:rsid w:val="00393004"/>
    <w:rPr>
      <w:rFonts w:ascii="Arial" w:eastAsia="Times New Roman" w:hAnsi="Arial" w:cs="Arial"/>
      <w:i/>
      <w:sz w:val="20"/>
      <w:lang w:val="es-ES_tradnl" w:eastAsia="fr-FR"/>
    </w:rPr>
  </w:style>
  <w:style w:type="character" w:customStyle="1" w:styleId="Heading9Char">
    <w:name w:val="Heading 9 Char"/>
    <w:basedOn w:val="DefaultParagraphFont"/>
    <w:link w:val="Heading9"/>
    <w:rsid w:val="00393004"/>
    <w:rPr>
      <w:rFonts w:ascii="Arial" w:eastAsia="Times New Roman" w:hAnsi="Arial" w:cs="Arial"/>
      <w:b/>
      <w:i/>
      <w:sz w:val="18"/>
      <w:lang w:val="es-ES_tradnl" w:eastAsia="fr-FR"/>
    </w:rPr>
  </w:style>
  <w:style w:type="paragraph" w:customStyle="1" w:styleId="Outline">
    <w:name w:val="Outline"/>
    <w:basedOn w:val="Normal"/>
    <w:rsid w:val="00BA6824"/>
    <w:pPr>
      <w:overflowPunct w:val="0"/>
      <w:autoSpaceDE w:val="0"/>
      <w:autoSpaceDN w:val="0"/>
      <w:adjustRightInd w:val="0"/>
      <w:spacing w:before="240"/>
      <w:textAlignment w:val="baseline"/>
    </w:pPr>
    <w:rPr>
      <w:rFonts w:ascii="Times New Roman" w:eastAsia="Times New Roman" w:hAnsi="Times New Roman" w:cs="Arial"/>
      <w:kern w:val="28"/>
      <w:lang w:eastAsia="fr-FR"/>
    </w:rPr>
  </w:style>
  <w:style w:type="paragraph" w:customStyle="1" w:styleId="Outline1">
    <w:name w:val="Outline1"/>
    <w:basedOn w:val="Outline"/>
    <w:next w:val="Normal"/>
    <w:rsid w:val="00BA6824"/>
    <w:pPr>
      <w:keepNext/>
      <w:tabs>
        <w:tab w:val="left" w:pos="432"/>
      </w:tabs>
      <w:ind w:left="432" w:hanging="432"/>
    </w:pPr>
  </w:style>
  <w:style w:type="paragraph" w:customStyle="1" w:styleId="2AutoList1">
    <w:name w:val="2AutoList1"/>
    <w:basedOn w:val="Normal"/>
    <w:rsid w:val="00BA6824"/>
    <w:pPr>
      <w:tabs>
        <w:tab w:val="left" w:pos="504"/>
      </w:tabs>
      <w:overflowPunct w:val="0"/>
      <w:autoSpaceDE w:val="0"/>
      <w:autoSpaceDN w:val="0"/>
      <w:adjustRightInd w:val="0"/>
      <w:ind w:left="504" w:hanging="504"/>
      <w:jc w:val="both"/>
      <w:textAlignment w:val="baseline"/>
    </w:pPr>
    <w:rPr>
      <w:rFonts w:ascii="Times New Roman" w:eastAsia="Times New Roman" w:hAnsi="Times New Roman" w:cs="Arial"/>
      <w:lang w:val="es-ES_tradnl" w:eastAsia="fr-FR"/>
    </w:rPr>
  </w:style>
  <w:style w:type="paragraph" w:customStyle="1" w:styleId="Header3-Paragraph">
    <w:name w:val="Header 3 - Paragraph"/>
    <w:basedOn w:val="Normal"/>
    <w:rsid w:val="00BA6824"/>
    <w:pPr>
      <w:tabs>
        <w:tab w:val="left" w:pos="504"/>
      </w:tabs>
      <w:overflowPunct w:val="0"/>
      <w:autoSpaceDE w:val="0"/>
      <w:autoSpaceDN w:val="0"/>
      <w:adjustRightInd w:val="0"/>
      <w:spacing w:after="200"/>
      <w:ind w:left="504" w:hanging="504"/>
      <w:jc w:val="both"/>
      <w:textAlignment w:val="baseline"/>
    </w:pPr>
    <w:rPr>
      <w:rFonts w:ascii="Times New Roman" w:eastAsia="Times New Roman" w:hAnsi="Times New Roman" w:cs="Arial"/>
      <w:lang w:val="en-US" w:eastAsia="fr-FR"/>
    </w:rPr>
  </w:style>
  <w:style w:type="paragraph" w:customStyle="1" w:styleId="Header1-Clauses">
    <w:name w:val="Header 1 - Clauses"/>
    <w:basedOn w:val="Normal"/>
    <w:rsid w:val="00BA6824"/>
    <w:pPr>
      <w:tabs>
        <w:tab w:val="left" w:pos="432"/>
      </w:tabs>
      <w:overflowPunct w:val="0"/>
      <w:autoSpaceDE w:val="0"/>
      <w:autoSpaceDN w:val="0"/>
      <w:adjustRightInd w:val="0"/>
      <w:ind w:left="432" w:hanging="432"/>
      <w:textAlignment w:val="baseline"/>
    </w:pPr>
    <w:rPr>
      <w:rFonts w:ascii="Times New Roman" w:eastAsia="Times New Roman" w:hAnsi="Times New Roman" w:cs="Arial"/>
      <w:b/>
      <w:lang w:val="es-ES_tradnl" w:eastAsia="fr-FR"/>
    </w:rPr>
  </w:style>
  <w:style w:type="paragraph" w:customStyle="1" w:styleId="Header2-SubClauses">
    <w:name w:val="Header 2 - SubClauses"/>
    <w:basedOn w:val="Normal"/>
    <w:rsid w:val="00BA6824"/>
    <w:pPr>
      <w:tabs>
        <w:tab w:val="left" w:pos="619"/>
      </w:tabs>
      <w:overflowPunct w:val="0"/>
      <w:autoSpaceDE w:val="0"/>
      <w:autoSpaceDN w:val="0"/>
      <w:adjustRightInd w:val="0"/>
      <w:spacing w:after="200"/>
      <w:jc w:val="both"/>
      <w:textAlignment w:val="baseline"/>
    </w:pPr>
    <w:rPr>
      <w:rFonts w:ascii="Times New Roman" w:eastAsia="Times New Roman" w:hAnsi="Times New Roman" w:cs="Arial"/>
      <w:lang w:val="es-ES_tradnl" w:eastAsia="fr-FR"/>
    </w:rPr>
  </w:style>
  <w:style w:type="paragraph" w:customStyle="1" w:styleId="Section1Header1">
    <w:name w:val="Section 1 Header 1"/>
    <w:basedOn w:val="Normal"/>
    <w:rsid w:val="00BA6824"/>
    <w:pPr>
      <w:overflowPunct w:val="0"/>
      <w:autoSpaceDE w:val="0"/>
      <w:autoSpaceDN w:val="0"/>
      <w:adjustRightInd w:val="0"/>
      <w:spacing w:before="120" w:after="120"/>
      <w:jc w:val="center"/>
      <w:textAlignment w:val="baseline"/>
    </w:pPr>
    <w:rPr>
      <w:rFonts w:ascii="Times New Roman" w:eastAsia="Times New Roman" w:hAnsi="Times New Roman" w:cs="Arial"/>
      <w:b/>
      <w:sz w:val="28"/>
      <w:lang w:eastAsia="fr-FR"/>
    </w:rPr>
  </w:style>
  <w:style w:type="paragraph" w:styleId="BodyTextIndent">
    <w:name w:val="Body Text Indent"/>
    <w:basedOn w:val="Normal"/>
    <w:link w:val="BodyTextIndentChar"/>
    <w:rsid w:val="00BA6824"/>
    <w:pPr>
      <w:ind w:left="720"/>
      <w:jc w:val="both"/>
    </w:pPr>
    <w:rPr>
      <w:rFonts w:ascii="Times New Roman" w:eastAsia="Times New Roman" w:hAnsi="Times New Roman" w:cs="Arial"/>
      <w:lang w:val="es-ES_tradnl" w:eastAsia="fr-FR"/>
    </w:rPr>
  </w:style>
  <w:style w:type="character" w:customStyle="1" w:styleId="BodyTextIndentChar">
    <w:name w:val="Body Text Indent Char"/>
    <w:basedOn w:val="DefaultParagraphFont"/>
    <w:link w:val="BodyTextIndent"/>
    <w:rsid w:val="00BA6824"/>
    <w:rPr>
      <w:rFonts w:ascii="Times New Roman" w:eastAsia="Times New Roman" w:hAnsi="Times New Roman" w:cs="Arial"/>
      <w:lang w:val="es-ES_tradnl" w:eastAsia="fr-FR"/>
    </w:rPr>
  </w:style>
  <w:style w:type="paragraph" w:styleId="EndnoteText">
    <w:name w:val="endnote text"/>
    <w:basedOn w:val="Normal"/>
    <w:link w:val="EndnoteTextChar"/>
    <w:semiHidden/>
    <w:rsid w:val="00BA6824"/>
    <w:rPr>
      <w:rFonts w:ascii="Times New Roman" w:eastAsia="Times New Roman" w:hAnsi="Times New Roman" w:cs="Arial"/>
      <w:sz w:val="20"/>
      <w:lang w:eastAsia="fr-FR"/>
    </w:rPr>
  </w:style>
  <w:style w:type="character" w:customStyle="1" w:styleId="EndnoteTextChar">
    <w:name w:val="Endnote Text Char"/>
    <w:basedOn w:val="DefaultParagraphFont"/>
    <w:link w:val="EndnoteText"/>
    <w:semiHidden/>
    <w:rsid w:val="00BA6824"/>
    <w:rPr>
      <w:rFonts w:ascii="Times New Roman" w:eastAsia="Times New Roman" w:hAnsi="Times New Roman" w:cs="Arial"/>
      <w:sz w:val="20"/>
      <w:lang w:eastAsia="fr-FR"/>
    </w:rPr>
  </w:style>
  <w:style w:type="character" w:styleId="FootnoteReference">
    <w:name w:val="footnote reference"/>
    <w:aliases w:val="callout"/>
    <w:basedOn w:val="DefaultParagraphFont"/>
    <w:uiPriority w:val="99"/>
    <w:rsid w:val="00555052"/>
    <w:rPr>
      <w:vertAlign w:val="superscript"/>
    </w:rPr>
  </w:style>
  <w:style w:type="paragraph" w:styleId="Header">
    <w:name w:val="header"/>
    <w:basedOn w:val="Normal"/>
    <w:link w:val="HeaderChar"/>
    <w:rsid w:val="00555052"/>
    <w:pPr>
      <w:suppressAutoHyphens/>
      <w:overflowPunct w:val="0"/>
      <w:autoSpaceDE w:val="0"/>
      <w:autoSpaceDN w:val="0"/>
      <w:adjustRightInd w:val="0"/>
      <w:textAlignment w:val="baseline"/>
    </w:pPr>
    <w:rPr>
      <w:rFonts w:ascii="Times New Roman" w:eastAsia="Times New Roman" w:hAnsi="Times New Roman" w:cs="Arial"/>
      <w:sz w:val="20"/>
      <w:lang w:eastAsia="fr-FR"/>
    </w:rPr>
  </w:style>
  <w:style w:type="character" w:customStyle="1" w:styleId="HeaderChar">
    <w:name w:val="Header Char"/>
    <w:basedOn w:val="DefaultParagraphFont"/>
    <w:link w:val="Header"/>
    <w:rsid w:val="00555052"/>
    <w:rPr>
      <w:rFonts w:ascii="Times New Roman" w:eastAsia="Times New Roman" w:hAnsi="Times New Roman" w:cs="Arial"/>
      <w:sz w:val="20"/>
      <w:lang w:eastAsia="fr-FR"/>
    </w:rPr>
  </w:style>
  <w:style w:type="character" w:styleId="PageNumber">
    <w:name w:val="page number"/>
    <w:basedOn w:val="DefaultParagraphFont"/>
    <w:rsid w:val="00555052"/>
  </w:style>
  <w:style w:type="paragraph" w:styleId="FootnoteText">
    <w:name w:val="footnote text"/>
    <w:aliases w:val="Footnote,Footnote Text Char2 Char,Footnote Text Char Char1 Char1,Footnote Text Char1 Char Char Char1,Footnote Text Char Char Char Char Char,Footnote Text Char1 Char1 Char,Footnote Text Char Char Char1 Char,single space,footnote text"/>
    <w:basedOn w:val="Normal"/>
    <w:link w:val="FootnoteTextChar"/>
    <w:uiPriority w:val="99"/>
    <w:qFormat/>
    <w:rsid w:val="00555052"/>
    <w:pPr>
      <w:suppressAutoHyphens/>
      <w:overflowPunct w:val="0"/>
      <w:autoSpaceDE w:val="0"/>
      <w:autoSpaceDN w:val="0"/>
      <w:adjustRightInd w:val="0"/>
      <w:jc w:val="both"/>
      <w:textAlignment w:val="baseline"/>
    </w:pPr>
    <w:rPr>
      <w:rFonts w:ascii="Times New Roman" w:eastAsia="Times New Roman" w:hAnsi="Times New Roman" w:cs="Arial"/>
      <w:sz w:val="20"/>
      <w:lang w:eastAsia="fr-FR"/>
    </w:rPr>
  </w:style>
  <w:style w:type="character" w:customStyle="1" w:styleId="FootnoteTextChar">
    <w:name w:val="Footnote Text Char"/>
    <w:aliases w:val="Footnote Char,Footnote Text Char2 Char Char,Footnote Text Char Char1 Char1 Char,Footnote Text Char1 Char Char Char1 Char,Footnote Text Char Char Char Char Char Char,Footnote Text Char1 Char1 Char Char,single space Char"/>
    <w:basedOn w:val="DefaultParagraphFont"/>
    <w:link w:val="FootnoteText"/>
    <w:uiPriority w:val="99"/>
    <w:rsid w:val="00555052"/>
    <w:rPr>
      <w:rFonts w:ascii="Times New Roman" w:eastAsia="Times New Roman" w:hAnsi="Times New Roman" w:cs="Arial"/>
      <w:sz w:val="20"/>
      <w:lang w:eastAsia="fr-FR"/>
    </w:rPr>
  </w:style>
  <w:style w:type="paragraph" w:styleId="Subtitle">
    <w:name w:val="Subtitle"/>
    <w:basedOn w:val="Normal"/>
    <w:link w:val="SubtitleChar"/>
    <w:qFormat/>
    <w:rsid w:val="00555052"/>
    <w:pPr>
      <w:overflowPunct w:val="0"/>
      <w:autoSpaceDE w:val="0"/>
      <w:autoSpaceDN w:val="0"/>
      <w:adjustRightInd w:val="0"/>
      <w:jc w:val="center"/>
      <w:textAlignment w:val="baseline"/>
    </w:pPr>
    <w:rPr>
      <w:rFonts w:ascii="Times New Roman" w:eastAsia="Times New Roman" w:hAnsi="Times New Roman" w:cs="Arial"/>
      <w:b/>
      <w:sz w:val="44"/>
      <w:lang w:val="es-ES_tradnl" w:eastAsia="fr-FR"/>
    </w:rPr>
  </w:style>
  <w:style w:type="character" w:customStyle="1" w:styleId="SubtitleChar">
    <w:name w:val="Subtitle Char"/>
    <w:basedOn w:val="DefaultParagraphFont"/>
    <w:link w:val="Subtitle"/>
    <w:rsid w:val="00555052"/>
    <w:rPr>
      <w:rFonts w:ascii="Times New Roman" w:eastAsia="Times New Roman" w:hAnsi="Times New Roman" w:cs="Arial"/>
      <w:b/>
      <w:sz w:val="44"/>
      <w:lang w:val="es-ES_tradnl" w:eastAsia="fr-FR"/>
    </w:rPr>
  </w:style>
  <w:style w:type="paragraph" w:customStyle="1" w:styleId="BankNormal">
    <w:name w:val="BankNormal"/>
    <w:basedOn w:val="Normal"/>
    <w:rsid w:val="00555052"/>
    <w:pPr>
      <w:overflowPunct w:val="0"/>
      <w:autoSpaceDE w:val="0"/>
      <w:autoSpaceDN w:val="0"/>
      <w:adjustRightInd w:val="0"/>
      <w:spacing w:after="240"/>
      <w:textAlignment w:val="baseline"/>
    </w:pPr>
    <w:rPr>
      <w:rFonts w:ascii="Times New Roman" w:eastAsia="Times New Roman" w:hAnsi="Times New Roman" w:cs="Arial"/>
      <w:lang w:val="en-US" w:eastAsia="fr-FR"/>
    </w:rPr>
  </w:style>
  <w:style w:type="paragraph" w:customStyle="1" w:styleId="Part">
    <w:name w:val="Part"/>
    <w:basedOn w:val="Normal"/>
    <w:next w:val="Normal"/>
    <w:rsid w:val="00555052"/>
    <w:pPr>
      <w:suppressAutoHyphens/>
      <w:overflowPunct w:val="0"/>
      <w:autoSpaceDE w:val="0"/>
      <w:autoSpaceDN w:val="0"/>
      <w:adjustRightInd w:val="0"/>
      <w:spacing w:before="1200"/>
      <w:jc w:val="center"/>
      <w:textAlignment w:val="baseline"/>
    </w:pPr>
    <w:rPr>
      <w:rFonts w:ascii="Times New Roman" w:eastAsia="Times New Roman" w:hAnsi="Times New Roman" w:cs="Arial"/>
      <w:b/>
      <w:sz w:val="56"/>
      <w:lang w:eastAsia="fr-FR"/>
    </w:rPr>
  </w:style>
  <w:style w:type="paragraph" w:styleId="Footer">
    <w:name w:val="footer"/>
    <w:basedOn w:val="Normal"/>
    <w:link w:val="FooterChar"/>
    <w:rsid w:val="00415779"/>
    <w:pPr>
      <w:suppressAutoHyphens/>
      <w:overflowPunct w:val="0"/>
      <w:autoSpaceDE w:val="0"/>
      <w:autoSpaceDN w:val="0"/>
      <w:adjustRightInd w:val="0"/>
      <w:textAlignment w:val="baseline"/>
    </w:pPr>
    <w:rPr>
      <w:rFonts w:ascii="Times New Roman" w:eastAsia="Times New Roman" w:hAnsi="Times New Roman" w:cs="Arial"/>
      <w:sz w:val="20"/>
      <w:lang w:eastAsia="fr-FR"/>
    </w:rPr>
  </w:style>
  <w:style w:type="character" w:customStyle="1" w:styleId="FooterChar">
    <w:name w:val="Footer Char"/>
    <w:basedOn w:val="DefaultParagraphFont"/>
    <w:link w:val="Footer"/>
    <w:rsid w:val="00415779"/>
    <w:rPr>
      <w:rFonts w:ascii="Times New Roman" w:eastAsia="Times New Roman" w:hAnsi="Times New Roman" w:cs="Arial"/>
      <w:sz w:val="20"/>
      <w:lang w:eastAsia="fr-FR"/>
    </w:rPr>
  </w:style>
  <w:style w:type="paragraph" w:styleId="Title">
    <w:name w:val="Title"/>
    <w:basedOn w:val="Normal"/>
    <w:link w:val="TitleChar"/>
    <w:qFormat/>
    <w:rsid w:val="00415779"/>
    <w:pPr>
      <w:overflowPunct w:val="0"/>
      <w:autoSpaceDE w:val="0"/>
      <w:autoSpaceDN w:val="0"/>
      <w:adjustRightInd w:val="0"/>
      <w:jc w:val="center"/>
      <w:textAlignment w:val="baseline"/>
    </w:pPr>
    <w:rPr>
      <w:rFonts w:ascii="Times New Roman" w:eastAsia="Times New Roman" w:hAnsi="Times New Roman" w:cs="Arial"/>
      <w:b/>
      <w:sz w:val="48"/>
      <w:lang w:val="es-ES_tradnl" w:eastAsia="fr-FR"/>
    </w:rPr>
  </w:style>
  <w:style w:type="character" w:customStyle="1" w:styleId="TitleChar">
    <w:name w:val="Title Char"/>
    <w:basedOn w:val="DefaultParagraphFont"/>
    <w:link w:val="Title"/>
    <w:rsid w:val="00415779"/>
    <w:rPr>
      <w:rFonts w:ascii="Times New Roman" w:eastAsia="Times New Roman" w:hAnsi="Times New Roman" w:cs="Arial"/>
      <w:b/>
      <w:sz w:val="48"/>
      <w:lang w:val="es-ES_tradnl" w:eastAsia="fr-FR"/>
    </w:rPr>
  </w:style>
  <w:style w:type="paragraph" w:customStyle="1" w:styleId="Subtitle2">
    <w:name w:val="Subtitle 2"/>
    <w:basedOn w:val="Footer"/>
    <w:rsid w:val="00415779"/>
    <w:pPr>
      <w:suppressAutoHyphens w:val="0"/>
      <w:spacing w:before="120"/>
      <w:jc w:val="center"/>
    </w:pPr>
    <w:rPr>
      <w:b/>
      <w:sz w:val="32"/>
    </w:rPr>
  </w:style>
  <w:style w:type="paragraph" w:styleId="List">
    <w:name w:val="List"/>
    <w:aliases w:val="1. List"/>
    <w:basedOn w:val="Normal"/>
    <w:rsid w:val="00415779"/>
    <w:pPr>
      <w:overflowPunct w:val="0"/>
      <w:autoSpaceDE w:val="0"/>
      <w:autoSpaceDN w:val="0"/>
      <w:adjustRightInd w:val="0"/>
      <w:spacing w:before="120" w:after="120"/>
      <w:ind w:left="1440"/>
      <w:jc w:val="both"/>
      <w:textAlignment w:val="baseline"/>
    </w:pPr>
    <w:rPr>
      <w:rFonts w:ascii="Times New Roman" w:eastAsia="Times New Roman" w:hAnsi="Times New Roman" w:cs="Arial"/>
      <w:lang w:val="en-US" w:eastAsia="fr-FR"/>
    </w:rPr>
  </w:style>
  <w:style w:type="paragraph" w:customStyle="1" w:styleId="i">
    <w:name w:val="(i)"/>
    <w:basedOn w:val="Normal"/>
    <w:rsid w:val="009A0B35"/>
    <w:pPr>
      <w:suppressAutoHyphens/>
      <w:overflowPunct w:val="0"/>
      <w:autoSpaceDE w:val="0"/>
      <w:autoSpaceDN w:val="0"/>
      <w:adjustRightInd w:val="0"/>
      <w:jc w:val="both"/>
      <w:textAlignment w:val="baseline"/>
    </w:pPr>
    <w:rPr>
      <w:rFonts w:ascii="Tms Rmn" w:eastAsia="Times New Roman" w:hAnsi="Tms Rmn" w:cs="Arial"/>
      <w:lang w:val="en-US" w:eastAsia="fr-FR"/>
    </w:rPr>
  </w:style>
  <w:style w:type="paragraph" w:customStyle="1" w:styleId="sectionIIIheader">
    <w:name w:val="section III header"/>
    <w:basedOn w:val="Normal"/>
    <w:rsid w:val="00066770"/>
    <w:pPr>
      <w:overflowPunct w:val="0"/>
      <w:autoSpaceDE w:val="0"/>
      <w:autoSpaceDN w:val="0"/>
      <w:adjustRightInd w:val="0"/>
      <w:spacing w:before="240"/>
      <w:textAlignment w:val="baseline"/>
    </w:pPr>
    <w:rPr>
      <w:rFonts w:ascii="Arial Black" w:eastAsia="Times New Roman" w:hAnsi="Arial Black" w:cs="Arial"/>
      <w:lang w:val="en-US" w:eastAsia="fr-FR"/>
    </w:rPr>
  </w:style>
  <w:style w:type="paragraph" w:styleId="BodyTextIndent3">
    <w:name w:val="Body Text Indent 3"/>
    <w:basedOn w:val="Normal"/>
    <w:link w:val="BodyTextIndent3Char"/>
    <w:unhideWhenUsed/>
    <w:rsid w:val="00393004"/>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393004"/>
    <w:rPr>
      <w:sz w:val="16"/>
      <w:szCs w:val="16"/>
    </w:rPr>
  </w:style>
  <w:style w:type="paragraph" w:styleId="BodyText">
    <w:name w:val="Body Text"/>
    <w:basedOn w:val="Normal"/>
    <w:link w:val="BodyTextChar"/>
    <w:unhideWhenUsed/>
    <w:rsid w:val="00393004"/>
    <w:pPr>
      <w:spacing w:after="120"/>
    </w:pPr>
  </w:style>
  <w:style w:type="character" w:customStyle="1" w:styleId="BodyTextChar">
    <w:name w:val="Body Text Char"/>
    <w:basedOn w:val="DefaultParagraphFont"/>
    <w:link w:val="BodyText"/>
    <w:uiPriority w:val="99"/>
    <w:semiHidden/>
    <w:rsid w:val="00393004"/>
  </w:style>
  <w:style w:type="character" w:customStyle="1" w:styleId="a1">
    <w:name w:val="a1"/>
    <w:basedOn w:val="DefaultParagraphFont"/>
    <w:rsid w:val="00393004"/>
    <w:rPr>
      <w:rFonts w:ascii="Courier" w:hAnsi="Courier"/>
      <w:noProof w:val="0"/>
      <w:sz w:val="20"/>
      <w:lang w:val="en-US"/>
    </w:rPr>
  </w:style>
  <w:style w:type="paragraph" w:styleId="TOC1">
    <w:name w:val="toc 1"/>
    <w:basedOn w:val="Normal"/>
    <w:next w:val="Normal"/>
    <w:autoRedefine/>
    <w:uiPriority w:val="39"/>
    <w:rsid w:val="00210250"/>
    <w:pPr>
      <w:tabs>
        <w:tab w:val="right" w:leader="dot" w:pos="8902"/>
      </w:tabs>
      <w:spacing w:before="240"/>
    </w:pPr>
    <w:rPr>
      <w:rFonts w:asciiTheme="majorHAnsi" w:hAnsiTheme="majorHAnsi" w:cstheme="majorHAnsi"/>
      <w:b/>
      <w:bCs/>
      <w:caps/>
    </w:rPr>
  </w:style>
  <w:style w:type="paragraph" w:styleId="TOC2">
    <w:name w:val="toc 2"/>
    <w:basedOn w:val="Normal"/>
    <w:next w:val="Normal"/>
    <w:uiPriority w:val="39"/>
    <w:rsid w:val="00393004"/>
    <w:pPr>
      <w:spacing w:before="240"/>
    </w:pPr>
    <w:rPr>
      <w:rFonts w:cstheme="minorHAnsi"/>
      <w:b/>
      <w:bCs/>
      <w:sz w:val="20"/>
      <w:szCs w:val="20"/>
    </w:rPr>
  </w:style>
  <w:style w:type="paragraph" w:styleId="TOC3">
    <w:name w:val="toc 3"/>
    <w:basedOn w:val="Normal"/>
    <w:next w:val="Normal"/>
    <w:uiPriority w:val="39"/>
    <w:rsid w:val="00393004"/>
    <w:pPr>
      <w:ind w:left="240"/>
    </w:pPr>
    <w:rPr>
      <w:rFonts w:cstheme="minorHAnsi"/>
      <w:sz w:val="20"/>
      <w:szCs w:val="20"/>
    </w:rPr>
  </w:style>
  <w:style w:type="paragraph" w:styleId="TOC4">
    <w:name w:val="toc 4"/>
    <w:basedOn w:val="Normal"/>
    <w:next w:val="Normal"/>
    <w:uiPriority w:val="39"/>
    <w:rsid w:val="00393004"/>
    <w:pPr>
      <w:ind w:left="480"/>
    </w:pPr>
    <w:rPr>
      <w:rFonts w:cstheme="minorHAnsi"/>
      <w:sz w:val="20"/>
      <w:szCs w:val="20"/>
    </w:rPr>
  </w:style>
  <w:style w:type="paragraph" w:styleId="TOC5">
    <w:name w:val="toc 5"/>
    <w:basedOn w:val="Normal"/>
    <w:next w:val="Normal"/>
    <w:uiPriority w:val="39"/>
    <w:rsid w:val="00393004"/>
    <w:pPr>
      <w:ind w:left="720"/>
    </w:pPr>
    <w:rPr>
      <w:rFonts w:cstheme="minorHAnsi"/>
      <w:sz w:val="20"/>
      <w:szCs w:val="20"/>
    </w:rPr>
  </w:style>
  <w:style w:type="paragraph" w:styleId="TOC6">
    <w:name w:val="toc 6"/>
    <w:basedOn w:val="Normal"/>
    <w:next w:val="Normal"/>
    <w:uiPriority w:val="39"/>
    <w:rsid w:val="00393004"/>
    <w:pPr>
      <w:ind w:left="960"/>
    </w:pPr>
    <w:rPr>
      <w:rFonts w:cstheme="minorHAnsi"/>
      <w:sz w:val="20"/>
      <w:szCs w:val="20"/>
    </w:rPr>
  </w:style>
  <w:style w:type="paragraph" w:styleId="TOC7">
    <w:name w:val="toc 7"/>
    <w:basedOn w:val="Normal"/>
    <w:next w:val="Normal"/>
    <w:uiPriority w:val="39"/>
    <w:rsid w:val="00393004"/>
    <w:pPr>
      <w:ind w:left="1200"/>
    </w:pPr>
    <w:rPr>
      <w:rFonts w:cstheme="minorHAnsi"/>
      <w:sz w:val="20"/>
      <w:szCs w:val="20"/>
    </w:rPr>
  </w:style>
  <w:style w:type="paragraph" w:styleId="TOC8">
    <w:name w:val="toc 8"/>
    <w:basedOn w:val="Normal"/>
    <w:next w:val="Normal"/>
    <w:uiPriority w:val="39"/>
    <w:rsid w:val="00393004"/>
    <w:pPr>
      <w:ind w:left="1440"/>
    </w:pPr>
    <w:rPr>
      <w:rFonts w:cstheme="minorHAnsi"/>
      <w:sz w:val="20"/>
      <w:szCs w:val="20"/>
    </w:rPr>
  </w:style>
  <w:style w:type="paragraph" w:styleId="TOC9">
    <w:name w:val="toc 9"/>
    <w:basedOn w:val="Normal"/>
    <w:next w:val="Normal"/>
    <w:uiPriority w:val="39"/>
    <w:rsid w:val="00393004"/>
    <w:pPr>
      <w:ind w:left="1680"/>
    </w:pPr>
    <w:rPr>
      <w:rFonts w:cstheme="minorHAnsi"/>
      <w:sz w:val="20"/>
      <w:szCs w:val="20"/>
    </w:rPr>
  </w:style>
  <w:style w:type="paragraph" w:styleId="Index1">
    <w:name w:val="index 1"/>
    <w:basedOn w:val="Normal"/>
    <w:next w:val="Normal"/>
    <w:semiHidden/>
    <w:rsid w:val="00393004"/>
    <w:pPr>
      <w:tabs>
        <w:tab w:val="left" w:leader="dot" w:pos="9000"/>
        <w:tab w:val="right" w:pos="9360"/>
      </w:tabs>
      <w:suppressAutoHyphens/>
      <w:overflowPunct w:val="0"/>
      <w:autoSpaceDE w:val="0"/>
      <w:autoSpaceDN w:val="0"/>
      <w:adjustRightInd w:val="0"/>
      <w:ind w:left="1440" w:right="720" w:hanging="1440"/>
      <w:jc w:val="both"/>
      <w:textAlignment w:val="baseline"/>
    </w:pPr>
    <w:rPr>
      <w:rFonts w:ascii="Times New Roman" w:eastAsia="Times New Roman" w:hAnsi="Times New Roman" w:cs="Arial"/>
      <w:lang w:eastAsia="fr-FR"/>
    </w:rPr>
  </w:style>
  <w:style w:type="paragraph" w:styleId="Index2">
    <w:name w:val="index 2"/>
    <w:basedOn w:val="Normal"/>
    <w:next w:val="Normal"/>
    <w:semiHidden/>
    <w:rsid w:val="00393004"/>
    <w:pPr>
      <w:tabs>
        <w:tab w:val="left" w:leader="dot" w:pos="9000"/>
        <w:tab w:val="right" w:pos="9360"/>
      </w:tabs>
      <w:suppressAutoHyphens/>
      <w:overflowPunct w:val="0"/>
      <w:autoSpaceDE w:val="0"/>
      <w:autoSpaceDN w:val="0"/>
      <w:adjustRightInd w:val="0"/>
      <w:ind w:left="1440" w:right="720" w:hanging="720"/>
      <w:jc w:val="both"/>
      <w:textAlignment w:val="baseline"/>
    </w:pPr>
    <w:rPr>
      <w:rFonts w:ascii="Times New Roman" w:eastAsia="Times New Roman" w:hAnsi="Times New Roman" w:cs="Arial"/>
      <w:lang w:eastAsia="fr-FR"/>
    </w:rPr>
  </w:style>
  <w:style w:type="paragraph" w:styleId="TOAHeading">
    <w:name w:val="toa heading"/>
    <w:basedOn w:val="Normal"/>
    <w:next w:val="Normal"/>
    <w:semiHidden/>
    <w:rsid w:val="00393004"/>
    <w:pPr>
      <w:tabs>
        <w:tab w:val="left" w:pos="9000"/>
        <w:tab w:val="right" w:pos="9360"/>
      </w:tabs>
      <w:suppressAutoHyphens/>
      <w:overflowPunct w:val="0"/>
      <w:autoSpaceDE w:val="0"/>
      <w:autoSpaceDN w:val="0"/>
      <w:adjustRightInd w:val="0"/>
      <w:jc w:val="both"/>
      <w:textAlignment w:val="baseline"/>
    </w:pPr>
    <w:rPr>
      <w:rFonts w:ascii="Times New Roman" w:eastAsia="Times New Roman" w:hAnsi="Times New Roman" w:cs="Arial"/>
      <w:lang w:eastAsia="fr-FR"/>
    </w:rPr>
  </w:style>
  <w:style w:type="paragraph" w:styleId="Caption">
    <w:name w:val="caption"/>
    <w:basedOn w:val="Normal"/>
    <w:next w:val="Normal"/>
    <w:qFormat/>
    <w:rsid w:val="00393004"/>
    <w:pPr>
      <w:suppressAutoHyphens/>
      <w:overflowPunct w:val="0"/>
      <w:autoSpaceDE w:val="0"/>
      <w:autoSpaceDN w:val="0"/>
      <w:adjustRightInd w:val="0"/>
      <w:jc w:val="both"/>
      <w:textAlignment w:val="baseline"/>
    </w:pPr>
    <w:rPr>
      <w:rFonts w:ascii="Times New Roman" w:eastAsia="Times New Roman" w:hAnsi="Times New Roman" w:cs="Arial"/>
      <w:lang w:eastAsia="fr-FR"/>
    </w:rPr>
  </w:style>
  <w:style w:type="character" w:customStyle="1" w:styleId="EquationCaption">
    <w:name w:val="_Equation Caption"/>
    <w:rsid w:val="00393004"/>
  </w:style>
  <w:style w:type="character" w:styleId="EndnoteReference">
    <w:name w:val="endnote reference"/>
    <w:basedOn w:val="DefaultParagraphFont"/>
    <w:semiHidden/>
    <w:rsid w:val="00393004"/>
    <w:rPr>
      <w:vertAlign w:val="superscript"/>
    </w:rPr>
  </w:style>
  <w:style w:type="paragraph" w:customStyle="1" w:styleId="Head21">
    <w:name w:val="Head 2.1"/>
    <w:basedOn w:val="Normal"/>
    <w:rsid w:val="00393004"/>
    <w:pPr>
      <w:suppressAutoHyphens/>
      <w:overflowPunct w:val="0"/>
      <w:autoSpaceDE w:val="0"/>
      <w:autoSpaceDN w:val="0"/>
      <w:adjustRightInd w:val="0"/>
      <w:jc w:val="center"/>
      <w:textAlignment w:val="baseline"/>
    </w:pPr>
    <w:rPr>
      <w:rFonts w:ascii="Times New Roman" w:eastAsia="Times New Roman" w:hAnsi="Times New Roman" w:cs="Arial"/>
      <w:b/>
      <w:sz w:val="28"/>
      <w:lang w:eastAsia="fr-FR"/>
    </w:rPr>
  </w:style>
  <w:style w:type="paragraph" w:customStyle="1" w:styleId="Head22">
    <w:name w:val="Head 2.2"/>
    <w:basedOn w:val="Normal"/>
    <w:rsid w:val="00393004"/>
    <w:pPr>
      <w:tabs>
        <w:tab w:val="left" w:pos="360"/>
      </w:tabs>
      <w:suppressAutoHyphens/>
      <w:overflowPunct w:val="0"/>
      <w:autoSpaceDE w:val="0"/>
      <w:autoSpaceDN w:val="0"/>
      <w:adjustRightInd w:val="0"/>
      <w:ind w:left="360" w:hanging="360"/>
      <w:textAlignment w:val="baseline"/>
    </w:pPr>
    <w:rPr>
      <w:rFonts w:ascii="Times New Roman" w:eastAsia="Times New Roman" w:hAnsi="Times New Roman" w:cs="Arial"/>
      <w:b/>
      <w:lang w:eastAsia="fr-FR"/>
    </w:rPr>
  </w:style>
  <w:style w:type="paragraph" w:customStyle="1" w:styleId="Head32">
    <w:name w:val="Head 3.2"/>
    <w:basedOn w:val="Normal"/>
    <w:rsid w:val="00393004"/>
    <w:pPr>
      <w:tabs>
        <w:tab w:val="left" w:pos="360"/>
      </w:tabs>
      <w:suppressAutoHyphens/>
      <w:overflowPunct w:val="0"/>
      <w:autoSpaceDE w:val="0"/>
      <w:autoSpaceDN w:val="0"/>
      <w:adjustRightInd w:val="0"/>
      <w:ind w:left="360" w:hanging="360"/>
      <w:textAlignment w:val="baseline"/>
    </w:pPr>
    <w:rPr>
      <w:rFonts w:ascii="Times New Roman" w:eastAsia="Times New Roman" w:hAnsi="Times New Roman" w:cs="Arial"/>
      <w:b/>
      <w:lang w:eastAsia="fr-FR"/>
    </w:rPr>
  </w:style>
  <w:style w:type="paragraph" w:customStyle="1" w:styleId="Head31">
    <w:name w:val="Head 3.1"/>
    <w:basedOn w:val="Normal"/>
    <w:rsid w:val="00393004"/>
    <w:pPr>
      <w:suppressAutoHyphens/>
      <w:overflowPunct w:val="0"/>
      <w:autoSpaceDE w:val="0"/>
      <w:autoSpaceDN w:val="0"/>
      <w:adjustRightInd w:val="0"/>
      <w:jc w:val="center"/>
      <w:textAlignment w:val="baseline"/>
    </w:pPr>
    <w:rPr>
      <w:rFonts w:ascii="Times New Roman" w:eastAsia="Times New Roman" w:hAnsi="Times New Roman" w:cs="Arial"/>
      <w:b/>
      <w:sz w:val="28"/>
      <w:lang w:eastAsia="fr-FR"/>
    </w:rPr>
  </w:style>
  <w:style w:type="paragraph" w:customStyle="1" w:styleId="Head81">
    <w:name w:val="Head 8.1"/>
    <w:basedOn w:val="Normal"/>
    <w:rsid w:val="00393004"/>
    <w:pPr>
      <w:suppressAutoHyphens/>
      <w:overflowPunct w:val="0"/>
      <w:autoSpaceDE w:val="0"/>
      <w:autoSpaceDN w:val="0"/>
      <w:adjustRightInd w:val="0"/>
      <w:jc w:val="center"/>
      <w:textAlignment w:val="baseline"/>
    </w:pPr>
    <w:rPr>
      <w:rFonts w:ascii="Times New Roman" w:eastAsia="Times New Roman" w:hAnsi="Times New Roman" w:cs="Arial"/>
      <w:b/>
      <w:sz w:val="28"/>
      <w:lang w:eastAsia="fr-FR"/>
    </w:rPr>
  </w:style>
  <w:style w:type="paragraph" w:customStyle="1" w:styleId="Head41">
    <w:name w:val="Head 4.1"/>
    <w:basedOn w:val="Normal"/>
    <w:rsid w:val="00393004"/>
    <w:pPr>
      <w:suppressAutoHyphens/>
      <w:overflowPunct w:val="0"/>
      <w:autoSpaceDE w:val="0"/>
      <w:autoSpaceDN w:val="0"/>
      <w:adjustRightInd w:val="0"/>
      <w:jc w:val="center"/>
      <w:textAlignment w:val="baseline"/>
    </w:pPr>
    <w:rPr>
      <w:rFonts w:ascii="Times New Roman" w:eastAsia="Times New Roman" w:hAnsi="Times New Roman" w:cs="Arial"/>
      <w:b/>
      <w:sz w:val="28"/>
      <w:lang w:eastAsia="fr-FR"/>
    </w:rPr>
  </w:style>
  <w:style w:type="paragraph" w:customStyle="1" w:styleId="Head42">
    <w:name w:val="Head 4.2"/>
    <w:basedOn w:val="Normal"/>
    <w:rsid w:val="00393004"/>
    <w:pPr>
      <w:tabs>
        <w:tab w:val="left" w:pos="360"/>
      </w:tabs>
      <w:suppressAutoHyphens/>
      <w:overflowPunct w:val="0"/>
      <w:autoSpaceDE w:val="0"/>
      <w:autoSpaceDN w:val="0"/>
      <w:adjustRightInd w:val="0"/>
      <w:ind w:left="360" w:hanging="360"/>
      <w:textAlignment w:val="baseline"/>
    </w:pPr>
    <w:rPr>
      <w:rFonts w:ascii="Times New Roman" w:eastAsia="Times New Roman" w:hAnsi="Times New Roman" w:cs="Arial"/>
      <w:b/>
      <w:lang w:eastAsia="fr-FR"/>
    </w:rPr>
  </w:style>
  <w:style w:type="paragraph" w:customStyle="1" w:styleId="explanatoryclause">
    <w:name w:val="explanatory_clause"/>
    <w:basedOn w:val="Normal"/>
    <w:rsid w:val="00393004"/>
    <w:pPr>
      <w:suppressAutoHyphens/>
      <w:overflowPunct w:val="0"/>
      <w:autoSpaceDE w:val="0"/>
      <w:autoSpaceDN w:val="0"/>
      <w:adjustRightInd w:val="0"/>
      <w:spacing w:after="240"/>
      <w:ind w:left="738" w:right="-14" w:hanging="738"/>
      <w:textAlignment w:val="baseline"/>
    </w:pPr>
    <w:rPr>
      <w:rFonts w:ascii="Arial" w:eastAsia="Times New Roman" w:hAnsi="Arial" w:cs="Arial"/>
      <w:sz w:val="22"/>
      <w:lang w:val="en-US" w:eastAsia="fr-FR"/>
    </w:rPr>
  </w:style>
  <w:style w:type="character" w:styleId="Hyperlink">
    <w:name w:val="Hyperlink"/>
    <w:basedOn w:val="DefaultParagraphFont"/>
    <w:uiPriority w:val="99"/>
    <w:rsid w:val="00393004"/>
    <w:rPr>
      <w:color w:val="0000FF"/>
      <w:u w:val="single"/>
    </w:rPr>
  </w:style>
  <w:style w:type="paragraph" w:customStyle="1" w:styleId="Outline2">
    <w:name w:val="Outline2"/>
    <w:basedOn w:val="Normal"/>
    <w:rsid w:val="00393004"/>
    <w:pPr>
      <w:tabs>
        <w:tab w:val="left" w:pos="864"/>
      </w:tabs>
      <w:overflowPunct w:val="0"/>
      <w:autoSpaceDE w:val="0"/>
      <w:autoSpaceDN w:val="0"/>
      <w:adjustRightInd w:val="0"/>
      <w:spacing w:before="240"/>
      <w:ind w:left="864" w:hanging="504"/>
      <w:textAlignment w:val="baseline"/>
    </w:pPr>
    <w:rPr>
      <w:rFonts w:ascii="Times New Roman" w:eastAsia="Times New Roman" w:hAnsi="Times New Roman" w:cs="Arial"/>
      <w:kern w:val="28"/>
      <w:lang w:eastAsia="fr-FR"/>
    </w:rPr>
  </w:style>
  <w:style w:type="paragraph" w:customStyle="1" w:styleId="Outline3">
    <w:name w:val="Outline3"/>
    <w:basedOn w:val="Normal"/>
    <w:rsid w:val="00393004"/>
    <w:pPr>
      <w:tabs>
        <w:tab w:val="left" w:pos="1368"/>
      </w:tabs>
      <w:overflowPunct w:val="0"/>
      <w:autoSpaceDE w:val="0"/>
      <w:autoSpaceDN w:val="0"/>
      <w:adjustRightInd w:val="0"/>
      <w:spacing w:before="240"/>
      <w:ind w:left="1368" w:hanging="504"/>
      <w:textAlignment w:val="baseline"/>
    </w:pPr>
    <w:rPr>
      <w:rFonts w:ascii="Times New Roman" w:eastAsia="Times New Roman" w:hAnsi="Times New Roman" w:cs="Arial"/>
      <w:kern w:val="28"/>
      <w:lang w:eastAsia="fr-FR"/>
    </w:rPr>
  </w:style>
  <w:style w:type="paragraph" w:customStyle="1" w:styleId="Outline4">
    <w:name w:val="Outline4"/>
    <w:basedOn w:val="Normal"/>
    <w:rsid w:val="00393004"/>
    <w:pPr>
      <w:tabs>
        <w:tab w:val="left" w:pos="1872"/>
      </w:tabs>
      <w:overflowPunct w:val="0"/>
      <w:autoSpaceDE w:val="0"/>
      <w:autoSpaceDN w:val="0"/>
      <w:adjustRightInd w:val="0"/>
      <w:spacing w:before="240"/>
      <w:ind w:left="1872" w:hanging="504"/>
      <w:textAlignment w:val="baseline"/>
    </w:pPr>
    <w:rPr>
      <w:rFonts w:ascii="Times New Roman" w:eastAsia="Times New Roman" w:hAnsi="Times New Roman" w:cs="Arial"/>
      <w:kern w:val="28"/>
      <w:lang w:eastAsia="fr-FR"/>
    </w:rPr>
  </w:style>
  <w:style w:type="paragraph" w:customStyle="1" w:styleId="outlinebullet">
    <w:name w:val="outlinebullet"/>
    <w:basedOn w:val="Normal"/>
    <w:rsid w:val="00393004"/>
    <w:pPr>
      <w:tabs>
        <w:tab w:val="left" w:pos="1440"/>
      </w:tabs>
      <w:overflowPunct w:val="0"/>
      <w:autoSpaceDE w:val="0"/>
      <w:autoSpaceDN w:val="0"/>
      <w:adjustRightInd w:val="0"/>
      <w:spacing w:before="120"/>
      <w:ind w:left="1440" w:hanging="450"/>
      <w:textAlignment w:val="baseline"/>
    </w:pPr>
    <w:rPr>
      <w:rFonts w:ascii="Times New Roman" w:eastAsia="Times New Roman" w:hAnsi="Times New Roman" w:cs="Arial"/>
      <w:lang w:eastAsia="fr-FR"/>
    </w:rPr>
  </w:style>
  <w:style w:type="paragraph" w:customStyle="1" w:styleId="BodyText21">
    <w:name w:val="Body Text 21"/>
    <w:basedOn w:val="Normal"/>
    <w:rsid w:val="00393004"/>
    <w:pPr>
      <w:overflowPunct w:val="0"/>
      <w:autoSpaceDE w:val="0"/>
      <w:autoSpaceDN w:val="0"/>
      <w:adjustRightInd w:val="0"/>
      <w:spacing w:before="120" w:after="120"/>
      <w:jc w:val="center"/>
      <w:textAlignment w:val="baseline"/>
    </w:pPr>
    <w:rPr>
      <w:rFonts w:ascii="Times New Roman" w:eastAsia="Times New Roman" w:hAnsi="Times New Roman" w:cs="Arial"/>
      <w:b/>
      <w:sz w:val="28"/>
      <w:lang w:val="es-ES_tradnl" w:eastAsia="fr-FR"/>
    </w:rPr>
  </w:style>
  <w:style w:type="paragraph" w:customStyle="1" w:styleId="SectionVIIHeader2">
    <w:name w:val="Section VII Header2"/>
    <w:basedOn w:val="Heading1"/>
    <w:rsid w:val="00393004"/>
    <w:pPr>
      <w:keepNext w:val="0"/>
      <w:keepLines w:val="0"/>
      <w:tabs>
        <w:tab w:val="left" w:pos="360"/>
      </w:tabs>
      <w:overflowPunct w:val="0"/>
      <w:autoSpaceDE w:val="0"/>
      <w:autoSpaceDN w:val="0"/>
      <w:adjustRightInd w:val="0"/>
      <w:spacing w:before="0" w:after="200"/>
      <w:ind w:left="360" w:hanging="360"/>
      <w:jc w:val="center"/>
      <w:textAlignment w:val="baseline"/>
      <w:outlineLvl w:val="9"/>
    </w:pPr>
    <w:rPr>
      <w:rFonts w:ascii="Times New Roman" w:eastAsia="Times New Roman" w:hAnsi="Times New Roman" w:cs="Arial"/>
      <w:b/>
      <w:color w:val="auto"/>
      <w:kern w:val="28"/>
      <w:szCs w:val="24"/>
      <w:lang w:eastAsia="fr-FR"/>
    </w:rPr>
  </w:style>
  <w:style w:type="paragraph" w:customStyle="1" w:styleId="P3Header1-Clauses">
    <w:name w:val="P3 Header1-Clauses"/>
    <w:basedOn w:val="Header1-Clauses"/>
    <w:rsid w:val="00393004"/>
    <w:pPr>
      <w:tabs>
        <w:tab w:val="left" w:pos="864"/>
      </w:tabs>
      <w:ind w:left="864"/>
    </w:pPr>
  </w:style>
  <w:style w:type="paragraph" w:customStyle="1" w:styleId="SectionXHeader3">
    <w:name w:val="Section X Header 3"/>
    <w:basedOn w:val="Heading1"/>
    <w:rsid w:val="00393004"/>
    <w:pPr>
      <w:keepNext w:val="0"/>
      <w:keepLines w:val="0"/>
      <w:overflowPunct w:val="0"/>
      <w:autoSpaceDE w:val="0"/>
      <w:autoSpaceDN w:val="0"/>
      <w:adjustRightInd w:val="0"/>
      <w:spacing w:before="0"/>
      <w:jc w:val="center"/>
      <w:textAlignment w:val="baseline"/>
      <w:outlineLvl w:val="9"/>
    </w:pPr>
    <w:rPr>
      <w:rFonts w:ascii="Times New Roman" w:eastAsia="Times New Roman" w:hAnsi="Times New Roman" w:cs="Arial"/>
      <w:b/>
      <w:color w:val="auto"/>
      <w:sz w:val="40"/>
      <w:szCs w:val="24"/>
      <w:lang w:eastAsia="fr-FR"/>
    </w:rPr>
  </w:style>
  <w:style w:type="paragraph" w:styleId="BodyTextIndent2">
    <w:name w:val="Body Text Indent 2"/>
    <w:basedOn w:val="Normal"/>
    <w:link w:val="BodyTextIndent2Char"/>
    <w:rsid w:val="00393004"/>
    <w:pPr>
      <w:overflowPunct w:val="0"/>
      <w:autoSpaceDE w:val="0"/>
      <w:autoSpaceDN w:val="0"/>
      <w:adjustRightInd w:val="0"/>
      <w:ind w:left="360" w:firstLine="360"/>
      <w:jc w:val="both"/>
      <w:textAlignment w:val="baseline"/>
    </w:pPr>
    <w:rPr>
      <w:rFonts w:ascii="Times New Roman" w:eastAsia="Times New Roman" w:hAnsi="Times New Roman" w:cs="Arial"/>
      <w:lang w:val="es-ES_tradnl" w:eastAsia="fr-FR"/>
    </w:rPr>
  </w:style>
  <w:style w:type="character" w:customStyle="1" w:styleId="BodyTextIndent2Char">
    <w:name w:val="Body Text Indent 2 Char"/>
    <w:basedOn w:val="DefaultParagraphFont"/>
    <w:link w:val="BodyTextIndent2"/>
    <w:rsid w:val="00393004"/>
    <w:rPr>
      <w:rFonts w:ascii="Times New Roman" w:eastAsia="Times New Roman" w:hAnsi="Times New Roman" w:cs="Arial"/>
      <w:lang w:val="es-ES_tradnl" w:eastAsia="fr-FR"/>
    </w:rPr>
  </w:style>
  <w:style w:type="paragraph" w:styleId="BodyText2">
    <w:name w:val="Body Text 2"/>
    <w:basedOn w:val="Normal"/>
    <w:link w:val="BodyText2Char"/>
    <w:rsid w:val="00393004"/>
    <w:pPr>
      <w:overflowPunct w:val="0"/>
      <w:autoSpaceDE w:val="0"/>
      <w:autoSpaceDN w:val="0"/>
      <w:adjustRightInd w:val="0"/>
      <w:ind w:left="720"/>
      <w:jc w:val="both"/>
      <w:textAlignment w:val="baseline"/>
    </w:pPr>
    <w:rPr>
      <w:rFonts w:ascii="Times New Roman" w:eastAsia="Times New Roman" w:hAnsi="Times New Roman" w:cs="Arial"/>
      <w:lang w:val="es-ES_tradnl" w:eastAsia="fr-FR"/>
    </w:rPr>
  </w:style>
  <w:style w:type="character" w:customStyle="1" w:styleId="BodyText2Char">
    <w:name w:val="Body Text 2 Char"/>
    <w:basedOn w:val="DefaultParagraphFont"/>
    <w:link w:val="BodyText2"/>
    <w:rsid w:val="00393004"/>
    <w:rPr>
      <w:rFonts w:ascii="Times New Roman" w:eastAsia="Times New Roman" w:hAnsi="Times New Roman" w:cs="Arial"/>
      <w:lang w:val="es-ES_tradnl" w:eastAsia="fr-FR"/>
    </w:rPr>
  </w:style>
  <w:style w:type="paragraph" w:customStyle="1" w:styleId="SectionVHeader">
    <w:name w:val="Section V. Header"/>
    <w:basedOn w:val="Normal"/>
    <w:rsid w:val="00393004"/>
    <w:pPr>
      <w:overflowPunct w:val="0"/>
      <w:autoSpaceDE w:val="0"/>
      <w:autoSpaceDN w:val="0"/>
      <w:adjustRightInd w:val="0"/>
      <w:jc w:val="center"/>
      <w:textAlignment w:val="baseline"/>
    </w:pPr>
    <w:rPr>
      <w:rFonts w:ascii="Times New Roman" w:eastAsia="Times New Roman" w:hAnsi="Times New Roman" w:cs="Arial"/>
      <w:b/>
      <w:sz w:val="36"/>
      <w:lang w:val="es-ES_tradnl" w:eastAsia="fr-FR"/>
    </w:rPr>
  </w:style>
  <w:style w:type="paragraph" w:customStyle="1" w:styleId="TOCNumber1">
    <w:name w:val="TOC Number1"/>
    <w:basedOn w:val="Heading4"/>
    <w:rsid w:val="00393004"/>
    <w:pPr>
      <w:keepNext w:val="0"/>
      <w:keepLines w:val="0"/>
      <w:overflowPunct w:val="0"/>
      <w:autoSpaceDE w:val="0"/>
      <w:autoSpaceDN w:val="0"/>
      <w:adjustRightInd w:val="0"/>
      <w:spacing w:before="0"/>
      <w:textAlignment w:val="baseline"/>
      <w:outlineLvl w:val="9"/>
    </w:pPr>
    <w:rPr>
      <w:rFonts w:ascii="Times New Roman" w:eastAsia="Times New Roman" w:hAnsi="Times New Roman" w:cs="Arial"/>
      <w:b/>
      <w:i w:val="0"/>
      <w:iCs w:val="0"/>
      <w:color w:val="auto"/>
      <w:lang w:eastAsia="fr-FR"/>
    </w:rPr>
  </w:style>
  <w:style w:type="paragraph" w:styleId="BodyText3">
    <w:name w:val="Body Text 3"/>
    <w:basedOn w:val="Normal"/>
    <w:link w:val="BodyText3Char"/>
    <w:rsid w:val="00393004"/>
    <w:pPr>
      <w:overflowPunct w:val="0"/>
      <w:autoSpaceDE w:val="0"/>
      <w:autoSpaceDN w:val="0"/>
      <w:adjustRightInd w:val="0"/>
      <w:jc w:val="center"/>
      <w:textAlignment w:val="baseline"/>
    </w:pPr>
    <w:rPr>
      <w:rFonts w:ascii="Times New Roman Bold" w:eastAsia="Times New Roman" w:hAnsi="Times New Roman Bold" w:cs="Arial"/>
      <w:spacing w:val="80"/>
      <w:sz w:val="40"/>
      <w:lang w:eastAsia="fr-FR"/>
    </w:rPr>
  </w:style>
  <w:style w:type="character" w:customStyle="1" w:styleId="BodyText3Char">
    <w:name w:val="Body Text 3 Char"/>
    <w:basedOn w:val="DefaultParagraphFont"/>
    <w:link w:val="BodyText3"/>
    <w:rsid w:val="00393004"/>
    <w:rPr>
      <w:rFonts w:ascii="Times New Roman Bold" w:eastAsia="Times New Roman" w:hAnsi="Times New Roman Bold" w:cs="Arial"/>
      <w:spacing w:val="80"/>
      <w:sz w:val="40"/>
      <w:lang w:eastAsia="fr-FR"/>
    </w:rPr>
  </w:style>
  <w:style w:type="paragraph" w:styleId="DocumentMap">
    <w:name w:val="Document Map"/>
    <w:basedOn w:val="Normal"/>
    <w:link w:val="DocumentMapChar"/>
    <w:rsid w:val="00393004"/>
    <w:pPr>
      <w:shd w:val="clear" w:color="auto" w:fill="000080"/>
      <w:overflowPunct w:val="0"/>
      <w:autoSpaceDE w:val="0"/>
      <w:autoSpaceDN w:val="0"/>
      <w:adjustRightInd w:val="0"/>
      <w:textAlignment w:val="baseline"/>
    </w:pPr>
    <w:rPr>
      <w:rFonts w:ascii="Tahoma" w:eastAsia="Times New Roman" w:hAnsi="Tahoma" w:cs="Arial"/>
      <w:lang w:eastAsia="fr-FR"/>
    </w:rPr>
  </w:style>
  <w:style w:type="character" w:customStyle="1" w:styleId="DocumentMapChar">
    <w:name w:val="Document Map Char"/>
    <w:basedOn w:val="DefaultParagraphFont"/>
    <w:link w:val="DocumentMap"/>
    <w:rsid w:val="00393004"/>
    <w:rPr>
      <w:rFonts w:ascii="Tahoma" w:eastAsia="Times New Roman" w:hAnsi="Tahoma" w:cs="Arial"/>
      <w:shd w:val="clear" w:color="auto" w:fill="000080"/>
      <w:lang w:eastAsia="fr-FR"/>
    </w:rPr>
  </w:style>
  <w:style w:type="paragraph" w:customStyle="1" w:styleId="explanatorynotes">
    <w:name w:val="explanatory_notes"/>
    <w:basedOn w:val="Normal"/>
    <w:rsid w:val="00393004"/>
    <w:pPr>
      <w:suppressAutoHyphens/>
      <w:overflowPunct w:val="0"/>
      <w:autoSpaceDE w:val="0"/>
      <w:autoSpaceDN w:val="0"/>
      <w:adjustRightInd w:val="0"/>
      <w:spacing w:after="120" w:line="360" w:lineRule="exact"/>
      <w:jc w:val="both"/>
      <w:textAlignment w:val="baseline"/>
    </w:pPr>
    <w:rPr>
      <w:rFonts w:ascii="Arial" w:eastAsia="Times New Roman" w:hAnsi="Arial" w:cs="Arial"/>
      <w:sz w:val="22"/>
      <w:lang w:val="en-US" w:eastAsia="fr-FR"/>
    </w:rPr>
  </w:style>
  <w:style w:type="paragraph" w:customStyle="1" w:styleId="Sub-ClauseText">
    <w:name w:val="Sub-Clause Text"/>
    <w:basedOn w:val="Normal"/>
    <w:rsid w:val="00393004"/>
    <w:pPr>
      <w:overflowPunct w:val="0"/>
      <w:autoSpaceDE w:val="0"/>
      <w:autoSpaceDN w:val="0"/>
      <w:adjustRightInd w:val="0"/>
      <w:spacing w:before="120" w:after="120"/>
      <w:jc w:val="both"/>
      <w:textAlignment w:val="baseline"/>
    </w:pPr>
    <w:rPr>
      <w:rFonts w:ascii="Times New Roman" w:eastAsia="Times New Roman" w:hAnsi="Times New Roman" w:cs="Arial"/>
      <w:spacing w:val="-4"/>
      <w:lang w:val="en-US" w:eastAsia="fr-FR"/>
    </w:rPr>
  </w:style>
  <w:style w:type="paragraph" w:customStyle="1" w:styleId="SectionVIHeader">
    <w:name w:val="Section VI. Header"/>
    <w:basedOn w:val="SectionVHeader"/>
    <w:rsid w:val="00393004"/>
    <w:rPr>
      <w:lang w:val="en-US"/>
    </w:rPr>
  </w:style>
  <w:style w:type="paragraph" w:styleId="BalloonText">
    <w:name w:val="Balloon Text"/>
    <w:basedOn w:val="Normal"/>
    <w:link w:val="BalloonTextChar"/>
    <w:rsid w:val="00393004"/>
    <w:pPr>
      <w:overflowPunct w:val="0"/>
      <w:autoSpaceDE w:val="0"/>
      <w:autoSpaceDN w:val="0"/>
      <w:adjustRightInd w:val="0"/>
      <w:textAlignment w:val="baseline"/>
    </w:pPr>
    <w:rPr>
      <w:rFonts w:ascii="Tahoma" w:eastAsia="Times New Roman" w:hAnsi="Tahoma" w:cs="Arial"/>
      <w:sz w:val="16"/>
      <w:lang w:eastAsia="fr-FR"/>
    </w:rPr>
  </w:style>
  <w:style w:type="character" w:customStyle="1" w:styleId="BalloonTextChar">
    <w:name w:val="Balloon Text Char"/>
    <w:basedOn w:val="DefaultParagraphFont"/>
    <w:link w:val="BalloonText"/>
    <w:rsid w:val="00393004"/>
    <w:rPr>
      <w:rFonts w:ascii="Tahoma" w:eastAsia="Times New Roman" w:hAnsi="Tahoma" w:cs="Arial"/>
      <w:sz w:val="16"/>
      <w:lang w:eastAsia="fr-FR"/>
    </w:rPr>
  </w:style>
  <w:style w:type="character" w:customStyle="1" w:styleId="Table">
    <w:name w:val="Table"/>
    <w:basedOn w:val="DefaultParagraphFont"/>
    <w:rsid w:val="00393004"/>
    <w:rPr>
      <w:rFonts w:ascii="Arial" w:hAnsi="Arial"/>
      <w:sz w:val="20"/>
    </w:rPr>
  </w:style>
  <w:style w:type="paragraph" w:customStyle="1" w:styleId="Head2">
    <w:name w:val="Head 2"/>
    <w:basedOn w:val="Heading9"/>
    <w:rsid w:val="00393004"/>
    <w:pPr>
      <w:keepNext/>
      <w:widowControl w:val="0"/>
      <w:tabs>
        <w:tab w:val="clear" w:pos="1584"/>
      </w:tabs>
      <w:suppressAutoHyphens/>
      <w:spacing w:before="0" w:after="0"/>
      <w:ind w:left="0" w:firstLine="0"/>
      <w:outlineLvl w:val="9"/>
    </w:pPr>
    <w:rPr>
      <w:rFonts w:ascii="Times New Roman Bold" w:hAnsi="Times New Roman Bold"/>
      <w:b w:val="0"/>
      <w:i w:val="0"/>
      <w:spacing w:val="-4"/>
      <w:sz w:val="32"/>
      <w:lang w:val="en-US"/>
    </w:rPr>
  </w:style>
  <w:style w:type="character" w:customStyle="1" w:styleId="Parahead">
    <w:name w:val="Para head"/>
    <w:basedOn w:val="DefaultParagraphFont"/>
    <w:rsid w:val="00393004"/>
    <w:rPr>
      <w:sz w:val="20"/>
    </w:rPr>
  </w:style>
  <w:style w:type="paragraph" w:customStyle="1" w:styleId="titulo">
    <w:name w:val="titulo"/>
    <w:basedOn w:val="Heading5"/>
    <w:rsid w:val="00393004"/>
    <w:pPr>
      <w:spacing w:before="0" w:after="240"/>
      <w:outlineLvl w:val="9"/>
    </w:pPr>
    <w:rPr>
      <w:rFonts w:ascii="Times New Roman Bold" w:hAnsi="Times New Roman Bold"/>
      <w:sz w:val="24"/>
      <w:lang w:val="en-US"/>
    </w:rPr>
  </w:style>
  <w:style w:type="paragraph" w:customStyle="1" w:styleId="StyleHeader1-ClausesLeft0Firstline0">
    <w:name w:val="Style Header 1 - Clauses + Left:  0&quot; First line:  0&quot;"/>
    <w:basedOn w:val="Header1-Clauses"/>
    <w:rsid w:val="00393004"/>
    <w:rPr>
      <w:bCs/>
    </w:rPr>
  </w:style>
  <w:style w:type="paragraph" w:customStyle="1" w:styleId="SectionIVHeader">
    <w:name w:val="Section IV Header"/>
    <w:basedOn w:val="SectionVHeader"/>
    <w:rsid w:val="00393004"/>
    <w:rPr>
      <w:lang w:val="fr-FR"/>
    </w:rPr>
  </w:style>
  <w:style w:type="paragraph" w:customStyle="1" w:styleId="SectionIVHeader-2">
    <w:name w:val="Section IV Header - 2"/>
    <w:basedOn w:val="Head81"/>
    <w:rsid w:val="00393004"/>
  </w:style>
  <w:style w:type="paragraph" w:customStyle="1" w:styleId="StyleSectionIVHeader-2Centered">
    <w:name w:val="Style Section IV Header - 2 + Centered"/>
    <w:basedOn w:val="SectionIVHeader-2"/>
    <w:rsid w:val="00393004"/>
    <w:rPr>
      <w:bCs/>
    </w:rPr>
  </w:style>
  <w:style w:type="table" w:styleId="TableGrid">
    <w:name w:val="Table Grid"/>
    <w:basedOn w:val="TableNormal"/>
    <w:uiPriority w:val="59"/>
    <w:rsid w:val="00393004"/>
    <w:pPr>
      <w:suppressAutoHyphens/>
      <w:overflowPunct w:val="0"/>
      <w:autoSpaceDE w:val="0"/>
      <w:autoSpaceDN w:val="0"/>
      <w:adjustRightInd w:val="0"/>
      <w:jc w:val="both"/>
      <w:textAlignment w:val="baseline"/>
    </w:pPr>
    <w:rPr>
      <w:rFonts w:ascii="Times New Roman" w:eastAsia="Times New Roman" w:hAnsi="Times New Roman" w:cs="Times New Roman"/>
      <w:sz w:val="20"/>
      <w:szCs w:val="20"/>
      <w:lang w:val="fr-SN"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ectionIXHeading">
    <w:name w:val="Section IX Heading"/>
    <w:basedOn w:val="Head81"/>
    <w:rsid w:val="00393004"/>
    <w:pPr>
      <w:spacing w:before="240" w:after="240"/>
    </w:pPr>
    <w:rPr>
      <w:sz w:val="32"/>
    </w:rPr>
  </w:style>
  <w:style w:type="paragraph" w:styleId="NormalWeb">
    <w:name w:val="Normal (Web)"/>
    <w:basedOn w:val="Normal"/>
    <w:rsid w:val="00393004"/>
    <w:pPr>
      <w:spacing w:before="100" w:beforeAutospacing="1" w:after="100" w:afterAutospacing="1"/>
    </w:pPr>
    <w:rPr>
      <w:rFonts w:ascii="Times New Roman" w:eastAsia="Times New Roman" w:hAnsi="Times New Roman" w:cs="Arial"/>
      <w:lang w:eastAsia="fr-FR"/>
    </w:rPr>
  </w:style>
  <w:style w:type="paragraph" w:customStyle="1" w:styleId="UG-Heading1">
    <w:name w:val="UG - Heading 1"/>
    <w:basedOn w:val="Heading1"/>
    <w:rsid w:val="00393004"/>
    <w:pPr>
      <w:keepLines w:val="0"/>
      <w:spacing w:before="0" w:after="200"/>
      <w:jc w:val="center"/>
    </w:pPr>
    <w:rPr>
      <w:rFonts w:ascii="Times New Roman" w:eastAsia="Times New Roman" w:hAnsi="Times New Roman" w:cs="Arial"/>
      <w:b/>
      <w:color w:val="auto"/>
      <w:kern w:val="28"/>
      <w:sz w:val="36"/>
      <w:szCs w:val="24"/>
      <w:lang w:eastAsia="fr-FR"/>
    </w:rPr>
  </w:style>
  <w:style w:type="paragraph" w:customStyle="1" w:styleId="UG-Heading2">
    <w:name w:val="UG - Heading 2"/>
    <w:basedOn w:val="Heading2"/>
    <w:rsid w:val="00393004"/>
    <w:pPr>
      <w:keepNext w:val="0"/>
      <w:keepLines w:val="0"/>
      <w:tabs>
        <w:tab w:val="left" w:pos="619"/>
      </w:tabs>
      <w:spacing w:before="0" w:after="200"/>
      <w:jc w:val="center"/>
    </w:pPr>
    <w:rPr>
      <w:rFonts w:ascii="Times New Roman Bold" w:eastAsia="Times New Roman" w:hAnsi="Times New Roman Bold" w:cs="Arial"/>
      <w:b/>
      <w:color w:val="auto"/>
      <w:sz w:val="28"/>
      <w:szCs w:val="28"/>
      <w:lang w:eastAsia="fr-FR"/>
    </w:rPr>
  </w:style>
  <w:style w:type="paragraph" w:customStyle="1" w:styleId="UG-Header">
    <w:name w:val="UG - Header"/>
    <w:basedOn w:val="Normal"/>
    <w:rsid w:val="00393004"/>
    <w:pPr>
      <w:suppressAutoHyphens/>
      <w:overflowPunct w:val="0"/>
      <w:autoSpaceDE w:val="0"/>
      <w:autoSpaceDN w:val="0"/>
      <w:adjustRightInd w:val="0"/>
      <w:jc w:val="center"/>
      <w:textAlignment w:val="baseline"/>
    </w:pPr>
    <w:rPr>
      <w:rFonts w:ascii="Times New Roman" w:eastAsia="Times New Roman" w:hAnsi="Times New Roman" w:cs="Arial"/>
      <w:b/>
      <w:sz w:val="72"/>
      <w:lang w:eastAsia="fr-FR"/>
    </w:rPr>
  </w:style>
  <w:style w:type="paragraph" w:customStyle="1" w:styleId="Style1">
    <w:name w:val="Style1"/>
    <w:basedOn w:val="Normal"/>
    <w:rsid w:val="00393004"/>
    <w:pPr>
      <w:numPr>
        <w:numId w:val="30"/>
      </w:numPr>
    </w:pPr>
    <w:rPr>
      <w:rFonts w:ascii="Times New Roman" w:eastAsia="Times New Roman" w:hAnsi="Times New Roman" w:cs="Times New Roman"/>
      <w:b/>
      <w:szCs w:val="20"/>
      <w:lang w:eastAsia="fr-FR"/>
    </w:rPr>
  </w:style>
  <w:style w:type="paragraph" w:customStyle="1" w:styleId="SectionVStyle1">
    <w:name w:val="Section V Style1"/>
    <w:basedOn w:val="Style1"/>
    <w:rsid w:val="00393004"/>
    <w:pPr>
      <w:numPr>
        <w:numId w:val="14"/>
      </w:numPr>
    </w:pPr>
  </w:style>
  <w:style w:type="paragraph" w:styleId="CommentText">
    <w:name w:val="annotation text"/>
    <w:basedOn w:val="Normal"/>
    <w:link w:val="CommentTextChar"/>
    <w:semiHidden/>
    <w:rsid w:val="00393004"/>
    <w:rPr>
      <w:rFonts w:ascii="Times New Roman" w:eastAsia="Times New Roman" w:hAnsi="Times New Roman" w:cs="Times New Roman"/>
      <w:sz w:val="20"/>
      <w:szCs w:val="20"/>
      <w:lang w:val="en-US"/>
    </w:rPr>
  </w:style>
  <w:style w:type="character" w:customStyle="1" w:styleId="CommentTextChar">
    <w:name w:val="Comment Text Char"/>
    <w:basedOn w:val="DefaultParagraphFont"/>
    <w:link w:val="CommentText"/>
    <w:semiHidden/>
    <w:rsid w:val="00393004"/>
    <w:rPr>
      <w:rFonts w:ascii="Times New Roman" w:eastAsia="Times New Roman" w:hAnsi="Times New Roman" w:cs="Times New Roman"/>
      <w:sz w:val="20"/>
      <w:szCs w:val="20"/>
      <w:lang w:val="en-US"/>
    </w:rPr>
  </w:style>
  <w:style w:type="paragraph" w:customStyle="1" w:styleId="Head2SectionIII">
    <w:name w:val="Head 2 Section III"/>
    <w:basedOn w:val="Normal"/>
    <w:rsid w:val="00393004"/>
    <w:pPr>
      <w:tabs>
        <w:tab w:val="left" w:pos="567"/>
        <w:tab w:val="right" w:pos="7784"/>
      </w:tabs>
    </w:pPr>
    <w:rPr>
      <w:rFonts w:ascii="Times New Roman" w:eastAsia="Times New Roman" w:hAnsi="Times New Roman" w:cs="Times New Roman"/>
      <w:sz w:val="28"/>
      <w:szCs w:val="20"/>
      <w:lang w:eastAsia="fr-FR"/>
    </w:rPr>
  </w:style>
  <w:style w:type="character" w:styleId="FollowedHyperlink">
    <w:name w:val="FollowedHyperlink"/>
    <w:basedOn w:val="DefaultParagraphFont"/>
    <w:uiPriority w:val="99"/>
    <w:semiHidden/>
    <w:unhideWhenUsed/>
    <w:rsid w:val="000A167E"/>
    <w:rPr>
      <w:color w:val="954F72" w:themeColor="followedHyperlink"/>
      <w:u w:val="single"/>
    </w:rPr>
  </w:style>
  <w:style w:type="paragraph" w:styleId="ListParagraph">
    <w:name w:val="List Paragraph"/>
    <w:aliases w:val="References,Bullets,Citation List,본문(내용),List Paragraph (numbered (a)),Colorful List - Accent 11,Colorful List - Accent 11CxSpLast,List Paragraph (numbered (a))CxSpLast,List Paragraph (numbered (a))CxSpLastCxSpLast,figure,Liste 1,1"/>
    <w:basedOn w:val="Normal"/>
    <w:link w:val="ListParagraphChar"/>
    <w:uiPriority w:val="34"/>
    <w:qFormat/>
    <w:rsid w:val="00C1545F"/>
    <w:pPr>
      <w:ind w:left="720"/>
      <w:contextualSpacing/>
    </w:pPr>
  </w:style>
  <w:style w:type="character" w:styleId="CommentReference">
    <w:name w:val="annotation reference"/>
    <w:rsid w:val="00B5030C"/>
    <w:rPr>
      <w:sz w:val="16"/>
      <w:szCs w:val="16"/>
    </w:rPr>
  </w:style>
  <w:style w:type="character" w:customStyle="1" w:styleId="ListParagraphChar">
    <w:name w:val="List Paragraph Char"/>
    <w:aliases w:val="References Char,Bullets Char,Citation List Char,본문(내용) Char,List Paragraph (numbered (a)) Char,Colorful List - Accent 11 Char,Colorful List - Accent 11CxSpLast Char,List Paragraph (numbered (a))CxSpLast Char,figure Char,Liste 1 Char"/>
    <w:link w:val="ListParagraph"/>
    <w:uiPriority w:val="34"/>
    <w:locked/>
    <w:rsid w:val="00245F2B"/>
  </w:style>
  <w:style w:type="paragraph" w:customStyle="1" w:styleId="Heading20">
    <w:name w:val="Heading2"/>
    <w:basedOn w:val="Normal"/>
    <w:qFormat/>
    <w:rsid w:val="008F76B8"/>
    <w:pPr>
      <w:suppressAutoHyphens/>
      <w:overflowPunct w:val="0"/>
      <w:autoSpaceDE w:val="0"/>
      <w:autoSpaceDN w:val="0"/>
      <w:adjustRightInd w:val="0"/>
      <w:spacing w:after="142" w:line="240" w:lineRule="atLeast"/>
      <w:ind w:left="576" w:hanging="576"/>
      <w:jc w:val="both"/>
      <w:textAlignment w:val="baseline"/>
    </w:pPr>
    <w:rPr>
      <w:rFonts w:ascii="Arial" w:eastAsia="Times New Roman" w:hAnsi="Arial" w:cs="Times New Roman"/>
      <w:sz w:val="20"/>
      <w:szCs w:val="20"/>
    </w:rPr>
  </w:style>
  <w:style w:type="character" w:styleId="UnresolvedMention">
    <w:name w:val="Unresolved Mention"/>
    <w:basedOn w:val="DefaultParagraphFont"/>
    <w:uiPriority w:val="99"/>
    <w:semiHidden/>
    <w:unhideWhenUsed/>
    <w:rsid w:val="00B836AC"/>
    <w:rPr>
      <w:color w:val="605E5C"/>
      <w:shd w:val="clear" w:color="auto" w:fill="E1DFDD"/>
    </w:rPr>
  </w:style>
  <w:style w:type="paragraph" w:styleId="CommentSubject">
    <w:name w:val="annotation subject"/>
    <w:basedOn w:val="CommentText"/>
    <w:next w:val="CommentText"/>
    <w:link w:val="CommentSubjectChar"/>
    <w:uiPriority w:val="99"/>
    <w:semiHidden/>
    <w:unhideWhenUsed/>
    <w:rsid w:val="00797CCA"/>
    <w:rPr>
      <w:rFonts w:asciiTheme="minorHAnsi" w:eastAsiaTheme="minorHAnsi" w:hAnsiTheme="minorHAnsi" w:cstheme="minorBidi"/>
      <w:b/>
      <w:bCs/>
      <w:lang w:val="fr-FR"/>
    </w:rPr>
  </w:style>
  <w:style w:type="character" w:customStyle="1" w:styleId="CommentSubjectChar">
    <w:name w:val="Comment Subject Char"/>
    <w:basedOn w:val="CommentTextChar"/>
    <w:link w:val="CommentSubject"/>
    <w:uiPriority w:val="99"/>
    <w:semiHidden/>
    <w:rsid w:val="00797CCA"/>
    <w:rPr>
      <w:rFonts w:ascii="Times New Roman" w:eastAsia="Times New Roman" w:hAnsi="Times New Roman" w:cs="Times New Roman"/>
      <w:b/>
      <w:bCs/>
      <w:sz w:val="20"/>
      <w:szCs w:val="20"/>
      <w:lang w:val="en-US"/>
    </w:rPr>
  </w:style>
  <w:style w:type="paragraph" w:styleId="Revision">
    <w:name w:val="Revision"/>
    <w:hidden/>
    <w:uiPriority w:val="99"/>
    <w:semiHidden/>
    <w:rsid w:val="00797CC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4142675">
      <w:bodyDiv w:val="1"/>
      <w:marLeft w:val="0"/>
      <w:marRight w:val="0"/>
      <w:marTop w:val="0"/>
      <w:marBottom w:val="0"/>
      <w:divBdr>
        <w:top w:val="none" w:sz="0" w:space="0" w:color="auto"/>
        <w:left w:val="none" w:sz="0" w:space="0" w:color="auto"/>
        <w:bottom w:val="none" w:sz="0" w:space="0" w:color="auto"/>
        <w:right w:val="none" w:sz="0" w:space="0" w:color="auto"/>
      </w:divBdr>
    </w:div>
    <w:div w:id="16403085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eader" Target="header5.xml"/><Relationship Id="rId18" Type="http://schemas.openxmlformats.org/officeDocument/2006/relationships/header" Target="header10.xml"/><Relationship Id="rId26" Type="http://schemas.openxmlformats.org/officeDocument/2006/relationships/image" Target="media/image2.jpeg"/><Relationship Id="rId3" Type="http://schemas.openxmlformats.org/officeDocument/2006/relationships/styles" Target="styles.xml"/><Relationship Id="rId21" Type="http://schemas.openxmlformats.org/officeDocument/2006/relationships/header" Target="header13.xml"/><Relationship Id="rId34" Type="http://schemas.openxmlformats.org/officeDocument/2006/relationships/header" Target="header25.xml"/><Relationship Id="rId7" Type="http://schemas.openxmlformats.org/officeDocument/2006/relationships/endnotes" Target="endnotes.xml"/><Relationship Id="rId12" Type="http://schemas.openxmlformats.org/officeDocument/2006/relationships/header" Target="header4.xml"/><Relationship Id="rId17" Type="http://schemas.openxmlformats.org/officeDocument/2006/relationships/header" Target="header9.xml"/><Relationship Id="rId25" Type="http://schemas.openxmlformats.org/officeDocument/2006/relationships/header" Target="header17.xml"/><Relationship Id="rId33" Type="http://schemas.openxmlformats.org/officeDocument/2006/relationships/header" Target="header24.xml"/><Relationship Id="rId2" Type="http://schemas.openxmlformats.org/officeDocument/2006/relationships/numbering" Target="numbering.xml"/><Relationship Id="rId16" Type="http://schemas.openxmlformats.org/officeDocument/2006/relationships/header" Target="header8.xml"/><Relationship Id="rId20" Type="http://schemas.openxmlformats.org/officeDocument/2006/relationships/header" Target="header12.xml"/><Relationship Id="rId29" Type="http://schemas.openxmlformats.org/officeDocument/2006/relationships/header" Target="header20.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24" Type="http://schemas.openxmlformats.org/officeDocument/2006/relationships/header" Target="header16.xml"/><Relationship Id="rId32" Type="http://schemas.openxmlformats.org/officeDocument/2006/relationships/header" Target="header23.xml"/><Relationship Id="rId5" Type="http://schemas.openxmlformats.org/officeDocument/2006/relationships/webSettings" Target="webSettings.xml"/><Relationship Id="rId15" Type="http://schemas.openxmlformats.org/officeDocument/2006/relationships/header" Target="header7.xml"/><Relationship Id="rId23" Type="http://schemas.openxmlformats.org/officeDocument/2006/relationships/header" Target="header15.xml"/><Relationship Id="rId28" Type="http://schemas.openxmlformats.org/officeDocument/2006/relationships/header" Target="header19.xml"/><Relationship Id="rId36" Type="http://schemas.openxmlformats.org/officeDocument/2006/relationships/theme" Target="theme/theme1.xml"/><Relationship Id="rId10" Type="http://schemas.openxmlformats.org/officeDocument/2006/relationships/header" Target="header2.xml"/><Relationship Id="rId19" Type="http://schemas.openxmlformats.org/officeDocument/2006/relationships/header" Target="header11.xml"/><Relationship Id="rId31" Type="http://schemas.openxmlformats.org/officeDocument/2006/relationships/header" Target="header2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6.xml"/><Relationship Id="rId22" Type="http://schemas.openxmlformats.org/officeDocument/2006/relationships/header" Target="header14.xml"/><Relationship Id="rId27" Type="http://schemas.openxmlformats.org/officeDocument/2006/relationships/header" Target="header18.xml"/><Relationship Id="rId30" Type="http://schemas.openxmlformats.org/officeDocument/2006/relationships/header" Target="header21.xml"/><Relationship Id="rId35" Type="http://schemas.openxmlformats.org/officeDocument/2006/relationships/fontTable" Target="fontTable.xml"/><Relationship Id="rId8" Type="http://schemas.openxmlformats.org/officeDocument/2006/relationships/image" Target="media/image1.jpeg"/></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Bureau">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8614AB-67DB-4B3D-A981-3205B493E2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486</TotalTime>
  <Pages>139</Pages>
  <Words>34880</Words>
  <Characters>191841</Characters>
  <Application>Microsoft Office Word</Application>
  <DocSecurity>0</DocSecurity>
  <Lines>1598</Lines>
  <Paragraphs>452</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226269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Moustapha LO</dc:creator>
  <cp:keywords/>
  <dc:description/>
  <cp:lastModifiedBy>Sourou FADAZ</cp:lastModifiedBy>
  <cp:revision>27</cp:revision>
  <dcterms:created xsi:type="dcterms:W3CDTF">2024-07-22T07:21:00Z</dcterms:created>
  <dcterms:modified xsi:type="dcterms:W3CDTF">2026-01-21T17:08:00Z</dcterms:modified>
</cp:coreProperties>
</file>